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A5" w:rsidRPr="00D62A54" w:rsidRDefault="00F974A5" w:rsidP="00F974A5">
      <w:pPr>
        <w:spacing w:before="120" w:after="120"/>
        <w:jc w:val="both"/>
        <w:rPr>
          <w:rFonts w:ascii="Times New Roman" w:hAnsi="Times New Roman" w:cs="Times New Roman"/>
          <w:i/>
          <w:sz w:val="20"/>
          <w:szCs w:val="20"/>
          <w:lang w:val="en-GB"/>
        </w:rPr>
      </w:pPr>
      <w:r w:rsidRPr="00D62A54">
        <w:rPr>
          <w:rFonts w:ascii="Times New Roman" w:hAnsi="Times New Roman" w:cs="Times New Roman"/>
          <w:i/>
          <w:sz w:val="20"/>
          <w:szCs w:val="20"/>
          <w:lang w:val="en-GB"/>
        </w:rPr>
        <w:t xml:space="preserve">Copyright of the paper resides with the author(s). Submission of a paper grants permission to the </w:t>
      </w:r>
      <w:r w:rsidRPr="00D62A54">
        <w:rPr>
          <w:rStyle w:val="Kiemels2"/>
          <w:rFonts w:ascii="Times New Roman" w:hAnsi="Times New Roman" w:cs="Times New Roman"/>
          <w:i/>
          <w:sz w:val="20"/>
          <w:szCs w:val="20"/>
          <w:lang w:val="en-GB"/>
        </w:rPr>
        <w:t>8th Triple Helix</w:t>
      </w:r>
      <w:r w:rsidRPr="00D62A54">
        <w:rPr>
          <w:rFonts w:ascii="Times New Roman" w:hAnsi="Times New Roman" w:cs="Times New Roman"/>
          <w:i/>
          <w:sz w:val="20"/>
          <w:szCs w:val="20"/>
          <w:lang w:val="en-GB"/>
        </w:rPr>
        <w:t xml:space="preserve"> International Scientific and Organizing Committees to include it in the conference material and to place it on relevant websites. The Scientific Committee may invite papers accepted for the conference to be considered for publication in Special Issues of selected journals.</w:t>
      </w:r>
    </w:p>
    <w:p w:rsidR="0051042C" w:rsidRPr="00D62A54" w:rsidRDefault="008D6AD6" w:rsidP="005A416E">
      <w:pPr>
        <w:spacing w:before="240" w:after="240"/>
        <w:jc w:val="center"/>
        <w:rPr>
          <w:rFonts w:ascii="Times New Roman" w:hAnsi="Times New Roman" w:cs="Times New Roman"/>
          <w:b/>
          <w:sz w:val="24"/>
          <w:szCs w:val="24"/>
          <w:lang w:val="en-GB"/>
        </w:rPr>
      </w:pPr>
      <w:r w:rsidRPr="00D62A54">
        <w:rPr>
          <w:rFonts w:ascii="Times New Roman" w:hAnsi="Times New Roman" w:cs="Times New Roman"/>
          <w:b/>
          <w:sz w:val="24"/>
          <w:szCs w:val="24"/>
          <w:lang w:val="en-GB"/>
        </w:rPr>
        <w:t>Difficulties</w:t>
      </w:r>
      <w:r w:rsidR="00C92A06" w:rsidRPr="00D62A54">
        <w:rPr>
          <w:rFonts w:ascii="Times New Roman" w:hAnsi="Times New Roman" w:cs="Times New Roman"/>
          <w:b/>
          <w:sz w:val="24"/>
          <w:szCs w:val="24"/>
          <w:lang w:val="en-GB"/>
        </w:rPr>
        <w:t xml:space="preserve"> </w:t>
      </w:r>
      <w:r w:rsidR="00E1574D" w:rsidRPr="00D62A54">
        <w:rPr>
          <w:rFonts w:ascii="Times New Roman" w:hAnsi="Times New Roman" w:cs="Times New Roman"/>
          <w:b/>
          <w:sz w:val="24"/>
          <w:szCs w:val="24"/>
          <w:lang w:val="en-GB"/>
        </w:rPr>
        <w:t>in</w:t>
      </w:r>
      <w:r w:rsidR="00C92A06" w:rsidRPr="00D62A54">
        <w:rPr>
          <w:rFonts w:ascii="Times New Roman" w:hAnsi="Times New Roman" w:cs="Times New Roman"/>
          <w:b/>
          <w:sz w:val="24"/>
          <w:szCs w:val="24"/>
          <w:lang w:val="en-GB"/>
        </w:rPr>
        <w:t xml:space="preserve"> </w:t>
      </w:r>
      <w:r w:rsidR="00091CF2" w:rsidRPr="00D62A54">
        <w:rPr>
          <w:rFonts w:ascii="Times New Roman" w:hAnsi="Times New Roman" w:cs="Times New Roman"/>
          <w:b/>
          <w:sz w:val="24"/>
          <w:szCs w:val="24"/>
          <w:lang w:val="en-GB"/>
        </w:rPr>
        <w:t>I</w:t>
      </w:r>
      <w:r w:rsidR="00E9323B" w:rsidRPr="00D62A54">
        <w:rPr>
          <w:rFonts w:ascii="Times New Roman" w:hAnsi="Times New Roman" w:cs="Times New Roman"/>
          <w:b/>
          <w:sz w:val="24"/>
          <w:szCs w:val="24"/>
          <w:lang w:val="en-GB"/>
        </w:rPr>
        <w:t xml:space="preserve">ntegrating the </w:t>
      </w:r>
      <w:r w:rsidR="004737D6" w:rsidRPr="00D62A54">
        <w:rPr>
          <w:rFonts w:ascii="Times New Roman" w:hAnsi="Times New Roman" w:cs="Times New Roman"/>
          <w:b/>
          <w:sz w:val="24"/>
          <w:szCs w:val="24"/>
          <w:lang w:val="en-GB"/>
        </w:rPr>
        <w:t>‘</w:t>
      </w:r>
      <w:r w:rsidR="00091CF2" w:rsidRPr="00D62A54">
        <w:rPr>
          <w:rFonts w:ascii="Times New Roman" w:hAnsi="Times New Roman" w:cs="Times New Roman"/>
          <w:b/>
          <w:sz w:val="24"/>
          <w:szCs w:val="24"/>
          <w:lang w:val="en-GB"/>
        </w:rPr>
        <w:t>T</w:t>
      </w:r>
      <w:r w:rsidR="00E9323B" w:rsidRPr="00D62A54">
        <w:rPr>
          <w:rFonts w:ascii="Times New Roman" w:hAnsi="Times New Roman" w:cs="Times New Roman"/>
          <w:b/>
          <w:sz w:val="24"/>
          <w:szCs w:val="24"/>
          <w:lang w:val="en-GB"/>
        </w:rPr>
        <w:t xml:space="preserve">hird </w:t>
      </w:r>
      <w:r w:rsidR="00091CF2" w:rsidRPr="00D62A54">
        <w:rPr>
          <w:rFonts w:ascii="Times New Roman" w:hAnsi="Times New Roman" w:cs="Times New Roman"/>
          <w:b/>
          <w:sz w:val="24"/>
          <w:szCs w:val="24"/>
          <w:lang w:val="en-GB"/>
        </w:rPr>
        <w:t>M</w:t>
      </w:r>
      <w:r w:rsidR="00E9323B" w:rsidRPr="00D62A54">
        <w:rPr>
          <w:rFonts w:ascii="Times New Roman" w:hAnsi="Times New Roman" w:cs="Times New Roman"/>
          <w:b/>
          <w:sz w:val="24"/>
          <w:szCs w:val="24"/>
          <w:lang w:val="en-GB"/>
        </w:rPr>
        <w:t>ission</w:t>
      </w:r>
      <w:r w:rsidR="004737D6" w:rsidRPr="00D62A54">
        <w:rPr>
          <w:rFonts w:ascii="Times New Roman" w:hAnsi="Times New Roman" w:cs="Times New Roman"/>
          <w:b/>
          <w:sz w:val="24"/>
          <w:szCs w:val="24"/>
          <w:lang w:val="en-GB"/>
        </w:rPr>
        <w:t>’</w:t>
      </w:r>
      <w:r w:rsidR="0038488E" w:rsidRPr="00D62A54">
        <w:rPr>
          <w:rFonts w:ascii="Times New Roman" w:hAnsi="Times New Roman" w:cs="Times New Roman"/>
          <w:b/>
          <w:sz w:val="24"/>
          <w:szCs w:val="24"/>
          <w:lang w:val="en-GB"/>
        </w:rPr>
        <w:t xml:space="preserve"> </w:t>
      </w:r>
      <w:r w:rsidR="00734B87" w:rsidRPr="00D62A54">
        <w:rPr>
          <w:rFonts w:ascii="Times New Roman" w:hAnsi="Times New Roman" w:cs="Times New Roman"/>
          <w:b/>
          <w:sz w:val="24"/>
          <w:szCs w:val="24"/>
          <w:lang w:val="en-GB"/>
        </w:rPr>
        <w:t>–</w:t>
      </w:r>
      <w:r w:rsidR="00BE1F3B" w:rsidRPr="00D62A54">
        <w:rPr>
          <w:rFonts w:ascii="Times New Roman" w:hAnsi="Times New Roman" w:cs="Times New Roman"/>
          <w:b/>
          <w:sz w:val="24"/>
          <w:szCs w:val="24"/>
          <w:lang w:val="en-GB"/>
        </w:rPr>
        <w:t xml:space="preserve"> </w:t>
      </w:r>
      <w:r w:rsidR="00E1574D" w:rsidRPr="00D62A54">
        <w:rPr>
          <w:rFonts w:ascii="Times New Roman" w:hAnsi="Times New Roman" w:cs="Times New Roman"/>
          <w:b/>
          <w:sz w:val="24"/>
          <w:szCs w:val="24"/>
          <w:lang w:val="en-GB"/>
        </w:rPr>
        <w:t>Experiences</w:t>
      </w:r>
      <w:r w:rsidR="00E9323B" w:rsidRPr="00D62A54">
        <w:rPr>
          <w:rFonts w:ascii="Times New Roman" w:hAnsi="Times New Roman" w:cs="Times New Roman"/>
          <w:b/>
          <w:sz w:val="24"/>
          <w:szCs w:val="24"/>
          <w:lang w:val="en-GB"/>
        </w:rPr>
        <w:t xml:space="preserve"> of </w:t>
      </w:r>
      <w:r w:rsidR="00091CF2" w:rsidRPr="00D62A54">
        <w:rPr>
          <w:rFonts w:ascii="Times New Roman" w:hAnsi="Times New Roman" w:cs="Times New Roman"/>
          <w:b/>
          <w:sz w:val="24"/>
          <w:szCs w:val="24"/>
          <w:lang w:val="en-GB"/>
        </w:rPr>
        <w:t>U</w:t>
      </w:r>
      <w:r w:rsidR="00031056" w:rsidRPr="00D62A54">
        <w:rPr>
          <w:rFonts w:ascii="Times New Roman" w:hAnsi="Times New Roman" w:cs="Times New Roman"/>
          <w:b/>
          <w:sz w:val="24"/>
          <w:szCs w:val="24"/>
          <w:lang w:val="en-GB"/>
        </w:rPr>
        <w:t>niversity Scientists in Hungary</w:t>
      </w:r>
    </w:p>
    <w:p w:rsidR="0051042C" w:rsidRPr="00D62A54" w:rsidRDefault="0051042C" w:rsidP="00AE1885">
      <w:pPr>
        <w:spacing w:before="120" w:after="120"/>
        <w:jc w:val="both"/>
        <w:rPr>
          <w:rFonts w:ascii="Times New Roman" w:hAnsi="Times New Roman" w:cs="Times New Roman"/>
          <w:sz w:val="20"/>
          <w:szCs w:val="20"/>
          <w:lang w:val="en-GB"/>
        </w:rPr>
      </w:pPr>
      <w:r w:rsidRPr="00D62A54">
        <w:rPr>
          <w:rFonts w:ascii="Times New Roman" w:hAnsi="Times New Roman" w:cs="Times New Roman"/>
          <w:b/>
          <w:sz w:val="20"/>
          <w:szCs w:val="20"/>
          <w:lang w:val="en-GB"/>
        </w:rPr>
        <w:t>Subtheme</w:t>
      </w:r>
      <w:r w:rsidR="001A574C" w:rsidRPr="00D62A54">
        <w:rPr>
          <w:rFonts w:ascii="Times New Roman" w:hAnsi="Times New Roman" w:cs="Times New Roman"/>
          <w:b/>
          <w:sz w:val="20"/>
          <w:szCs w:val="20"/>
          <w:lang w:val="en-GB"/>
        </w:rPr>
        <w:t>:</w:t>
      </w:r>
      <w:r w:rsidR="0003505A" w:rsidRPr="00D62A54">
        <w:rPr>
          <w:rFonts w:ascii="Times New Roman" w:hAnsi="Times New Roman" w:cs="Times New Roman"/>
          <w:b/>
          <w:sz w:val="20"/>
          <w:szCs w:val="20"/>
          <w:lang w:val="en-GB"/>
        </w:rPr>
        <w:t xml:space="preserve"> </w:t>
      </w:r>
      <w:r w:rsidR="00E526A3" w:rsidRPr="00D62A54">
        <w:rPr>
          <w:rFonts w:ascii="Times New Roman" w:hAnsi="Times New Roman" w:cs="Times New Roman"/>
          <w:sz w:val="20"/>
          <w:szCs w:val="20"/>
          <w:lang w:val="en-GB"/>
        </w:rPr>
        <w:t>The role of University in the third mission - R&amp;D, intellectual property and technology transfer</w:t>
      </w:r>
    </w:p>
    <w:p w:rsidR="00B7558B" w:rsidRPr="00D62A54" w:rsidRDefault="00B7558B" w:rsidP="00B7558B">
      <w:pPr>
        <w:spacing w:before="120" w:after="120"/>
        <w:jc w:val="center"/>
        <w:rPr>
          <w:rFonts w:ascii="Times New Roman" w:hAnsi="Times New Roman" w:cs="Times New Roman"/>
          <w:b/>
          <w:sz w:val="20"/>
          <w:szCs w:val="20"/>
          <w:lang w:val="en-GB"/>
        </w:rPr>
      </w:pPr>
      <w:r w:rsidRPr="00D62A54">
        <w:rPr>
          <w:rFonts w:ascii="Times New Roman" w:hAnsi="Times New Roman" w:cs="Times New Roman"/>
          <w:b/>
          <w:sz w:val="20"/>
          <w:szCs w:val="20"/>
          <w:lang w:val="en-GB"/>
        </w:rPr>
        <w:t>Abstract</w:t>
      </w:r>
    </w:p>
    <w:p w:rsidR="00B7558B" w:rsidRPr="00D62A54" w:rsidRDefault="006E6804" w:rsidP="00AE1885">
      <w:pPr>
        <w:spacing w:before="120" w:after="120"/>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This paper explores the </w:t>
      </w:r>
      <w:r w:rsidR="00057F8A" w:rsidRPr="00D62A54">
        <w:rPr>
          <w:rFonts w:ascii="Times New Roman" w:hAnsi="Times New Roman" w:cs="Times New Roman"/>
          <w:sz w:val="20"/>
          <w:szCs w:val="20"/>
          <w:lang w:val="en-GB"/>
        </w:rPr>
        <w:t xml:space="preserve">organizational </w:t>
      </w:r>
      <w:r w:rsidRPr="00D62A54">
        <w:rPr>
          <w:rFonts w:ascii="Times New Roman" w:hAnsi="Times New Roman" w:cs="Times New Roman"/>
          <w:sz w:val="20"/>
          <w:szCs w:val="20"/>
          <w:lang w:val="en-GB"/>
        </w:rPr>
        <w:t xml:space="preserve">factors </w:t>
      </w:r>
      <w:r w:rsidR="00B65F55" w:rsidRPr="00D62A54">
        <w:rPr>
          <w:rFonts w:ascii="Times New Roman" w:hAnsi="Times New Roman" w:cs="Times New Roman"/>
          <w:sz w:val="20"/>
          <w:szCs w:val="20"/>
          <w:lang w:val="en-GB"/>
        </w:rPr>
        <w:t>which i</w:t>
      </w:r>
      <w:r w:rsidR="00057F8A" w:rsidRPr="00D62A54">
        <w:rPr>
          <w:rFonts w:ascii="Times New Roman" w:hAnsi="Times New Roman" w:cs="Times New Roman"/>
          <w:sz w:val="20"/>
          <w:szCs w:val="20"/>
          <w:lang w:val="en-GB"/>
        </w:rPr>
        <w:t>nfluence</w:t>
      </w:r>
      <w:r w:rsidRPr="00D62A54">
        <w:rPr>
          <w:rFonts w:ascii="Times New Roman" w:hAnsi="Times New Roman" w:cs="Times New Roman"/>
          <w:sz w:val="20"/>
          <w:szCs w:val="20"/>
          <w:lang w:val="en-GB"/>
        </w:rPr>
        <w:t xml:space="preserve"> </w:t>
      </w:r>
      <w:r w:rsidR="00D47C74" w:rsidRPr="00D62A54">
        <w:rPr>
          <w:rFonts w:ascii="Times New Roman" w:hAnsi="Times New Roman" w:cs="Times New Roman"/>
          <w:sz w:val="20"/>
          <w:szCs w:val="20"/>
          <w:lang w:val="en-GB"/>
        </w:rPr>
        <w:t xml:space="preserve">university </w:t>
      </w:r>
      <w:r w:rsidRPr="00D62A54">
        <w:rPr>
          <w:rFonts w:ascii="Times New Roman" w:hAnsi="Times New Roman" w:cs="Times New Roman"/>
          <w:sz w:val="20"/>
          <w:szCs w:val="20"/>
          <w:lang w:val="en-GB"/>
        </w:rPr>
        <w:t xml:space="preserve">faculty </w:t>
      </w:r>
      <w:r w:rsidR="00FB429E">
        <w:rPr>
          <w:rFonts w:ascii="Times New Roman" w:hAnsi="Times New Roman" w:cs="Times New Roman"/>
          <w:sz w:val="20"/>
          <w:szCs w:val="20"/>
          <w:lang w:val="en-GB"/>
        </w:rPr>
        <w:t xml:space="preserve">in Hungary </w:t>
      </w:r>
      <w:r w:rsidR="00CD453C" w:rsidRPr="00D62A54">
        <w:rPr>
          <w:rFonts w:ascii="Times New Roman" w:hAnsi="Times New Roman" w:cs="Times New Roman"/>
          <w:sz w:val="20"/>
          <w:szCs w:val="20"/>
          <w:lang w:val="en-GB"/>
        </w:rPr>
        <w:t xml:space="preserve">to </w:t>
      </w:r>
      <w:r w:rsidRPr="00D62A54">
        <w:rPr>
          <w:rFonts w:ascii="Times New Roman" w:hAnsi="Times New Roman" w:cs="Times New Roman"/>
          <w:sz w:val="20"/>
          <w:szCs w:val="20"/>
          <w:lang w:val="en-GB"/>
        </w:rPr>
        <w:t>engag</w:t>
      </w:r>
      <w:r w:rsidR="00CD453C" w:rsidRPr="00D62A54">
        <w:rPr>
          <w:rFonts w:ascii="Times New Roman" w:hAnsi="Times New Roman" w:cs="Times New Roman"/>
          <w:sz w:val="20"/>
          <w:szCs w:val="20"/>
          <w:lang w:val="en-GB"/>
        </w:rPr>
        <w:t>e</w:t>
      </w:r>
      <w:r w:rsidRPr="00D62A54">
        <w:rPr>
          <w:rFonts w:ascii="Times New Roman" w:hAnsi="Times New Roman" w:cs="Times New Roman"/>
          <w:sz w:val="20"/>
          <w:szCs w:val="20"/>
          <w:lang w:val="en-GB"/>
        </w:rPr>
        <w:t xml:space="preserve"> in academic entrepreneurship</w:t>
      </w:r>
      <w:r w:rsidR="00D47C74"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and </w:t>
      </w:r>
      <w:r w:rsidR="00B65F55" w:rsidRPr="00D62A54">
        <w:rPr>
          <w:rFonts w:ascii="Times New Roman" w:hAnsi="Times New Roman" w:cs="Times New Roman"/>
          <w:sz w:val="20"/>
          <w:szCs w:val="20"/>
          <w:lang w:val="en-GB"/>
        </w:rPr>
        <w:t xml:space="preserve">which </w:t>
      </w:r>
      <w:r w:rsidR="00057F8A" w:rsidRPr="00D62A54">
        <w:rPr>
          <w:rFonts w:ascii="Times New Roman" w:hAnsi="Times New Roman" w:cs="Times New Roman"/>
          <w:sz w:val="20"/>
          <w:szCs w:val="20"/>
          <w:lang w:val="en-GB"/>
        </w:rPr>
        <w:t xml:space="preserve">limit </w:t>
      </w:r>
      <w:r w:rsidR="00B65F55" w:rsidRPr="00D62A54">
        <w:rPr>
          <w:rFonts w:ascii="Times New Roman" w:hAnsi="Times New Roman" w:cs="Times New Roman"/>
          <w:sz w:val="20"/>
          <w:szCs w:val="20"/>
          <w:lang w:val="en-GB"/>
        </w:rPr>
        <w:t xml:space="preserve">the </w:t>
      </w:r>
      <w:r w:rsidR="00057F8A" w:rsidRPr="00D62A54">
        <w:rPr>
          <w:rFonts w:ascii="Times New Roman" w:hAnsi="Times New Roman" w:cs="Times New Roman"/>
          <w:sz w:val="20"/>
          <w:szCs w:val="20"/>
          <w:lang w:val="en-GB"/>
        </w:rPr>
        <w:t xml:space="preserve">capacity </w:t>
      </w:r>
      <w:r w:rsidR="00B65F55" w:rsidRPr="00D62A54">
        <w:rPr>
          <w:rFonts w:ascii="Times New Roman" w:hAnsi="Times New Roman" w:cs="Times New Roman"/>
          <w:sz w:val="20"/>
          <w:szCs w:val="20"/>
          <w:lang w:val="en-GB"/>
        </w:rPr>
        <w:t xml:space="preserve">of </w:t>
      </w:r>
      <w:r w:rsidR="00FB429E">
        <w:rPr>
          <w:rFonts w:ascii="Times New Roman" w:hAnsi="Times New Roman" w:cs="Times New Roman"/>
          <w:sz w:val="20"/>
          <w:szCs w:val="20"/>
          <w:lang w:val="en-GB"/>
        </w:rPr>
        <w:t xml:space="preserve">Hungarian </w:t>
      </w:r>
      <w:r w:rsidR="00B65F55" w:rsidRPr="00D62A54">
        <w:rPr>
          <w:rFonts w:ascii="Times New Roman" w:hAnsi="Times New Roman" w:cs="Times New Roman"/>
          <w:sz w:val="20"/>
          <w:szCs w:val="20"/>
          <w:lang w:val="en-GB"/>
        </w:rPr>
        <w:t xml:space="preserve">universities </w:t>
      </w:r>
      <w:r w:rsidR="00057F8A" w:rsidRPr="00D62A54">
        <w:rPr>
          <w:rFonts w:ascii="Times New Roman" w:hAnsi="Times New Roman" w:cs="Times New Roman"/>
          <w:sz w:val="20"/>
          <w:szCs w:val="20"/>
          <w:lang w:val="en-GB"/>
        </w:rPr>
        <w:t>for market orientation</w:t>
      </w:r>
      <w:r w:rsidR="00B65F55" w:rsidRPr="00D62A54">
        <w:rPr>
          <w:rFonts w:ascii="Times New Roman" w:hAnsi="Times New Roman" w:cs="Times New Roman"/>
          <w:sz w:val="20"/>
          <w:szCs w:val="20"/>
          <w:lang w:val="en-GB"/>
        </w:rPr>
        <w:t xml:space="preserve"> and especially</w:t>
      </w:r>
      <w:r w:rsidR="00057F8A" w:rsidRPr="00D62A54">
        <w:rPr>
          <w:rFonts w:ascii="Times New Roman" w:hAnsi="Times New Roman" w:cs="Times New Roman"/>
          <w:sz w:val="20"/>
          <w:szCs w:val="20"/>
          <w:lang w:val="en-GB"/>
        </w:rPr>
        <w:t xml:space="preserve"> </w:t>
      </w:r>
      <w:r w:rsidR="00B65F55" w:rsidRPr="00D62A54">
        <w:rPr>
          <w:rFonts w:ascii="Times New Roman" w:hAnsi="Times New Roman" w:cs="Times New Roman"/>
          <w:sz w:val="20"/>
          <w:szCs w:val="20"/>
          <w:lang w:val="en-GB"/>
        </w:rPr>
        <w:t xml:space="preserve">for </w:t>
      </w:r>
      <w:r w:rsidR="00057F8A" w:rsidRPr="00D62A54">
        <w:rPr>
          <w:rFonts w:ascii="Times New Roman" w:hAnsi="Times New Roman" w:cs="Times New Roman"/>
          <w:sz w:val="20"/>
          <w:szCs w:val="20"/>
          <w:lang w:val="en-GB"/>
        </w:rPr>
        <w:t xml:space="preserve">university-industry </w:t>
      </w:r>
      <w:r w:rsidRPr="00D62A54">
        <w:rPr>
          <w:rFonts w:ascii="Times New Roman" w:hAnsi="Times New Roman" w:cs="Times New Roman"/>
          <w:sz w:val="20"/>
          <w:szCs w:val="20"/>
          <w:lang w:val="en-GB"/>
        </w:rPr>
        <w:t>technology transfer</w:t>
      </w:r>
      <w:r w:rsidR="00D47C74" w:rsidRPr="00D62A54">
        <w:rPr>
          <w:rFonts w:ascii="Times New Roman" w:hAnsi="Times New Roman" w:cs="Times New Roman"/>
          <w:sz w:val="20"/>
          <w:szCs w:val="20"/>
          <w:lang w:val="en-GB"/>
        </w:rPr>
        <w:t xml:space="preserve"> (UITT)</w:t>
      </w:r>
      <w:r w:rsidRPr="00D62A54">
        <w:rPr>
          <w:rFonts w:ascii="Times New Roman" w:hAnsi="Times New Roman" w:cs="Times New Roman"/>
          <w:sz w:val="20"/>
          <w:szCs w:val="20"/>
          <w:lang w:val="en-GB"/>
        </w:rPr>
        <w:t xml:space="preserve">. The context of the study is the </w:t>
      </w:r>
      <w:r w:rsidR="00B65F55" w:rsidRPr="00D62A54">
        <w:rPr>
          <w:rFonts w:ascii="Times New Roman" w:hAnsi="Times New Roman" w:cs="Times New Roman"/>
          <w:sz w:val="20"/>
          <w:szCs w:val="20"/>
          <w:lang w:val="en-GB"/>
        </w:rPr>
        <w:t>recent</w:t>
      </w:r>
      <w:r w:rsidR="00FB429E">
        <w:rPr>
          <w:rFonts w:ascii="Times New Roman" w:hAnsi="Times New Roman" w:cs="Times New Roman"/>
          <w:sz w:val="20"/>
          <w:szCs w:val="20"/>
          <w:lang w:val="en-GB"/>
        </w:rPr>
        <w:t xml:space="preserve">ly accepted </w:t>
      </w:r>
      <w:r w:rsidRPr="00D62A54">
        <w:rPr>
          <w:rFonts w:ascii="Times New Roman" w:hAnsi="Times New Roman" w:cs="Times New Roman"/>
          <w:sz w:val="20"/>
          <w:szCs w:val="20"/>
          <w:lang w:val="en-GB"/>
        </w:rPr>
        <w:t xml:space="preserve">Bayh-Dole-type </w:t>
      </w:r>
      <w:r w:rsidR="001E5CD6" w:rsidRPr="00D62A54">
        <w:rPr>
          <w:rFonts w:ascii="Times New Roman" w:hAnsi="Times New Roman" w:cs="Times New Roman"/>
          <w:sz w:val="20"/>
          <w:szCs w:val="20"/>
          <w:lang w:val="en-GB"/>
        </w:rPr>
        <w:t>legislation</w:t>
      </w:r>
      <w:r w:rsidR="00FB429E">
        <w:rPr>
          <w:rFonts w:ascii="Times New Roman" w:hAnsi="Times New Roman" w:cs="Times New Roman"/>
          <w:sz w:val="20"/>
          <w:szCs w:val="20"/>
          <w:lang w:val="en-GB"/>
        </w:rPr>
        <w:t>, which</w:t>
      </w:r>
      <w:r w:rsidR="00057F8A" w:rsidRPr="00D62A54">
        <w:rPr>
          <w:rFonts w:ascii="Times New Roman" w:hAnsi="Times New Roman" w:cs="Times New Roman"/>
          <w:sz w:val="20"/>
          <w:szCs w:val="20"/>
          <w:lang w:val="en-GB"/>
        </w:rPr>
        <w:t xml:space="preserve"> </w:t>
      </w:r>
      <w:r w:rsidR="00B65F55" w:rsidRPr="00D62A54">
        <w:rPr>
          <w:rFonts w:ascii="Times New Roman" w:hAnsi="Times New Roman" w:cs="Times New Roman"/>
          <w:sz w:val="20"/>
          <w:szCs w:val="20"/>
          <w:lang w:val="en-GB"/>
        </w:rPr>
        <w:t xml:space="preserve">intends to </w:t>
      </w:r>
      <w:r w:rsidR="00FB429E">
        <w:rPr>
          <w:rFonts w:ascii="Times New Roman" w:hAnsi="Times New Roman" w:cs="Times New Roman"/>
          <w:sz w:val="20"/>
          <w:szCs w:val="20"/>
          <w:lang w:val="en-GB"/>
        </w:rPr>
        <w:t>place</w:t>
      </w:r>
      <w:r w:rsidR="00B65F55" w:rsidRPr="00D62A54">
        <w:rPr>
          <w:rFonts w:ascii="Times New Roman" w:hAnsi="Times New Roman" w:cs="Times New Roman"/>
          <w:sz w:val="20"/>
          <w:szCs w:val="20"/>
          <w:lang w:val="en-GB"/>
        </w:rPr>
        <w:t xml:space="preserve"> public research organizations </w:t>
      </w:r>
      <w:r w:rsidR="00FB429E">
        <w:rPr>
          <w:rFonts w:ascii="Times New Roman" w:hAnsi="Times New Roman" w:cs="Times New Roman"/>
          <w:sz w:val="20"/>
          <w:szCs w:val="20"/>
          <w:lang w:val="en-GB"/>
        </w:rPr>
        <w:t xml:space="preserve">in </w:t>
      </w:r>
      <w:r w:rsidR="00B65F55" w:rsidRPr="00D62A54">
        <w:rPr>
          <w:rFonts w:ascii="Times New Roman" w:hAnsi="Times New Roman" w:cs="Times New Roman"/>
          <w:sz w:val="20"/>
          <w:szCs w:val="20"/>
          <w:lang w:val="en-GB"/>
        </w:rPr>
        <w:t xml:space="preserve">the centre of the </w:t>
      </w:r>
      <w:r w:rsidR="00057F8A" w:rsidRPr="00D62A54">
        <w:rPr>
          <w:rFonts w:ascii="Times New Roman" w:hAnsi="Times New Roman" w:cs="Times New Roman"/>
          <w:sz w:val="20"/>
          <w:szCs w:val="20"/>
          <w:lang w:val="en-GB"/>
        </w:rPr>
        <w:t xml:space="preserve">national innovation system. </w:t>
      </w:r>
      <w:r w:rsidR="00B65F55" w:rsidRPr="00D62A54">
        <w:rPr>
          <w:rFonts w:ascii="Times New Roman" w:hAnsi="Times New Roman" w:cs="Times New Roman"/>
          <w:sz w:val="20"/>
          <w:szCs w:val="20"/>
          <w:lang w:val="en-GB"/>
        </w:rPr>
        <w:t xml:space="preserve">On the basis of literature </w:t>
      </w:r>
      <w:r w:rsidR="00FB429E">
        <w:rPr>
          <w:rFonts w:ascii="Times New Roman" w:hAnsi="Times New Roman" w:cs="Times New Roman"/>
          <w:sz w:val="20"/>
          <w:szCs w:val="20"/>
          <w:lang w:val="en-GB"/>
        </w:rPr>
        <w:t xml:space="preserve">study </w:t>
      </w:r>
      <w:r w:rsidR="00B65F55" w:rsidRPr="00D62A54">
        <w:rPr>
          <w:rFonts w:ascii="Times New Roman" w:hAnsi="Times New Roman" w:cs="Times New Roman"/>
          <w:sz w:val="20"/>
          <w:szCs w:val="20"/>
          <w:lang w:val="en-GB"/>
        </w:rPr>
        <w:t>and a survey among 1,562 faculty members f</w:t>
      </w:r>
      <w:r w:rsidR="00CD453C" w:rsidRPr="00D62A54">
        <w:rPr>
          <w:rFonts w:ascii="Times New Roman" w:hAnsi="Times New Roman" w:cs="Times New Roman"/>
          <w:sz w:val="20"/>
          <w:szCs w:val="20"/>
          <w:lang w:val="en-GB"/>
        </w:rPr>
        <w:t>rom</w:t>
      </w:r>
      <w:r w:rsidR="00B65F55" w:rsidRPr="00D62A54">
        <w:rPr>
          <w:rFonts w:ascii="Times New Roman" w:hAnsi="Times New Roman" w:cs="Times New Roman"/>
          <w:sz w:val="20"/>
          <w:szCs w:val="20"/>
          <w:lang w:val="en-GB"/>
        </w:rPr>
        <w:t xml:space="preserve"> 14 Hungarian public universities, t</w:t>
      </w:r>
      <w:r w:rsidR="00057F8A" w:rsidRPr="00D62A54">
        <w:rPr>
          <w:rFonts w:ascii="Times New Roman" w:hAnsi="Times New Roman" w:cs="Times New Roman"/>
          <w:sz w:val="20"/>
          <w:szCs w:val="20"/>
          <w:lang w:val="en-GB"/>
        </w:rPr>
        <w:t xml:space="preserve">he author finds that intensifying </w:t>
      </w:r>
      <w:r w:rsidR="00D47C74" w:rsidRPr="00D62A54">
        <w:rPr>
          <w:rFonts w:ascii="Times New Roman" w:hAnsi="Times New Roman" w:cs="Times New Roman"/>
          <w:sz w:val="20"/>
          <w:szCs w:val="20"/>
          <w:lang w:val="en-GB"/>
        </w:rPr>
        <w:t>UITT</w:t>
      </w:r>
      <w:r w:rsidR="00057F8A" w:rsidRPr="00D62A54">
        <w:rPr>
          <w:rFonts w:ascii="Times New Roman" w:hAnsi="Times New Roman" w:cs="Times New Roman"/>
          <w:sz w:val="20"/>
          <w:szCs w:val="20"/>
          <w:lang w:val="en-GB"/>
        </w:rPr>
        <w:t xml:space="preserve"> is not </w:t>
      </w:r>
      <w:r w:rsidR="00B65F55" w:rsidRPr="00D62A54">
        <w:rPr>
          <w:rFonts w:ascii="Times New Roman" w:hAnsi="Times New Roman" w:cs="Times New Roman"/>
          <w:sz w:val="20"/>
          <w:szCs w:val="20"/>
          <w:lang w:val="en-GB"/>
        </w:rPr>
        <w:t>the</w:t>
      </w:r>
      <w:r w:rsidR="00057F8A" w:rsidRPr="00D62A54">
        <w:rPr>
          <w:rFonts w:ascii="Times New Roman" w:hAnsi="Times New Roman" w:cs="Times New Roman"/>
          <w:sz w:val="20"/>
          <w:szCs w:val="20"/>
          <w:lang w:val="en-GB"/>
        </w:rPr>
        <w:t xml:space="preserve"> question of </w:t>
      </w:r>
      <w:r w:rsidR="00FB429E">
        <w:rPr>
          <w:rFonts w:ascii="Times New Roman" w:hAnsi="Times New Roman" w:cs="Times New Roman"/>
          <w:sz w:val="20"/>
          <w:szCs w:val="20"/>
          <w:lang w:val="en-GB"/>
        </w:rPr>
        <w:t>emulating</w:t>
      </w:r>
      <w:r w:rsidR="00057F8A" w:rsidRPr="00D62A54">
        <w:rPr>
          <w:rFonts w:ascii="Times New Roman" w:hAnsi="Times New Roman" w:cs="Times New Roman"/>
          <w:sz w:val="20"/>
          <w:szCs w:val="20"/>
          <w:lang w:val="en-GB"/>
        </w:rPr>
        <w:t xml:space="preserve"> </w:t>
      </w:r>
      <w:r w:rsidR="00FB429E">
        <w:rPr>
          <w:rFonts w:ascii="Times New Roman" w:hAnsi="Times New Roman" w:cs="Times New Roman"/>
          <w:sz w:val="20"/>
          <w:szCs w:val="20"/>
          <w:lang w:val="en-GB"/>
        </w:rPr>
        <w:t xml:space="preserve">some </w:t>
      </w:r>
      <w:r w:rsidR="00057F8A" w:rsidRPr="00D62A54">
        <w:rPr>
          <w:rFonts w:ascii="Times New Roman" w:hAnsi="Times New Roman" w:cs="Times New Roman"/>
          <w:sz w:val="20"/>
          <w:szCs w:val="20"/>
          <w:lang w:val="en-GB"/>
        </w:rPr>
        <w:t xml:space="preserve">formal </w:t>
      </w:r>
      <w:r w:rsidR="00B65F55" w:rsidRPr="00D62A54">
        <w:rPr>
          <w:rFonts w:ascii="Times New Roman" w:hAnsi="Times New Roman" w:cs="Times New Roman"/>
          <w:sz w:val="20"/>
          <w:szCs w:val="20"/>
          <w:lang w:val="en-GB"/>
        </w:rPr>
        <w:t xml:space="preserve">policy </w:t>
      </w:r>
      <w:r w:rsidR="00057F8A" w:rsidRPr="00D62A54">
        <w:rPr>
          <w:rFonts w:ascii="Times New Roman" w:hAnsi="Times New Roman" w:cs="Times New Roman"/>
          <w:sz w:val="20"/>
          <w:szCs w:val="20"/>
          <w:lang w:val="en-GB"/>
        </w:rPr>
        <w:t>measures</w:t>
      </w:r>
      <w:r w:rsidR="00B65F55" w:rsidRPr="00D62A54">
        <w:rPr>
          <w:rFonts w:ascii="Times New Roman" w:hAnsi="Times New Roman" w:cs="Times New Roman"/>
          <w:sz w:val="20"/>
          <w:szCs w:val="20"/>
          <w:lang w:val="en-GB"/>
        </w:rPr>
        <w:t>,</w:t>
      </w:r>
      <w:r w:rsidR="00057F8A" w:rsidRPr="00D62A54">
        <w:rPr>
          <w:rFonts w:ascii="Times New Roman" w:hAnsi="Times New Roman" w:cs="Times New Roman"/>
          <w:sz w:val="20"/>
          <w:szCs w:val="20"/>
          <w:lang w:val="en-GB"/>
        </w:rPr>
        <w:t xml:space="preserve"> but </w:t>
      </w:r>
      <w:r w:rsidR="00FB429E">
        <w:rPr>
          <w:rFonts w:ascii="Times New Roman" w:hAnsi="Times New Roman" w:cs="Times New Roman"/>
          <w:sz w:val="20"/>
          <w:szCs w:val="20"/>
          <w:lang w:val="en-GB"/>
        </w:rPr>
        <w:t xml:space="preserve">rather changing the fundamentals </w:t>
      </w:r>
      <w:r w:rsidR="00057F8A" w:rsidRPr="00D62A54">
        <w:rPr>
          <w:rFonts w:ascii="Times New Roman" w:hAnsi="Times New Roman" w:cs="Times New Roman"/>
          <w:sz w:val="20"/>
          <w:szCs w:val="20"/>
          <w:lang w:val="en-GB"/>
        </w:rPr>
        <w:t>of the higher education s</w:t>
      </w:r>
      <w:r w:rsidR="00FB429E">
        <w:rPr>
          <w:rFonts w:ascii="Times New Roman" w:hAnsi="Times New Roman" w:cs="Times New Roman"/>
          <w:sz w:val="20"/>
          <w:szCs w:val="20"/>
          <w:lang w:val="en-GB"/>
        </w:rPr>
        <w:t>ector</w:t>
      </w:r>
      <w:r w:rsidR="00057F8A" w:rsidRPr="00D62A54">
        <w:rPr>
          <w:rFonts w:ascii="Times New Roman" w:hAnsi="Times New Roman" w:cs="Times New Roman"/>
          <w:sz w:val="20"/>
          <w:szCs w:val="20"/>
          <w:lang w:val="en-GB"/>
        </w:rPr>
        <w:t>.</w:t>
      </w:r>
    </w:p>
    <w:p w:rsidR="0051042C" w:rsidRPr="00D62A54" w:rsidRDefault="0051042C" w:rsidP="00AE1885">
      <w:pPr>
        <w:spacing w:before="120" w:after="120"/>
        <w:jc w:val="both"/>
        <w:rPr>
          <w:rFonts w:ascii="Times New Roman" w:hAnsi="Times New Roman" w:cs="Times New Roman"/>
          <w:sz w:val="20"/>
          <w:szCs w:val="20"/>
          <w:lang w:val="en-GB"/>
        </w:rPr>
      </w:pPr>
      <w:r w:rsidRPr="00D62A54">
        <w:rPr>
          <w:rFonts w:ascii="Times New Roman" w:hAnsi="Times New Roman" w:cs="Times New Roman"/>
          <w:b/>
          <w:sz w:val="20"/>
          <w:szCs w:val="20"/>
          <w:lang w:val="en-GB"/>
        </w:rPr>
        <w:t>Keywords</w:t>
      </w:r>
      <w:r w:rsidR="001A574C" w:rsidRPr="00D62A54">
        <w:rPr>
          <w:rFonts w:ascii="Times New Roman" w:hAnsi="Times New Roman" w:cs="Times New Roman"/>
          <w:b/>
          <w:sz w:val="20"/>
          <w:szCs w:val="20"/>
          <w:lang w:val="en-GB"/>
        </w:rPr>
        <w:t>:</w:t>
      </w:r>
      <w:r w:rsidR="0003505A" w:rsidRPr="00D62A54">
        <w:rPr>
          <w:rFonts w:ascii="Times New Roman" w:hAnsi="Times New Roman" w:cs="Times New Roman"/>
          <w:b/>
          <w:sz w:val="20"/>
          <w:szCs w:val="20"/>
          <w:lang w:val="en-GB"/>
        </w:rPr>
        <w:t xml:space="preserve"> </w:t>
      </w:r>
      <w:r w:rsidR="00045A47" w:rsidRPr="00D62A54">
        <w:rPr>
          <w:rFonts w:ascii="Times New Roman" w:hAnsi="Times New Roman" w:cs="Times New Roman"/>
          <w:sz w:val="20"/>
          <w:szCs w:val="20"/>
          <w:lang w:val="en-GB"/>
        </w:rPr>
        <w:t xml:space="preserve">university, </w:t>
      </w:r>
      <w:r w:rsidR="006E6804" w:rsidRPr="00D62A54">
        <w:rPr>
          <w:rFonts w:ascii="Times New Roman" w:hAnsi="Times New Roman" w:cs="Times New Roman"/>
          <w:sz w:val="20"/>
          <w:szCs w:val="20"/>
          <w:lang w:val="en-GB"/>
        </w:rPr>
        <w:t xml:space="preserve">entrepreneurship, </w:t>
      </w:r>
      <w:r w:rsidR="00831FA2" w:rsidRPr="00D62A54">
        <w:rPr>
          <w:rFonts w:ascii="Times New Roman" w:hAnsi="Times New Roman" w:cs="Times New Roman"/>
          <w:sz w:val="20"/>
          <w:szCs w:val="20"/>
          <w:lang w:val="en-GB"/>
        </w:rPr>
        <w:t>technology transfer</w:t>
      </w:r>
      <w:r w:rsidR="00CF3918" w:rsidRPr="00D62A54">
        <w:rPr>
          <w:rFonts w:ascii="Times New Roman" w:hAnsi="Times New Roman" w:cs="Times New Roman"/>
          <w:sz w:val="20"/>
          <w:szCs w:val="20"/>
          <w:lang w:val="en-GB"/>
        </w:rPr>
        <w:t xml:space="preserve">, </w:t>
      </w:r>
      <w:r w:rsidR="00831FA2" w:rsidRPr="00D62A54">
        <w:rPr>
          <w:rFonts w:ascii="Times New Roman" w:hAnsi="Times New Roman" w:cs="Times New Roman"/>
          <w:sz w:val="20"/>
          <w:szCs w:val="20"/>
          <w:lang w:val="en-GB"/>
        </w:rPr>
        <w:t>Bayh-Dole Act</w:t>
      </w:r>
    </w:p>
    <w:p w:rsidR="002F3D8C" w:rsidRPr="00D62A54" w:rsidRDefault="002F3D8C" w:rsidP="0035671B">
      <w:pPr>
        <w:pStyle w:val="Listaszerbekezds"/>
        <w:numPr>
          <w:ilvl w:val="0"/>
          <w:numId w:val="1"/>
        </w:numPr>
        <w:autoSpaceDE w:val="0"/>
        <w:autoSpaceDN w:val="0"/>
        <w:adjustRightInd w:val="0"/>
        <w:spacing w:before="240" w:after="240"/>
        <w:ind w:left="714" w:hanging="357"/>
        <w:jc w:val="center"/>
        <w:rPr>
          <w:rFonts w:ascii="Times New Roman" w:hAnsi="Times New Roman" w:cs="Times New Roman"/>
          <w:b/>
          <w:sz w:val="20"/>
          <w:szCs w:val="20"/>
          <w:lang w:val="en-GB"/>
        </w:rPr>
      </w:pPr>
      <w:r w:rsidRPr="00D62A54">
        <w:rPr>
          <w:rFonts w:ascii="Times New Roman" w:hAnsi="Times New Roman" w:cs="Times New Roman"/>
          <w:b/>
          <w:sz w:val="20"/>
          <w:szCs w:val="20"/>
          <w:lang w:val="en-GB"/>
        </w:rPr>
        <w:t>Introduction</w:t>
      </w:r>
    </w:p>
    <w:p w:rsidR="00206EAD" w:rsidRPr="00D62A54" w:rsidRDefault="00436A38" w:rsidP="00DA6A09">
      <w:pPr>
        <w:spacing w:after="0"/>
        <w:ind w:firstLine="360"/>
        <w:jc w:val="both"/>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 xml:space="preserve">As the Bayh-Dole Act (1980) permitted higher education institutions </w:t>
      </w:r>
      <w:r w:rsidR="000D3CFC" w:rsidRPr="00D62A54">
        <w:rPr>
          <w:rFonts w:ascii="Times New Roman" w:eastAsia="Calibri" w:hAnsi="Times New Roman" w:cs="Times New Roman"/>
          <w:sz w:val="20"/>
          <w:szCs w:val="20"/>
          <w:lang w:val="en-GB"/>
        </w:rPr>
        <w:t xml:space="preserve">in the US </w:t>
      </w:r>
      <w:r w:rsidRPr="00D62A54">
        <w:rPr>
          <w:rFonts w:ascii="Times New Roman" w:eastAsia="Calibri" w:hAnsi="Times New Roman" w:cs="Times New Roman"/>
          <w:sz w:val="20"/>
          <w:szCs w:val="20"/>
          <w:lang w:val="en-GB"/>
        </w:rPr>
        <w:t xml:space="preserve">to retain title to inventions developed by government grants, </w:t>
      </w:r>
      <w:r w:rsidR="00F13060" w:rsidRPr="00D62A54">
        <w:rPr>
          <w:rFonts w:ascii="Times New Roman" w:eastAsia="Calibri" w:hAnsi="Times New Roman" w:cs="Times New Roman"/>
          <w:sz w:val="20"/>
          <w:szCs w:val="20"/>
          <w:lang w:val="en-GB"/>
        </w:rPr>
        <w:t xml:space="preserve">American </w:t>
      </w:r>
      <w:r w:rsidRPr="00D62A54">
        <w:rPr>
          <w:rFonts w:ascii="Times New Roman" w:eastAsia="Calibri" w:hAnsi="Times New Roman" w:cs="Times New Roman"/>
          <w:sz w:val="20"/>
          <w:szCs w:val="20"/>
          <w:lang w:val="en-GB"/>
        </w:rPr>
        <w:t xml:space="preserve">universities </w:t>
      </w:r>
      <w:r w:rsidR="00472286" w:rsidRPr="00D62A54">
        <w:rPr>
          <w:rFonts w:ascii="Times New Roman" w:eastAsia="Calibri" w:hAnsi="Times New Roman" w:cs="Times New Roman"/>
          <w:sz w:val="20"/>
          <w:szCs w:val="20"/>
          <w:lang w:val="en-GB"/>
        </w:rPr>
        <w:t xml:space="preserve">established </w:t>
      </w:r>
      <w:r w:rsidR="008163BF" w:rsidRPr="00D62A54">
        <w:rPr>
          <w:rFonts w:ascii="Times New Roman" w:eastAsia="Calibri" w:hAnsi="Times New Roman" w:cs="Times New Roman"/>
          <w:sz w:val="20"/>
          <w:szCs w:val="20"/>
          <w:lang w:val="en-GB"/>
        </w:rPr>
        <w:t>technology</w:t>
      </w:r>
      <w:r w:rsidR="00BA5E67" w:rsidRPr="00D62A54">
        <w:rPr>
          <w:rFonts w:ascii="Times New Roman" w:eastAsia="Calibri" w:hAnsi="Times New Roman" w:cs="Times New Roman"/>
          <w:sz w:val="20"/>
          <w:szCs w:val="20"/>
          <w:lang w:val="en-GB"/>
        </w:rPr>
        <w:t xml:space="preserve"> </w:t>
      </w:r>
      <w:r w:rsidR="008163BF" w:rsidRPr="00D62A54">
        <w:rPr>
          <w:rFonts w:ascii="Times New Roman" w:eastAsia="Calibri" w:hAnsi="Times New Roman" w:cs="Times New Roman"/>
          <w:sz w:val="20"/>
          <w:szCs w:val="20"/>
          <w:lang w:val="en-GB"/>
        </w:rPr>
        <w:t xml:space="preserve">transfer </w:t>
      </w:r>
      <w:r w:rsidR="00472286" w:rsidRPr="00D62A54">
        <w:rPr>
          <w:rFonts w:ascii="Times New Roman" w:eastAsia="Calibri" w:hAnsi="Times New Roman" w:cs="Times New Roman"/>
          <w:sz w:val="20"/>
          <w:szCs w:val="20"/>
          <w:lang w:val="en-GB"/>
        </w:rPr>
        <w:t>offices</w:t>
      </w:r>
      <w:r w:rsidR="009B0930" w:rsidRPr="00D62A54">
        <w:rPr>
          <w:rFonts w:ascii="Times New Roman" w:eastAsia="Calibri" w:hAnsi="Times New Roman" w:cs="Times New Roman"/>
          <w:sz w:val="20"/>
          <w:szCs w:val="20"/>
          <w:lang w:val="en-GB"/>
        </w:rPr>
        <w:t xml:space="preserve"> (TTOs)</w:t>
      </w:r>
      <w:r w:rsidR="00472286" w:rsidRPr="00D62A54">
        <w:rPr>
          <w:rFonts w:ascii="Times New Roman" w:eastAsia="Calibri" w:hAnsi="Times New Roman" w:cs="Times New Roman"/>
          <w:sz w:val="20"/>
          <w:szCs w:val="20"/>
          <w:lang w:val="en-GB"/>
        </w:rPr>
        <w:t xml:space="preserve"> and </w:t>
      </w:r>
      <w:r w:rsidR="00B34939" w:rsidRPr="00D62A54">
        <w:rPr>
          <w:rFonts w:ascii="Times New Roman" w:eastAsia="Calibri" w:hAnsi="Times New Roman" w:cs="Times New Roman"/>
          <w:sz w:val="20"/>
          <w:szCs w:val="20"/>
          <w:lang w:val="en-GB"/>
        </w:rPr>
        <w:t xml:space="preserve">administrative </w:t>
      </w:r>
      <w:r w:rsidR="00472286" w:rsidRPr="00D62A54">
        <w:rPr>
          <w:rFonts w:ascii="Times New Roman" w:eastAsia="Calibri" w:hAnsi="Times New Roman" w:cs="Times New Roman"/>
          <w:sz w:val="20"/>
          <w:szCs w:val="20"/>
          <w:lang w:val="en-GB"/>
        </w:rPr>
        <w:t xml:space="preserve">procedures </w:t>
      </w:r>
      <w:r w:rsidRPr="00D62A54">
        <w:rPr>
          <w:rFonts w:ascii="Times New Roman" w:eastAsia="Calibri" w:hAnsi="Times New Roman" w:cs="Times New Roman"/>
          <w:sz w:val="20"/>
          <w:szCs w:val="20"/>
          <w:lang w:val="en-GB"/>
        </w:rPr>
        <w:t>to facilitate the “marketization” of university intellectual property (IP)</w:t>
      </w:r>
      <w:r w:rsidR="00105C9A" w:rsidRPr="00D62A54">
        <w:rPr>
          <w:rFonts w:ascii="Times New Roman" w:eastAsia="Calibri" w:hAnsi="Times New Roman" w:cs="Times New Roman"/>
          <w:sz w:val="20"/>
          <w:szCs w:val="20"/>
          <w:lang w:val="en-GB"/>
        </w:rPr>
        <w:t xml:space="preserve">. </w:t>
      </w:r>
      <w:r w:rsidR="00206EAD" w:rsidRPr="00D62A54">
        <w:rPr>
          <w:rFonts w:ascii="Times New Roman" w:eastAsia="Calibri" w:hAnsi="Times New Roman" w:cs="Times New Roman"/>
          <w:sz w:val="20"/>
          <w:szCs w:val="20"/>
          <w:lang w:val="en-GB"/>
        </w:rPr>
        <w:t>Etzkowitz (2002, p. 115) argues that the Bayh-Dole made “research universities an explicit part of the US innovation system (...) helped create a framework for university-industry-government relations in which each institutional sphere was encouraged to ‘take the role of the other’” (see the Triple Helix model for details in Etzkowitz &amp; Leydesdorff, 1997).</w:t>
      </w:r>
    </w:p>
    <w:p w:rsidR="005668AE" w:rsidRPr="00D62A54" w:rsidRDefault="00436A38" w:rsidP="00DA6A09">
      <w:pPr>
        <w:spacing w:after="0"/>
        <w:ind w:firstLine="360"/>
        <w:jc w:val="both"/>
        <w:rPr>
          <w:rFonts w:ascii="Times New Roman" w:hAnsi="Times New Roman" w:cs="Times New Roman"/>
          <w:sz w:val="20"/>
          <w:szCs w:val="20"/>
          <w:lang w:val="en-GB"/>
        </w:rPr>
      </w:pPr>
      <w:r w:rsidRPr="00D62A54">
        <w:rPr>
          <w:rFonts w:ascii="Times New Roman" w:eastAsia="Calibri" w:hAnsi="Times New Roman" w:cs="Times New Roman"/>
          <w:sz w:val="20"/>
          <w:szCs w:val="20"/>
          <w:lang w:val="en-GB"/>
        </w:rPr>
        <w:t>In Europe</w:t>
      </w:r>
      <w:r w:rsidR="00916285" w:rsidRPr="00D62A54">
        <w:rPr>
          <w:rFonts w:ascii="Times New Roman" w:eastAsia="Calibri" w:hAnsi="Times New Roman" w:cs="Times New Roman"/>
          <w:sz w:val="20"/>
          <w:szCs w:val="20"/>
          <w:lang w:val="en-GB"/>
        </w:rPr>
        <w:t>an policymaking</w:t>
      </w:r>
      <w:r w:rsidR="00BA5E67" w:rsidRPr="00D62A54">
        <w:rPr>
          <w:rFonts w:ascii="Times New Roman" w:eastAsia="Calibri" w:hAnsi="Times New Roman" w:cs="Times New Roman"/>
          <w:sz w:val="20"/>
          <w:szCs w:val="20"/>
          <w:lang w:val="en-GB"/>
        </w:rPr>
        <w:t>,</w:t>
      </w:r>
      <w:r w:rsidR="00916285" w:rsidRPr="00D62A54">
        <w:rPr>
          <w:rFonts w:ascii="Times New Roman" w:eastAsia="Calibri" w:hAnsi="Times New Roman" w:cs="Times New Roman"/>
          <w:sz w:val="20"/>
          <w:szCs w:val="20"/>
          <w:lang w:val="en-GB"/>
        </w:rPr>
        <w:t xml:space="preserve"> </w:t>
      </w:r>
      <w:r w:rsidRPr="00D62A54">
        <w:rPr>
          <w:rFonts w:ascii="Times New Roman" w:eastAsia="Calibri" w:hAnsi="Times New Roman" w:cs="Times New Roman"/>
          <w:sz w:val="20"/>
          <w:szCs w:val="20"/>
          <w:lang w:val="en-GB"/>
        </w:rPr>
        <w:t>emphasis on universities as sources of industrially relevant technology increased as a consequence of the lagging competitiveness of the continent and the related innovation paradox, i.e. the unsatisfactory translation of scientific knowledge into wealth-generating innovations</w:t>
      </w:r>
      <w:r w:rsidR="00B97B04" w:rsidRPr="00D62A54">
        <w:rPr>
          <w:rFonts w:ascii="Times New Roman" w:eastAsia="Calibri" w:hAnsi="Times New Roman" w:cs="Times New Roman"/>
          <w:sz w:val="20"/>
          <w:szCs w:val="20"/>
          <w:lang w:val="en-GB"/>
        </w:rPr>
        <w:t xml:space="preserve"> (EC, 1994)</w:t>
      </w:r>
      <w:r w:rsidRPr="00D62A54">
        <w:rPr>
          <w:rFonts w:ascii="Times New Roman" w:eastAsia="Calibri" w:hAnsi="Times New Roman" w:cs="Times New Roman"/>
          <w:sz w:val="20"/>
          <w:szCs w:val="20"/>
          <w:lang w:val="en-GB"/>
        </w:rPr>
        <w:t>.</w:t>
      </w:r>
      <w:r w:rsidR="00146AC9" w:rsidRPr="00D62A54">
        <w:rPr>
          <w:rFonts w:ascii="Times New Roman" w:eastAsia="Calibri" w:hAnsi="Times New Roman" w:cs="Times New Roman"/>
          <w:sz w:val="20"/>
          <w:szCs w:val="20"/>
          <w:lang w:val="en-GB"/>
        </w:rPr>
        <w:t xml:space="preserve"> T</w:t>
      </w:r>
      <w:r w:rsidRPr="00D62A54">
        <w:rPr>
          <w:rFonts w:ascii="Times New Roman" w:eastAsia="Calibri" w:hAnsi="Times New Roman" w:cs="Times New Roman"/>
          <w:sz w:val="20"/>
          <w:szCs w:val="20"/>
          <w:lang w:val="en-GB"/>
        </w:rPr>
        <w:t xml:space="preserve">o </w:t>
      </w:r>
      <w:r w:rsidR="005E437A" w:rsidRPr="00D62A54">
        <w:rPr>
          <w:rFonts w:ascii="Times New Roman" w:eastAsia="Calibri" w:hAnsi="Times New Roman" w:cs="Times New Roman"/>
          <w:sz w:val="20"/>
          <w:szCs w:val="20"/>
          <w:lang w:val="en-GB"/>
        </w:rPr>
        <w:t>speed up</w:t>
      </w:r>
      <w:r w:rsidRPr="00D62A54">
        <w:rPr>
          <w:rFonts w:ascii="Times New Roman" w:eastAsia="Calibri" w:hAnsi="Times New Roman" w:cs="Times New Roman"/>
          <w:sz w:val="20"/>
          <w:szCs w:val="20"/>
          <w:lang w:val="en-GB"/>
        </w:rPr>
        <w:t xml:space="preserve"> the flow of applicable knowledge from the academic </w:t>
      </w:r>
      <w:r w:rsidR="005E437A" w:rsidRPr="00D62A54">
        <w:rPr>
          <w:rFonts w:ascii="Times New Roman" w:eastAsia="Calibri" w:hAnsi="Times New Roman" w:cs="Times New Roman"/>
          <w:sz w:val="20"/>
          <w:szCs w:val="20"/>
          <w:lang w:val="en-GB"/>
        </w:rPr>
        <w:t xml:space="preserve">sphere </w:t>
      </w:r>
      <w:r w:rsidRPr="00D62A54">
        <w:rPr>
          <w:rFonts w:ascii="Times New Roman" w:eastAsia="Calibri" w:hAnsi="Times New Roman" w:cs="Times New Roman"/>
          <w:sz w:val="20"/>
          <w:szCs w:val="20"/>
          <w:lang w:val="en-GB"/>
        </w:rPr>
        <w:t>to the business s</w:t>
      </w:r>
      <w:r w:rsidR="004C25DF" w:rsidRPr="00D62A54">
        <w:rPr>
          <w:rFonts w:ascii="Times New Roman" w:eastAsia="Calibri" w:hAnsi="Times New Roman" w:cs="Times New Roman"/>
          <w:sz w:val="20"/>
          <w:szCs w:val="20"/>
          <w:lang w:val="en-GB"/>
        </w:rPr>
        <w:t>ector</w:t>
      </w:r>
      <w:r w:rsidRPr="00D62A54">
        <w:rPr>
          <w:rFonts w:ascii="Times New Roman" w:eastAsia="Calibri" w:hAnsi="Times New Roman" w:cs="Times New Roman"/>
          <w:sz w:val="20"/>
          <w:szCs w:val="20"/>
          <w:lang w:val="en-GB"/>
        </w:rPr>
        <w:t xml:space="preserve"> and to make universities more interested in </w:t>
      </w:r>
      <w:r w:rsidR="00146AC9" w:rsidRPr="00D62A54">
        <w:rPr>
          <w:rFonts w:ascii="Times New Roman" w:eastAsia="Calibri" w:hAnsi="Times New Roman" w:cs="Times New Roman"/>
          <w:sz w:val="20"/>
          <w:szCs w:val="20"/>
          <w:lang w:val="en-GB"/>
        </w:rPr>
        <w:t xml:space="preserve">technological </w:t>
      </w:r>
      <w:r w:rsidRPr="00D62A54">
        <w:rPr>
          <w:rFonts w:ascii="Times New Roman" w:eastAsia="Calibri" w:hAnsi="Times New Roman" w:cs="Times New Roman"/>
          <w:sz w:val="20"/>
          <w:szCs w:val="20"/>
          <w:lang w:val="en-GB"/>
        </w:rPr>
        <w:t xml:space="preserve">innovation, many European countries </w:t>
      </w:r>
      <w:r w:rsidR="00BA5E67" w:rsidRPr="00D62A54">
        <w:rPr>
          <w:rFonts w:ascii="Times New Roman" w:eastAsia="Calibri" w:hAnsi="Times New Roman" w:cs="Times New Roman"/>
          <w:sz w:val="20"/>
          <w:szCs w:val="20"/>
          <w:lang w:val="en-GB"/>
        </w:rPr>
        <w:t xml:space="preserve">have </w:t>
      </w:r>
      <w:r w:rsidRPr="00D62A54">
        <w:rPr>
          <w:rFonts w:ascii="Times New Roman" w:eastAsia="Calibri" w:hAnsi="Times New Roman" w:cs="Times New Roman"/>
          <w:sz w:val="20"/>
          <w:szCs w:val="20"/>
          <w:lang w:val="en-GB"/>
        </w:rPr>
        <w:t>beg</w:t>
      </w:r>
      <w:r w:rsidR="00BA5E67" w:rsidRPr="00D62A54">
        <w:rPr>
          <w:rFonts w:ascii="Times New Roman" w:eastAsia="Calibri" w:hAnsi="Times New Roman" w:cs="Times New Roman"/>
          <w:sz w:val="20"/>
          <w:szCs w:val="20"/>
          <w:lang w:val="en-GB"/>
        </w:rPr>
        <w:t>u</w:t>
      </w:r>
      <w:r w:rsidRPr="00D62A54">
        <w:rPr>
          <w:rFonts w:ascii="Times New Roman" w:eastAsia="Calibri" w:hAnsi="Times New Roman" w:cs="Times New Roman"/>
          <w:sz w:val="20"/>
          <w:szCs w:val="20"/>
          <w:lang w:val="en-GB"/>
        </w:rPr>
        <w:t xml:space="preserve">n </w:t>
      </w:r>
      <w:r w:rsidR="00146AC9" w:rsidRPr="00D62A54">
        <w:rPr>
          <w:rFonts w:ascii="Times New Roman" w:eastAsia="Calibri" w:hAnsi="Times New Roman" w:cs="Times New Roman"/>
          <w:sz w:val="20"/>
          <w:szCs w:val="20"/>
          <w:lang w:val="en-GB"/>
        </w:rPr>
        <w:t xml:space="preserve">to </w:t>
      </w:r>
      <w:r w:rsidRPr="00D62A54">
        <w:rPr>
          <w:rFonts w:ascii="Times New Roman" w:eastAsia="Calibri" w:hAnsi="Times New Roman" w:cs="Times New Roman"/>
          <w:sz w:val="20"/>
          <w:szCs w:val="20"/>
          <w:lang w:val="en-GB"/>
        </w:rPr>
        <w:t>emulat</w:t>
      </w:r>
      <w:r w:rsidR="00146AC9" w:rsidRPr="00D62A54">
        <w:rPr>
          <w:rFonts w:ascii="Times New Roman" w:eastAsia="Calibri" w:hAnsi="Times New Roman" w:cs="Times New Roman"/>
          <w:sz w:val="20"/>
          <w:szCs w:val="20"/>
          <w:lang w:val="en-GB"/>
        </w:rPr>
        <w:t>e</w:t>
      </w:r>
      <w:r w:rsidRPr="00D62A54">
        <w:rPr>
          <w:rFonts w:ascii="Times New Roman" w:eastAsia="Calibri" w:hAnsi="Times New Roman" w:cs="Times New Roman"/>
          <w:sz w:val="20"/>
          <w:szCs w:val="20"/>
          <w:lang w:val="en-GB"/>
        </w:rPr>
        <w:t xml:space="preserve"> </w:t>
      </w:r>
      <w:r w:rsidR="00B208D8" w:rsidRPr="00D62A54">
        <w:rPr>
          <w:rFonts w:ascii="Times New Roman" w:eastAsia="Calibri" w:hAnsi="Times New Roman" w:cs="Times New Roman"/>
          <w:sz w:val="20"/>
          <w:szCs w:val="20"/>
          <w:lang w:val="en-GB"/>
        </w:rPr>
        <w:t xml:space="preserve">the </w:t>
      </w:r>
      <w:r w:rsidRPr="00D62A54">
        <w:rPr>
          <w:rFonts w:ascii="Times New Roman" w:eastAsia="Calibri" w:hAnsi="Times New Roman" w:cs="Times New Roman"/>
          <w:sz w:val="20"/>
          <w:szCs w:val="20"/>
          <w:lang w:val="en-GB"/>
        </w:rPr>
        <w:t>US innovation policy</w:t>
      </w:r>
      <w:r w:rsidR="004C25DF" w:rsidRPr="00D62A54">
        <w:rPr>
          <w:rFonts w:ascii="Times New Roman" w:eastAsia="Calibri" w:hAnsi="Times New Roman" w:cs="Times New Roman"/>
          <w:sz w:val="20"/>
          <w:szCs w:val="20"/>
          <w:lang w:val="en-GB"/>
        </w:rPr>
        <w:t xml:space="preserve">: they introduce </w:t>
      </w:r>
      <w:r w:rsidRPr="00D62A54">
        <w:rPr>
          <w:rFonts w:ascii="Times New Roman" w:eastAsia="Calibri" w:hAnsi="Times New Roman" w:cs="Times New Roman"/>
          <w:sz w:val="20"/>
          <w:szCs w:val="20"/>
          <w:lang w:val="en-GB"/>
        </w:rPr>
        <w:t>Bayh-Dole-type legislation a</w:t>
      </w:r>
      <w:r w:rsidR="00CD0D1F" w:rsidRPr="00D62A54">
        <w:rPr>
          <w:rFonts w:ascii="Times New Roman" w:eastAsia="Calibri" w:hAnsi="Times New Roman" w:cs="Times New Roman"/>
          <w:sz w:val="20"/>
          <w:szCs w:val="20"/>
          <w:lang w:val="en-GB"/>
        </w:rPr>
        <w:t>nd</w:t>
      </w:r>
      <w:r w:rsidR="008A767F" w:rsidRPr="00D62A54">
        <w:rPr>
          <w:rFonts w:ascii="Times New Roman" w:eastAsia="Calibri" w:hAnsi="Times New Roman" w:cs="Times New Roman"/>
          <w:sz w:val="20"/>
          <w:szCs w:val="20"/>
          <w:lang w:val="en-GB"/>
        </w:rPr>
        <w:t xml:space="preserve"> </w:t>
      </w:r>
      <w:r w:rsidRPr="00D62A54">
        <w:rPr>
          <w:rFonts w:ascii="Times New Roman" w:eastAsia="Calibri" w:hAnsi="Times New Roman" w:cs="Times New Roman"/>
          <w:sz w:val="20"/>
          <w:szCs w:val="20"/>
          <w:lang w:val="en-GB"/>
        </w:rPr>
        <w:t>subsidiz</w:t>
      </w:r>
      <w:r w:rsidR="004C25DF" w:rsidRPr="00D62A54">
        <w:rPr>
          <w:rFonts w:ascii="Times New Roman" w:eastAsia="Calibri" w:hAnsi="Times New Roman" w:cs="Times New Roman"/>
          <w:sz w:val="20"/>
          <w:szCs w:val="20"/>
          <w:lang w:val="en-GB"/>
        </w:rPr>
        <w:t>e</w:t>
      </w:r>
      <w:r w:rsidRPr="00D62A54">
        <w:rPr>
          <w:rFonts w:ascii="Times New Roman" w:eastAsia="Calibri" w:hAnsi="Times New Roman" w:cs="Times New Roman"/>
          <w:sz w:val="20"/>
          <w:szCs w:val="20"/>
          <w:lang w:val="en-GB"/>
        </w:rPr>
        <w:t xml:space="preserve"> the creation of university-centred innovation clusters. </w:t>
      </w:r>
      <w:r w:rsidR="00BA5E67" w:rsidRPr="00D62A54">
        <w:rPr>
          <w:rFonts w:ascii="Times New Roman" w:eastAsia="Calibri" w:hAnsi="Times New Roman" w:cs="Times New Roman"/>
          <w:sz w:val="20"/>
          <w:szCs w:val="20"/>
          <w:lang w:val="en-GB"/>
        </w:rPr>
        <w:t>A</w:t>
      </w:r>
      <w:r w:rsidR="005668AE" w:rsidRPr="00D62A54">
        <w:rPr>
          <w:rFonts w:ascii="Times New Roman" w:hAnsi="Times New Roman" w:cs="Times New Roman"/>
          <w:sz w:val="20"/>
          <w:szCs w:val="20"/>
          <w:lang w:val="en-GB"/>
        </w:rPr>
        <w:t xml:space="preserve">cademic entrepreneurship as a policy tool </w:t>
      </w:r>
      <w:r w:rsidR="00B208D8" w:rsidRPr="00D62A54">
        <w:rPr>
          <w:rFonts w:ascii="Times New Roman" w:hAnsi="Times New Roman" w:cs="Times New Roman"/>
          <w:sz w:val="20"/>
          <w:szCs w:val="20"/>
          <w:lang w:val="en-GB"/>
        </w:rPr>
        <w:t>appears</w:t>
      </w:r>
      <w:r w:rsidR="005668AE" w:rsidRPr="00D62A54">
        <w:rPr>
          <w:rFonts w:ascii="Times New Roman" w:hAnsi="Times New Roman" w:cs="Times New Roman"/>
          <w:sz w:val="20"/>
          <w:szCs w:val="20"/>
          <w:lang w:val="en-GB"/>
        </w:rPr>
        <w:t xml:space="preserve"> </w:t>
      </w:r>
      <w:r w:rsidR="00BA5E67" w:rsidRPr="00D62A54">
        <w:rPr>
          <w:rFonts w:ascii="Times New Roman" w:hAnsi="Times New Roman" w:cs="Times New Roman"/>
          <w:sz w:val="20"/>
          <w:szCs w:val="20"/>
          <w:lang w:val="en-GB"/>
        </w:rPr>
        <w:t xml:space="preserve">in the EU </w:t>
      </w:r>
      <w:r w:rsidR="005668AE" w:rsidRPr="00D62A54">
        <w:rPr>
          <w:rFonts w:ascii="Times New Roman" w:hAnsi="Times New Roman" w:cs="Times New Roman"/>
          <w:sz w:val="20"/>
          <w:szCs w:val="20"/>
          <w:lang w:val="en-GB"/>
        </w:rPr>
        <w:t xml:space="preserve">as part of a broader reform of </w:t>
      </w:r>
      <w:r w:rsidR="00BA5E67" w:rsidRPr="00D62A54">
        <w:rPr>
          <w:rFonts w:ascii="Times New Roman" w:hAnsi="Times New Roman" w:cs="Times New Roman"/>
          <w:sz w:val="20"/>
          <w:szCs w:val="20"/>
          <w:lang w:val="en-GB"/>
        </w:rPr>
        <w:t xml:space="preserve">the </w:t>
      </w:r>
      <w:r w:rsidR="005668AE" w:rsidRPr="00D62A54">
        <w:rPr>
          <w:rFonts w:ascii="Times New Roman" w:hAnsi="Times New Roman" w:cs="Times New Roman"/>
          <w:sz w:val="20"/>
          <w:szCs w:val="20"/>
          <w:lang w:val="en-GB"/>
        </w:rPr>
        <w:t>higher educatio</w:t>
      </w:r>
      <w:r w:rsidR="00B12BD3" w:rsidRPr="00D62A54">
        <w:rPr>
          <w:rFonts w:ascii="Times New Roman" w:hAnsi="Times New Roman" w:cs="Times New Roman"/>
          <w:sz w:val="20"/>
          <w:szCs w:val="20"/>
          <w:lang w:val="en-GB"/>
        </w:rPr>
        <w:t>n</w:t>
      </w:r>
      <w:r w:rsidR="00BA5E67" w:rsidRPr="00D62A54">
        <w:rPr>
          <w:rFonts w:ascii="Times New Roman" w:hAnsi="Times New Roman" w:cs="Times New Roman"/>
          <w:sz w:val="20"/>
          <w:szCs w:val="20"/>
          <w:lang w:val="en-GB"/>
        </w:rPr>
        <w:t xml:space="preserve"> sector</w:t>
      </w:r>
      <w:r w:rsidR="005668AE" w:rsidRPr="00D62A54">
        <w:rPr>
          <w:rFonts w:ascii="Times New Roman" w:hAnsi="Times New Roman" w:cs="Times New Roman"/>
          <w:sz w:val="20"/>
          <w:szCs w:val="20"/>
          <w:lang w:val="en-GB"/>
        </w:rPr>
        <w:t xml:space="preserve">, which </w:t>
      </w:r>
      <w:r w:rsidR="00B208D8" w:rsidRPr="00D62A54">
        <w:rPr>
          <w:rFonts w:ascii="Times New Roman" w:hAnsi="Times New Roman" w:cs="Times New Roman"/>
          <w:sz w:val="20"/>
          <w:szCs w:val="20"/>
          <w:lang w:val="en-GB"/>
        </w:rPr>
        <w:t>aims to make universities more autonomous</w:t>
      </w:r>
      <w:r w:rsidR="00B12BD3" w:rsidRPr="00D62A54">
        <w:rPr>
          <w:rFonts w:ascii="Times New Roman" w:hAnsi="Times New Roman" w:cs="Times New Roman"/>
          <w:sz w:val="20"/>
          <w:szCs w:val="20"/>
          <w:lang w:val="en-GB"/>
        </w:rPr>
        <w:t>, innovative,</w:t>
      </w:r>
      <w:r w:rsidR="00B208D8" w:rsidRPr="00D62A54">
        <w:rPr>
          <w:rFonts w:ascii="Times New Roman" w:hAnsi="Times New Roman" w:cs="Times New Roman"/>
          <w:sz w:val="20"/>
          <w:szCs w:val="20"/>
          <w:lang w:val="en-GB"/>
        </w:rPr>
        <w:t xml:space="preserve"> and market-oriented</w:t>
      </w:r>
      <w:r w:rsidR="005668AE" w:rsidRPr="00D62A54">
        <w:rPr>
          <w:rFonts w:ascii="Times New Roman" w:hAnsi="Times New Roman" w:cs="Times New Roman"/>
          <w:sz w:val="20"/>
          <w:szCs w:val="20"/>
          <w:lang w:val="en-GB"/>
        </w:rPr>
        <w:t>, similar to the US system. Th</w:t>
      </w:r>
      <w:r w:rsidR="00B12BD3" w:rsidRPr="00D62A54">
        <w:rPr>
          <w:rFonts w:ascii="Times New Roman" w:hAnsi="Times New Roman" w:cs="Times New Roman"/>
          <w:sz w:val="20"/>
          <w:szCs w:val="20"/>
          <w:lang w:val="en-GB"/>
        </w:rPr>
        <w:t>e</w:t>
      </w:r>
      <w:r w:rsidR="005668AE" w:rsidRPr="00D62A54">
        <w:rPr>
          <w:rFonts w:ascii="Times New Roman" w:hAnsi="Times New Roman" w:cs="Times New Roman"/>
          <w:sz w:val="20"/>
          <w:szCs w:val="20"/>
          <w:lang w:val="en-GB"/>
        </w:rPr>
        <w:t xml:space="preserve"> move away from central state providence requires a</w:t>
      </w:r>
      <w:r w:rsidR="00B12BD3" w:rsidRPr="00D62A54">
        <w:rPr>
          <w:rFonts w:ascii="Times New Roman" w:hAnsi="Times New Roman" w:cs="Times New Roman"/>
          <w:sz w:val="20"/>
          <w:szCs w:val="20"/>
          <w:lang w:val="en-GB"/>
        </w:rPr>
        <w:t xml:space="preserve"> </w:t>
      </w:r>
      <w:r w:rsidR="005668AE" w:rsidRPr="00D62A54">
        <w:rPr>
          <w:rFonts w:ascii="Times New Roman" w:hAnsi="Times New Roman" w:cs="Times New Roman"/>
          <w:sz w:val="20"/>
          <w:szCs w:val="20"/>
          <w:lang w:val="en-GB"/>
        </w:rPr>
        <w:t>more entrepreneurial</w:t>
      </w:r>
      <w:r w:rsidR="00B12BD3" w:rsidRPr="00D62A54">
        <w:rPr>
          <w:rFonts w:ascii="Times New Roman" w:hAnsi="Times New Roman" w:cs="Times New Roman"/>
          <w:sz w:val="20"/>
          <w:szCs w:val="20"/>
          <w:lang w:val="en-GB"/>
        </w:rPr>
        <w:t>, opportunity-driven, and stakeholder-</w:t>
      </w:r>
      <w:r w:rsidR="005668AE" w:rsidRPr="00D62A54">
        <w:rPr>
          <w:rFonts w:ascii="Times New Roman" w:hAnsi="Times New Roman" w:cs="Times New Roman"/>
          <w:sz w:val="20"/>
          <w:szCs w:val="20"/>
          <w:lang w:val="en-GB"/>
        </w:rPr>
        <w:t>oriented state of mind from universities</w:t>
      </w:r>
      <w:r w:rsidR="003E7358" w:rsidRPr="00D62A54">
        <w:rPr>
          <w:rFonts w:ascii="Times New Roman" w:hAnsi="Times New Roman" w:cs="Times New Roman"/>
          <w:sz w:val="20"/>
          <w:szCs w:val="20"/>
          <w:lang w:val="en-GB"/>
        </w:rPr>
        <w:t>,</w:t>
      </w:r>
      <w:r w:rsidR="005668AE" w:rsidRPr="00D62A54">
        <w:rPr>
          <w:rFonts w:ascii="Times New Roman" w:hAnsi="Times New Roman" w:cs="Times New Roman"/>
          <w:sz w:val="20"/>
          <w:szCs w:val="20"/>
          <w:lang w:val="en-GB"/>
        </w:rPr>
        <w:t xml:space="preserve"> including </w:t>
      </w:r>
      <w:r w:rsidR="00B12BD3" w:rsidRPr="00D62A54">
        <w:rPr>
          <w:rFonts w:ascii="Times New Roman" w:hAnsi="Times New Roman" w:cs="Times New Roman"/>
          <w:sz w:val="20"/>
          <w:szCs w:val="20"/>
          <w:lang w:val="en-GB"/>
        </w:rPr>
        <w:t xml:space="preserve">faculty and </w:t>
      </w:r>
      <w:r w:rsidR="005668AE" w:rsidRPr="00D62A54">
        <w:rPr>
          <w:rFonts w:ascii="Times New Roman" w:hAnsi="Times New Roman" w:cs="Times New Roman"/>
          <w:sz w:val="20"/>
          <w:szCs w:val="20"/>
          <w:lang w:val="en-GB"/>
        </w:rPr>
        <w:t xml:space="preserve">management. </w:t>
      </w:r>
      <w:r w:rsidR="00DA6A09" w:rsidRPr="00D62A54">
        <w:rPr>
          <w:rFonts w:ascii="Times New Roman" w:hAnsi="Times New Roman" w:cs="Times New Roman"/>
          <w:sz w:val="20"/>
          <w:szCs w:val="20"/>
          <w:lang w:val="en-GB"/>
        </w:rPr>
        <w:t>Even though</w:t>
      </w:r>
      <w:r w:rsidR="003E7358" w:rsidRPr="00D62A54">
        <w:rPr>
          <w:rFonts w:ascii="Times New Roman" w:hAnsi="Times New Roman" w:cs="Times New Roman"/>
          <w:sz w:val="20"/>
          <w:szCs w:val="20"/>
          <w:lang w:val="en-GB"/>
        </w:rPr>
        <w:t xml:space="preserve"> this paper defines academic e</w:t>
      </w:r>
      <w:r w:rsidR="005668AE" w:rsidRPr="00D62A54">
        <w:rPr>
          <w:rFonts w:ascii="Times New Roman" w:hAnsi="Times New Roman" w:cs="Times New Roman"/>
          <w:sz w:val="20"/>
          <w:szCs w:val="20"/>
          <w:lang w:val="en-GB"/>
        </w:rPr>
        <w:t>ntrepreneur</w:t>
      </w:r>
      <w:r w:rsidR="00B12BD3" w:rsidRPr="00D62A54">
        <w:rPr>
          <w:rFonts w:ascii="Times New Roman" w:hAnsi="Times New Roman" w:cs="Times New Roman"/>
          <w:sz w:val="20"/>
          <w:szCs w:val="20"/>
          <w:lang w:val="en-GB"/>
        </w:rPr>
        <w:t xml:space="preserve">ship </w:t>
      </w:r>
      <w:r w:rsidR="003E7358" w:rsidRPr="00D62A54">
        <w:rPr>
          <w:rFonts w:ascii="Times New Roman" w:hAnsi="Times New Roman" w:cs="Times New Roman"/>
          <w:sz w:val="20"/>
          <w:szCs w:val="20"/>
          <w:lang w:val="en-GB"/>
        </w:rPr>
        <w:t>as the</w:t>
      </w:r>
      <w:r w:rsidR="005668AE" w:rsidRPr="00D62A54">
        <w:rPr>
          <w:rFonts w:ascii="Times New Roman" w:hAnsi="Times New Roman" w:cs="Times New Roman"/>
          <w:sz w:val="20"/>
          <w:szCs w:val="20"/>
          <w:lang w:val="en-GB"/>
        </w:rPr>
        <w:t xml:space="preserve"> commercializ</w:t>
      </w:r>
      <w:r w:rsidR="003E7358" w:rsidRPr="00D62A54">
        <w:rPr>
          <w:rFonts w:ascii="Times New Roman" w:hAnsi="Times New Roman" w:cs="Times New Roman"/>
          <w:sz w:val="20"/>
          <w:szCs w:val="20"/>
          <w:lang w:val="en-GB"/>
        </w:rPr>
        <w:t>ation of</w:t>
      </w:r>
      <w:r w:rsidR="005668AE" w:rsidRPr="00D62A54">
        <w:rPr>
          <w:rFonts w:ascii="Times New Roman" w:hAnsi="Times New Roman" w:cs="Times New Roman"/>
          <w:sz w:val="20"/>
          <w:szCs w:val="20"/>
          <w:lang w:val="en-GB"/>
        </w:rPr>
        <w:t xml:space="preserve"> </w:t>
      </w:r>
      <w:r w:rsidR="003E7358" w:rsidRPr="00D62A54">
        <w:rPr>
          <w:rFonts w:ascii="Times New Roman" w:hAnsi="Times New Roman" w:cs="Times New Roman"/>
          <w:sz w:val="20"/>
          <w:szCs w:val="20"/>
          <w:lang w:val="en-GB"/>
        </w:rPr>
        <w:t xml:space="preserve">faculty’s </w:t>
      </w:r>
      <w:r w:rsidR="005668AE" w:rsidRPr="00D62A54">
        <w:rPr>
          <w:rFonts w:ascii="Times New Roman" w:hAnsi="Times New Roman" w:cs="Times New Roman"/>
          <w:sz w:val="20"/>
          <w:szCs w:val="20"/>
          <w:lang w:val="en-GB"/>
        </w:rPr>
        <w:t>research results</w:t>
      </w:r>
      <w:r w:rsidR="003E7358" w:rsidRPr="00D62A54">
        <w:rPr>
          <w:rFonts w:ascii="Times New Roman" w:hAnsi="Times New Roman" w:cs="Times New Roman"/>
          <w:sz w:val="20"/>
          <w:szCs w:val="20"/>
          <w:lang w:val="en-GB"/>
        </w:rPr>
        <w:t xml:space="preserve"> and IP</w:t>
      </w:r>
      <w:r w:rsidR="005668AE" w:rsidRPr="00D62A54">
        <w:rPr>
          <w:rFonts w:ascii="Times New Roman" w:hAnsi="Times New Roman" w:cs="Times New Roman"/>
          <w:sz w:val="20"/>
          <w:szCs w:val="20"/>
          <w:lang w:val="en-GB"/>
        </w:rPr>
        <w:t xml:space="preserve">, </w:t>
      </w:r>
      <w:r w:rsidR="003E7358" w:rsidRPr="00D62A54">
        <w:rPr>
          <w:rFonts w:ascii="Times New Roman" w:hAnsi="Times New Roman" w:cs="Times New Roman"/>
          <w:sz w:val="20"/>
          <w:szCs w:val="20"/>
          <w:lang w:val="en-GB"/>
        </w:rPr>
        <w:t>the entrepreneurial activit</w:t>
      </w:r>
      <w:r w:rsidR="004279F0" w:rsidRPr="00D62A54">
        <w:rPr>
          <w:rFonts w:ascii="Times New Roman" w:hAnsi="Times New Roman" w:cs="Times New Roman"/>
          <w:sz w:val="20"/>
          <w:szCs w:val="20"/>
          <w:lang w:val="en-GB"/>
        </w:rPr>
        <w:t xml:space="preserve">y </w:t>
      </w:r>
      <w:r w:rsidR="003E7358" w:rsidRPr="00D62A54">
        <w:rPr>
          <w:rFonts w:ascii="Times New Roman" w:hAnsi="Times New Roman" w:cs="Times New Roman"/>
          <w:sz w:val="20"/>
          <w:szCs w:val="20"/>
          <w:lang w:val="en-GB"/>
        </w:rPr>
        <w:t xml:space="preserve">of </w:t>
      </w:r>
      <w:r w:rsidR="00593D74" w:rsidRPr="00D62A54">
        <w:rPr>
          <w:rFonts w:ascii="Times New Roman" w:hAnsi="Times New Roman" w:cs="Times New Roman"/>
          <w:sz w:val="20"/>
          <w:szCs w:val="20"/>
          <w:lang w:val="en-GB"/>
        </w:rPr>
        <w:t>universities</w:t>
      </w:r>
      <w:r w:rsidR="003E7358" w:rsidRPr="00D62A54">
        <w:rPr>
          <w:rFonts w:ascii="Times New Roman" w:hAnsi="Times New Roman" w:cs="Times New Roman"/>
          <w:sz w:val="20"/>
          <w:szCs w:val="20"/>
          <w:lang w:val="en-GB"/>
        </w:rPr>
        <w:t xml:space="preserve"> </w:t>
      </w:r>
      <w:r w:rsidR="005668AE" w:rsidRPr="00D62A54">
        <w:rPr>
          <w:rFonts w:ascii="Times New Roman" w:hAnsi="Times New Roman" w:cs="Times New Roman"/>
          <w:sz w:val="20"/>
          <w:szCs w:val="20"/>
          <w:lang w:val="en-GB"/>
        </w:rPr>
        <w:t>expand</w:t>
      </w:r>
      <w:r w:rsidR="004279F0" w:rsidRPr="00D62A54">
        <w:rPr>
          <w:rFonts w:ascii="Times New Roman" w:hAnsi="Times New Roman" w:cs="Times New Roman"/>
          <w:sz w:val="20"/>
          <w:szCs w:val="20"/>
          <w:lang w:val="en-GB"/>
        </w:rPr>
        <w:t>s</w:t>
      </w:r>
      <w:r w:rsidR="005668AE" w:rsidRPr="00D62A54">
        <w:rPr>
          <w:rFonts w:ascii="Times New Roman" w:hAnsi="Times New Roman" w:cs="Times New Roman"/>
          <w:sz w:val="20"/>
          <w:szCs w:val="20"/>
          <w:lang w:val="en-GB"/>
        </w:rPr>
        <w:t xml:space="preserve"> to education </w:t>
      </w:r>
      <w:r w:rsidR="00BA5E67" w:rsidRPr="00D62A54">
        <w:rPr>
          <w:rFonts w:ascii="Times New Roman" w:hAnsi="Times New Roman" w:cs="Times New Roman"/>
          <w:sz w:val="20"/>
          <w:szCs w:val="20"/>
          <w:lang w:val="en-GB"/>
        </w:rPr>
        <w:t xml:space="preserve">and related services </w:t>
      </w:r>
      <w:r w:rsidR="005668AE" w:rsidRPr="00D62A54">
        <w:rPr>
          <w:rFonts w:ascii="Times New Roman" w:hAnsi="Times New Roman" w:cs="Times New Roman"/>
          <w:sz w:val="20"/>
          <w:szCs w:val="20"/>
          <w:lang w:val="en-GB"/>
        </w:rPr>
        <w:t>(e.g. fee-paying training programs, campus services</w:t>
      </w:r>
      <w:r w:rsidR="00B12BD3" w:rsidRPr="00D62A54">
        <w:rPr>
          <w:rFonts w:ascii="Times New Roman" w:hAnsi="Times New Roman" w:cs="Times New Roman"/>
          <w:sz w:val="20"/>
          <w:szCs w:val="20"/>
          <w:lang w:val="en-GB"/>
        </w:rPr>
        <w:t>,</w:t>
      </w:r>
      <w:r w:rsidR="005668AE" w:rsidRPr="00D62A54">
        <w:rPr>
          <w:rFonts w:ascii="Times New Roman" w:hAnsi="Times New Roman" w:cs="Times New Roman"/>
          <w:sz w:val="20"/>
          <w:szCs w:val="20"/>
          <w:lang w:val="en-GB"/>
        </w:rPr>
        <w:t xml:space="preserve"> etc.), </w:t>
      </w:r>
      <w:r w:rsidR="00BA5E67" w:rsidRPr="00D62A54">
        <w:rPr>
          <w:rFonts w:ascii="Times New Roman" w:hAnsi="Times New Roman" w:cs="Times New Roman"/>
          <w:sz w:val="20"/>
          <w:szCs w:val="20"/>
          <w:lang w:val="en-GB"/>
        </w:rPr>
        <w:t xml:space="preserve">to </w:t>
      </w:r>
      <w:r w:rsidR="005668AE" w:rsidRPr="00D62A54">
        <w:rPr>
          <w:rFonts w:ascii="Times New Roman" w:hAnsi="Times New Roman" w:cs="Times New Roman"/>
          <w:sz w:val="20"/>
          <w:szCs w:val="20"/>
          <w:lang w:val="en-GB"/>
        </w:rPr>
        <w:t>the management of real estate</w:t>
      </w:r>
      <w:r w:rsidR="00B12BD3" w:rsidRPr="00D62A54">
        <w:rPr>
          <w:rFonts w:ascii="Times New Roman" w:hAnsi="Times New Roman" w:cs="Times New Roman"/>
          <w:sz w:val="20"/>
          <w:szCs w:val="20"/>
          <w:lang w:val="en-GB"/>
        </w:rPr>
        <w:t>,</w:t>
      </w:r>
      <w:r w:rsidR="005668AE" w:rsidRPr="00D62A54">
        <w:rPr>
          <w:rFonts w:ascii="Times New Roman" w:hAnsi="Times New Roman" w:cs="Times New Roman"/>
          <w:sz w:val="20"/>
          <w:szCs w:val="20"/>
          <w:lang w:val="en-GB"/>
        </w:rPr>
        <w:t xml:space="preserve"> </w:t>
      </w:r>
      <w:r w:rsidR="00DA6A09" w:rsidRPr="00D62A54">
        <w:rPr>
          <w:rFonts w:ascii="Times New Roman" w:hAnsi="Times New Roman" w:cs="Times New Roman"/>
          <w:sz w:val="20"/>
          <w:szCs w:val="20"/>
          <w:lang w:val="en-GB"/>
        </w:rPr>
        <w:t>and</w:t>
      </w:r>
      <w:r w:rsidR="005668AE" w:rsidRPr="00D62A54">
        <w:rPr>
          <w:rFonts w:ascii="Times New Roman" w:hAnsi="Times New Roman" w:cs="Times New Roman"/>
          <w:sz w:val="20"/>
          <w:szCs w:val="20"/>
          <w:lang w:val="en-GB"/>
        </w:rPr>
        <w:t xml:space="preserve"> </w:t>
      </w:r>
      <w:r w:rsidR="00BA5E67" w:rsidRPr="00D62A54">
        <w:rPr>
          <w:rFonts w:ascii="Times New Roman" w:hAnsi="Times New Roman" w:cs="Times New Roman"/>
          <w:sz w:val="20"/>
          <w:szCs w:val="20"/>
          <w:lang w:val="en-GB"/>
        </w:rPr>
        <w:t xml:space="preserve">to the </w:t>
      </w:r>
      <w:r w:rsidR="003E7358" w:rsidRPr="00D62A54">
        <w:rPr>
          <w:rFonts w:ascii="Times New Roman" w:hAnsi="Times New Roman" w:cs="Times New Roman"/>
          <w:sz w:val="20"/>
          <w:szCs w:val="20"/>
          <w:lang w:val="en-GB"/>
        </w:rPr>
        <w:t>acquisition of</w:t>
      </w:r>
      <w:r w:rsidR="00B12BD3" w:rsidRPr="00D62A54">
        <w:rPr>
          <w:rFonts w:ascii="Times New Roman" w:hAnsi="Times New Roman" w:cs="Times New Roman"/>
          <w:sz w:val="20"/>
          <w:szCs w:val="20"/>
          <w:lang w:val="en-GB"/>
        </w:rPr>
        <w:t xml:space="preserve"> </w:t>
      </w:r>
      <w:r w:rsidR="005668AE" w:rsidRPr="00D62A54">
        <w:rPr>
          <w:rFonts w:ascii="Times New Roman" w:hAnsi="Times New Roman" w:cs="Times New Roman"/>
          <w:sz w:val="20"/>
          <w:szCs w:val="20"/>
          <w:lang w:val="en-GB"/>
        </w:rPr>
        <w:t>government grants</w:t>
      </w:r>
      <w:r w:rsidR="003E7358" w:rsidRPr="00D62A54">
        <w:rPr>
          <w:rFonts w:ascii="Times New Roman" w:hAnsi="Times New Roman" w:cs="Times New Roman"/>
          <w:sz w:val="20"/>
          <w:szCs w:val="20"/>
          <w:lang w:val="en-GB"/>
        </w:rPr>
        <w:t xml:space="preserve"> in </w:t>
      </w:r>
      <w:r w:rsidR="00BA5E67" w:rsidRPr="00D62A54">
        <w:rPr>
          <w:rFonts w:ascii="Times New Roman" w:hAnsi="Times New Roman" w:cs="Times New Roman"/>
          <w:sz w:val="20"/>
          <w:szCs w:val="20"/>
          <w:lang w:val="en-GB"/>
        </w:rPr>
        <w:t>various</w:t>
      </w:r>
      <w:r w:rsidR="003E7358" w:rsidRPr="00D62A54">
        <w:rPr>
          <w:rFonts w:ascii="Times New Roman" w:hAnsi="Times New Roman" w:cs="Times New Roman"/>
          <w:sz w:val="20"/>
          <w:szCs w:val="20"/>
          <w:lang w:val="en-GB"/>
        </w:rPr>
        <w:t xml:space="preserve"> areas of operation</w:t>
      </w:r>
      <w:r w:rsidR="005668AE" w:rsidRPr="00D62A54">
        <w:rPr>
          <w:rFonts w:ascii="Times New Roman" w:hAnsi="Times New Roman" w:cs="Times New Roman"/>
          <w:sz w:val="20"/>
          <w:szCs w:val="20"/>
          <w:lang w:val="en-GB"/>
        </w:rPr>
        <w:t>.</w:t>
      </w:r>
    </w:p>
    <w:p w:rsidR="0096417D" w:rsidRPr="00D62A54" w:rsidRDefault="00CC59D5" w:rsidP="0096417D">
      <w:pPr>
        <w:spacing w:after="0"/>
        <w:ind w:firstLine="360"/>
        <w:jc w:val="both"/>
        <w:rPr>
          <w:rFonts w:ascii="Times New Roman" w:hAnsi="Times New Roman" w:cs="Times New Roman"/>
          <w:sz w:val="20"/>
          <w:szCs w:val="20"/>
          <w:lang w:val="en-GB"/>
        </w:rPr>
      </w:pPr>
      <w:r w:rsidRPr="00D62A54">
        <w:rPr>
          <w:rFonts w:ascii="Times New Roman" w:eastAsia="Calibri" w:hAnsi="Times New Roman" w:cs="Times New Roman"/>
          <w:sz w:val="20"/>
          <w:szCs w:val="20"/>
          <w:lang w:val="en-GB"/>
        </w:rPr>
        <w:t>T</w:t>
      </w:r>
      <w:r w:rsidR="009C489B" w:rsidRPr="00D62A54">
        <w:rPr>
          <w:rFonts w:ascii="Times New Roman" w:eastAsia="Calibri" w:hAnsi="Times New Roman" w:cs="Times New Roman"/>
          <w:sz w:val="20"/>
          <w:szCs w:val="20"/>
          <w:lang w:val="en-GB"/>
        </w:rPr>
        <w:t xml:space="preserve">he Innovation Act (2004) gave way to similar developments for </w:t>
      </w:r>
      <w:r w:rsidR="00593D74" w:rsidRPr="00D62A54">
        <w:rPr>
          <w:rFonts w:ascii="Times New Roman" w:eastAsia="Calibri" w:hAnsi="Times New Roman" w:cs="Times New Roman"/>
          <w:sz w:val="20"/>
          <w:szCs w:val="20"/>
          <w:lang w:val="en-GB"/>
        </w:rPr>
        <w:t>higher education institutions (</w:t>
      </w:r>
      <w:r w:rsidR="009C489B" w:rsidRPr="00D62A54">
        <w:rPr>
          <w:rFonts w:ascii="Times New Roman" w:eastAsia="Calibri" w:hAnsi="Times New Roman" w:cs="Times New Roman"/>
          <w:sz w:val="20"/>
          <w:szCs w:val="20"/>
          <w:lang w:val="en-GB"/>
        </w:rPr>
        <w:t>HEIs</w:t>
      </w:r>
      <w:r w:rsidR="00593D74" w:rsidRPr="00D62A54">
        <w:rPr>
          <w:rFonts w:ascii="Times New Roman" w:eastAsia="Calibri" w:hAnsi="Times New Roman" w:cs="Times New Roman"/>
          <w:sz w:val="20"/>
          <w:szCs w:val="20"/>
          <w:lang w:val="en-GB"/>
        </w:rPr>
        <w:t>)</w:t>
      </w:r>
      <w:r w:rsidR="009C489B" w:rsidRPr="00D62A54">
        <w:rPr>
          <w:rFonts w:ascii="Times New Roman" w:eastAsia="Calibri" w:hAnsi="Times New Roman" w:cs="Times New Roman"/>
          <w:sz w:val="20"/>
          <w:szCs w:val="20"/>
          <w:lang w:val="en-GB"/>
        </w:rPr>
        <w:t xml:space="preserve"> </w:t>
      </w:r>
      <w:r w:rsidR="00BA5E67" w:rsidRPr="00D62A54">
        <w:rPr>
          <w:rFonts w:ascii="Times New Roman" w:eastAsia="Calibri" w:hAnsi="Times New Roman" w:cs="Times New Roman"/>
          <w:sz w:val="20"/>
          <w:szCs w:val="20"/>
          <w:lang w:val="en-GB"/>
        </w:rPr>
        <w:t xml:space="preserve">in Hungary </w:t>
      </w:r>
      <w:r w:rsidR="004279F0" w:rsidRPr="00D62A54">
        <w:rPr>
          <w:rFonts w:ascii="Times New Roman" w:eastAsia="Calibri" w:hAnsi="Times New Roman" w:cs="Times New Roman"/>
          <w:sz w:val="20"/>
          <w:szCs w:val="20"/>
          <w:lang w:val="en-GB"/>
        </w:rPr>
        <w:t>like</w:t>
      </w:r>
      <w:r w:rsidR="009C489B" w:rsidRPr="00D62A54">
        <w:rPr>
          <w:rFonts w:ascii="Times New Roman" w:eastAsia="Calibri" w:hAnsi="Times New Roman" w:cs="Times New Roman"/>
          <w:sz w:val="20"/>
          <w:szCs w:val="20"/>
          <w:lang w:val="en-GB"/>
        </w:rPr>
        <w:t xml:space="preserve"> the Bayh-Dole Act in the US: it obligates </w:t>
      </w:r>
      <w:r w:rsidR="00BA5E67" w:rsidRPr="00D62A54">
        <w:rPr>
          <w:rFonts w:ascii="Times New Roman" w:eastAsia="Calibri" w:hAnsi="Times New Roman" w:cs="Times New Roman"/>
          <w:sz w:val="20"/>
          <w:szCs w:val="20"/>
          <w:lang w:val="en-GB"/>
        </w:rPr>
        <w:t xml:space="preserve">HEIs </w:t>
      </w:r>
      <w:r w:rsidR="009C489B" w:rsidRPr="00D62A54">
        <w:rPr>
          <w:rFonts w:ascii="Times New Roman" w:eastAsia="Calibri" w:hAnsi="Times New Roman" w:cs="Times New Roman"/>
          <w:sz w:val="20"/>
          <w:szCs w:val="20"/>
          <w:lang w:val="en-GB"/>
        </w:rPr>
        <w:t xml:space="preserve">to establish IP </w:t>
      </w:r>
      <w:r w:rsidRPr="00D62A54">
        <w:rPr>
          <w:rFonts w:ascii="Times New Roman" w:eastAsia="Calibri" w:hAnsi="Times New Roman" w:cs="Times New Roman"/>
          <w:sz w:val="20"/>
          <w:szCs w:val="20"/>
          <w:lang w:val="en-GB"/>
        </w:rPr>
        <w:t xml:space="preserve">management strategies and </w:t>
      </w:r>
      <w:r w:rsidR="009C489B" w:rsidRPr="00D62A54">
        <w:rPr>
          <w:rFonts w:ascii="Times New Roman" w:eastAsia="Calibri" w:hAnsi="Times New Roman" w:cs="Times New Roman"/>
          <w:sz w:val="20"/>
          <w:szCs w:val="20"/>
          <w:lang w:val="en-GB"/>
        </w:rPr>
        <w:t>policies</w:t>
      </w:r>
      <w:r w:rsidRPr="00D62A54">
        <w:rPr>
          <w:rFonts w:ascii="Times New Roman" w:eastAsia="Calibri" w:hAnsi="Times New Roman" w:cs="Times New Roman"/>
          <w:sz w:val="20"/>
          <w:szCs w:val="20"/>
          <w:lang w:val="en-GB"/>
        </w:rPr>
        <w:t xml:space="preserve"> </w:t>
      </w:r>
      <w:r w:rsidR="009C489B" w:rsidRPr="00D62A54">
        <w:rPr>
          <w:rFonts w:ascii="Times New Roman" w:eastAsia="Calibri" w:hAnsi="Times New Roman" w:cs="Times New Roman"/>
          <w:sz w:val="20"/>
          <w:szCs w:val="20"/>
          <w:lang w:val="en-GB"/>
        </w:rPr>
        <w:t>(</w:t>
      </w:r>
      <w:r w:rsidRPr="00D62A54">
        <w:rPr>
          <w:rFonts w:ascii="Times New Roman" w:eastAsia="Calibri" w:hAnsi="Times New Roman" w:cs="Times New Roman"/>
          <w:sz w:val="20"/>
          <w:szCs w:val="20"/>
          <w:lang w:val="en-GB"/>
        </w:rPr>
        <w:t>f</w:t>
      </w:r>
      <w:r w:rsidR="009C489B" w:rsidRPr="00D62A54">
        <w:rPr>
          <w:rFonts w:ascii="Times New Roman" w:eastAsia="Calibri" w:hAnsi="Times New Roman" w:cs="Times New Roman"/>
          <w:sz w:val="20"/>
          <w:szCs w:val="20"/>
          <w:lang w:val="en-GB"/>
        </w:rPr>
        <w:t xml:space="preserve">aculty </w:t>
      </w:r>
      <w:r w:rsidRPr="00D62A54">
        <w:rPr>
          <w:rFonts w:ascii="Times New Roman" w:eastAsia="Calibri" w:hAnsi="Times New Roman" w:cs="Times New Roman"/>
          <w:sz w:val="20"/>
          <w:szCs w:val="20"/>
          <w:lang w:val="en-GB"/>
        </w:rPr>
        <w:t xml:space="preserve">have </w:t>
      </w:r>
      <w:r w:rsidR="009C489B" w:rsidRPr="00D62A54">
        <w:rPr>
          <w:rFonts w:ascii="Times New Roman" w:eastAsia="Calibri" w:hAnsi="Times New Roman" w:cs="Times New Roman"/>
          <w:sz w:val="20"/>
          <w:szCs w:val="20"/>
          <w:lang w:val="en-GB"/>
        </w:rPr>
        <w:t>to offer applicable IP to the university)</w:t>
      </w:r>
      <w:r w:rsidRPr="00D62A54">
        <w:rPr>
          <w:rFonts w:ascii="Times New Roman" w:eastAsia="Calibri" w:hAnsi="Times New Roman" w:cs="Times New Roman"/>
          <w:sz w:val="20"/>
          <w:szCs w:val="20"/>
          <w:lang w:val="en-GB"/>
        </w:rPr>
        <w:t>,</w:t>
      </w:r>
      <w:r w:rsidR="009C489B" w:rsidRPr="00D62A54">
        <w:rPr>
          <w:rFonts w:ascii="Times New Roman" w:eastAsia="Calibri" w:hAnsi="Times New Roman" w:cs="Times New Roman"/>
          <w:sz w:val="20"/>
          <w:szCs w:val="20"/>
          <w:lang w:val="en-GB"/>
        </w:rPr>
        <w:t xml:space="preserve"> </w:t>
      </w:r>
      <w:r w:rsidR="001C7D33" w:rsidRPr="00D62A54">
        <w:rPr>
          <w:rFonts w:ascii="Times New Roman" w:eastAsia="Calibri" w:hAnsi="Times New Roman" w:cs="Times New Roman"/>
          <w:sz w:val="20"/>
          <w:szCs w:val="20"/>
          <w:lang w:val="en-GB"/>
        </w:rPr>
        <w:t xml:space="preserve">and </w:t>
      </w:r>
      <w:r w:rsidR="009C489B" w:rsidRPr="00D62A54">
        <w:rPr>
          <w:rFonts w:ascii="Times New Roman" w:eastAsia="Calibri" w:hAnsi="Times New Roman" w:cs="Times New Roman"/>
          <w:sz w:val="20"/>
          <w:szCs w:val="20"/>
          <w:lang w:val="en-GB"/>
        </w:rPr>
        <w:t>allows them to set up “utilizing enterprises” (</w:t>
      </w:r>
      <w:r w:rsidRPr="00D62A54">
        <w:rPr>
          <w:rFonts w:ascii="Times New Roman" w:eastAsia="Calibri" w:hAnsi="Times New Roman" w:cs="Times New Roman"/>
          <w:sz w:val="20"/>
          <w:szCs w:val="20"/>
          <w:lang w:val="en-GB"/>
        </w:rPr>
        <w:t>spinoffs</w:t>
      </w:r>
      <w:r w:rsidR="009C489B" w:rsidRPr="00D62A54">
        <w:rPr>
          <w:rFonts w:ascii="Times New Roman" w:eastAsia="Calibri" w:hAnsi="Times New Roman" w:cs="Times New Roman"/>
          <w:sz w:val="20"/>
          <w:szCs w:val="20"/>
          <w:lang w:val="en-GB"/>
        </w:rPr>
        <w:t>)</w:t>
      </w:r>
      <w:r w:rsidRPr="00D62A54">
        <w:rPr>
          <w:rFonts w:ascii="Times New Roman" w:eastAsia="Calibri" w:hAnsi="Times New Roman" w:cs="Times New Roman"/>
          <w:sz w:val="20"/>
          <w:szCs w:val="20"/>
          <w:lang w:val="en-GB"/>
        </w:rPr>
        <w:t xml:space="preserve"> a</w:t>
      </w:r>
      <w:r w:rsidR="001C7D33" w:rsidRPr="00D62A54">
        <w:rPr>
          <w:rFonts w:ascii="Times New Roman" w:eastAsia="Calibri" w:hAnsi="Times New Roman" w:cs="Times New Roman"/>
          <w:sz w:val="20"/>
          <w:szCs w:val="20"/>
          <w:lang w:val="en-GB"/>
        </w:rPr>
        <w:t>s well as</w:t>
      </w:r>
      <w:r w:rsidR="009C489B" w:rsidRPr="00D62A54">
        <w:rPr>
          <w:rFonts w:ascii="Times New Roman" w:eastAsia="Calibri" w:hAnsi="Times New Roman" w:cs="Times New Roman"/>
          <w:sz w:val="20"/>
          <w:szCs w:val="20"/>
          <w:lang w:val="en-GB"/>
        </w:rPr>
        <w:t xml:space="preserve"> </w:t>
      </w:r>
      <w:r w:rsidRPr="00D62A54">
        <w:rPr>
          <w:rFonts w:ascii="Times New Roman" w:eastAsia="Calibri" w:hAnsi="Times New Roman" w:cs="Times New Roman"/>
          <w:sz w:val="20"/>
          <w:szCs w:val="20"/>
          <w:lang w:val="en-GB"/>
        </w:rPr>
        <w:t xml:space="preserve">to </w:t>
      </w:r>
      <w:r w:rsidR="009C489B" w:rsidRPr="00D62A54">
        <w:rPr>
          <w:rFonts w:ascii="Times New Roman" w:eastAsia="Calibri" w:hAnsi="Times New Roman" w:cs="Times New Roman"/>
          <w:sz w:val="20"/>
          <w:szCs w:val="20"/>
          <w:lang w:val="en-GB"/>
        </w:rPr>
        <w:t xml:space="preserve">profit from the commercialization of research results. University-industry interactions are incentivised by government grants and at some </w:t>
      </w:r>
      <w:r w:rsidR="001C7D33" w:rsidRPr="00D62A54">
        <w:rPr>
          <w:rFonts w:ascii="Times New Roman" w:eastAsia="Calibri" w:hAnsi="Times New Roman" w:cs="Times New Roman"/>
          <w:sz w:val="20"/>
          <w:szCs w:val="20"/>
          <w:lang w:val="en-GB"/>
        </w:rPr>
        <w:t>institutions</w:t>
      </w:r>
      <w:r w:rsidR="009C489B" w:rsidRPr="00D62A54">
        <w:rPr>
          <w:rFonts w:ascii="Times New Roman" w:eastAsia="Calibri" w:hAnsi="Times New Roman" w:cs="Times New Roman"/>
          <w:sz w:val="20"/>
          <w:szCs w:val="20"/>
          <w:lang w:val="en-GB"/>
        </w:rPr>
        <w:t xml:space="preserve"> by </w:t>
      </w:r>
      <w:r w:rsidR="00C1030D" w:rsidRPr="00D62A54">
        <w:rPr>
          <w:rFonts w:ascii="Times New Roman" w:eastAsia="Calibri" w:hAnsi="Times New Roman" w:cs="Times New Roman"/>
          <w:sz w:val="20"/>
          <w:szCs w:val="20"/>
          <w:lang w:val="en-GB"/>
        </w:rPr>
        <w:t xml:space="preserve">the </w:t>
      </w:r>
      <w:r w:rsidR="001C7D33" w:rsidRPr="00D62A54">
        <w:rPr>
          <w:rFonts w:ascii="Times New Roman" w:eastAsia="Calibri" w:hAnsi="Times New Roman" w:cs="Times New Roman"/>
          <w:sz w:val="20"/>
          <w:szCs w:val="20"/>
          <w:lang w:val="en-GB"/>
        </w:rPr>
        <w:t xml:space="preserve">university </w:t>
      </w:r>
      <w:r w:rsidR="009C489B" w:rsidRPr="00D62A54">
        <w:rPr>
          <w:rFonts w:ascii="Times New Roman" w:eastAsia="Calibri" w:hAnsi="Times New Roman" w:cs="Times New Roman"/>
          <w:sz w:val="20"/>
          <w:szCs w:val="20"/>
          <w:lang w:val="en-GB"/>
        </w:rPr>
        <w:t xml:space="preserve">TTO. </w:t>
      </w:r>
      <w:r w:rsidR="009F4B13" w:rsidRPr="00D62A54">
        <w:rPr>
          <w:rFonts w:ascii="Times New Roman" w:eastAsia="Calibri" w:hAnsi="Times New Roman" w:cs="Times New Roman"/>
          <w:sz w:val="20"/>
          <w:szCs w:val="20"/>
          <w:lang w:val="en-GB"/>
        </w:rPr>
        <w:t>T</w:t>
      </w:r>
      <w:r w:rsidR="000B0AFF" w:rsidRPr="00D62A54">
        <w:rPr>
          <w:rFonts w:ascii="Times New Roman" w:eastAsia="Calibri" w:hAnsi="Times New Roman" w:cs="Times New Roman"/>
          <w:sz w:val="20"/>
          <w:szCs w:val="20"/>
          <w:lang w:val="en-GB"/>
        </w:rPr>
        <w:t>he</w:t>
      </w:r>
      <w:r w:rsidR="001C7D33" w:rsidRPr="00D62A54">
        <w:rPr>
          <w:rFonts w:ascii="Times New Roman" w:eastAsia="Calibri" w:hAnsi="Times New Roman" w:cs="Times New Roman"/>
          <w:sz w:val="20"/>
          <w:szCs w:val="20"/>
          <w:lang w:val="en-GB"/>
        </w:rPr>
        <w:t xml:space="preserve"> </w:t>
      </w:r>
      <w:r w:rsidR="009B0930" w:rsidRPr="00D62A54">
        <w:rPr>
          <w:rFonts w:ascii="Times New Roman" w:eastAsia="Calibri" w:hAnsi="Times New Roman" w:cs="Times New Roman"/>
          <w:sz w:val="20"/>
          <w:szCs w:val="20"/>
          <w:lang w:val="en-GB"/>
        </w:rPr>
        <w:t>new</w:t>
      </w:r>
      <w:r w:rsidR="001C7D33" w:rsidRPr="00D62A54">
        <w:rPr>
          <w:rFonts w:ascii="Times New Roman" w:eastAsia="Calibri" w:hAnsi="Times New Roman" w:cs="Times New Roman"/>
          <w:sz w:val="20"/>
          <w:szCs w:val="20"/>
          <w:lang w:val="en-GB"/>
        </w:rPr>
        <w:t xml:space="preserve"> </w:t>
      </w:r>
      <w:r w:rsidR="009B0930" w:rsidRPr="00D62A54">
        <w:rPr>
          <w:rFonts w:ascii="Times New Roman" w:eastAsia="Calibri" w:hAnsi="Times New Roman" w:cs="Times New Roman"/>
          <w:sz w:val="20"/>
          <w:szCs w:val="20"/>
          <w:lang w:val="en-GB"/>
        </w:rPr>
        <w:t>university-industry technology transfer (</w:t>
      </w:r>
      <w:r w:rsidR="001C7D33" w:rsidRPr="00D62A54">
        <w:rPr>
          <w:rFonts w:ascii="Times New Roman" w:eastAsia="Calibri" w:hAnsi="Times New Roman" w:cs="Times New Roman"/>
          <w:sz w:val="20"/>
          <w:szCs w:val="20"/>
          <w:lang w:val="en-GB"/>
        </w:rPr>
        <w:t>UITT</w:t>
      </w:r>
      <w:r w:rsidR="009B0930" w:rsidRPr="00D62A54">
        <w:rPr>
          <w:rFonts w:ascii="Times New Roman" w:eastAsia="Calibri" w:hAnsi="Times New Roman" w:cs="Times New Roman"/>
          <w:sz w:val="20"/>
          <w:szCs w:val="20"/>
          <w:lang w:val="en-GB"/>
        </w:rPr>
        <w:t>)</w:t>
      </w:r>
      <w:r w:rsidR="001C7D33" w:rsidRPr="00D62A54">
        <w:rPr>
          <w:rFonts w:ascii="Times New Roman" w:eastAsia="Calibri" w:hAnsi="Times New Roman" w:cs="Times New Roman"/>
          <w:sz w:val="20"/>
          <w:szCs w:val="20"/>
          <w:lang w:val="en-GB"/>
        </w:rPr>
        <w:t xml:space="preserve"> </w:t>
      </w:r>
      <w:r w:rsidR="00C1030D" w:rsidRPr="00D62A54">
        <w:rPr>
          <w:rFonts w:ascii="Times New Roman" w:eastAsia="Calibri" w:hAnsi="Times New Roman" w:cs="Times New Roman"/>
          <w:sz w:val="20"/>
          <w:szCs w:val="20"/>
          <w:lang w:val="en-GB"/>
        </w:rPr>
        <w:t>system</w:t>
      </w:r>
      <w:r w:rsidR="000B0AFF" w:rsidRPr="00D62A54">
        <w:rPr>
          <w:rFonts w:ascii="Times New Roman" w:eastAsia="Calibri" w:hAnsi="Times New Roman" w:cs="Times New Roman"/>
          <w:sz w:val="20"/>
          <w:szCs w:val="20"/>
          <w:lang w:val="en-GB"/>
        </w:rPr>
        <w:t xml:space="preserve"> urge</w:t>
      </w:r>
      <w:r w:rsidR="009F4B13" w:rsidRPr="00D62A54">
        <w:rPr>
          <w:rFonts w:ascii="Times New Roman" w:eastAsia="Calibri" w:hAnsi="Times New Roman" w:cs="Times New Roman"/>
          <w:sz w:val="20"/>
          <w:szCs w:val="20"/>
          <w:lang w:val="en-GB"/>
        </w:rPr>
        <w:t xml:space="preserve">s </w:t>
      </w:r>
      <w:r w:rsidR="00BA5E67" w:rsidRPr="00D62A54">
        <w:rPr>
          <w:rFonts w:ascii="Times New Roman" w:eastAsia="Calibri" w:hAnsi="Times New Roman" w:cs="Times New Roman"/>
          <w:sz w:val="20"/>
          <w:szCs w:val="20"/>
          <w:lang w:val="en-GB"/>
        </w:rPr>
        <w:t xml:space="preserve">universities </w:t>
      </w:r>
      <w:r w:rsidR="009F4B13" w:rsidRPr="00D62A54">
        <w:rPr>
          <w:rFonts w:ascii="Times New Roman" w:eastAsia="Calibri" w:hAnsi="Times New Roman" w:cs="Times New Roman"/>
          <w:sz w:val="20"/>
          <w:szCs w:val="20"/>
          <w:lang w:val="en-GB"/>
        </w:rPr>
        <w:t xml:space="preserve">to </w:t>
      </w:r>
      <w:r w:rsidR="001C7D33" w:rsidRPr="00D62A54">
        <w:rPr>
          <w:rFonts w:ascii="Times New Roman" w:eastAsia="Calibri" w:hAnsi="Times New Roman" w:cs="Times New Roman"/>
          <w:sz w:val="20"/>
          <w:szCs w:val="20"/>
          <w:lang w:val="en-GB"/>
        </w:rPr>
        <w:t>central</w:t>
      </w:r>
      <w:r w:rsidR="009F4B13" w:rsidRPr="00D62A54">
        <w:rPr>
          <w:rFonts w:ascii="Times New Roman" w:eastAsia="Calibri" w:hAnsi="Times New Roman" w:cs="Times New Roman"/>
          <w:sz w:val="20"/>
          <w:szCs w:val="20"/>
          <w:lang w:val="en-GB"/>
        </w:rPr>
        <w:t>ly</w:t>
      </w:r>
      <w:r w:rsidR="001C7D33" w:rsidRPr="00D62A54">
        <w:rPr>
          <w:rFonts w:ascii="Times New Roman" w:eastAsia="Calibri" w:hAnsi="Times New Roman" w:cs="Times New Roman"/>
          <w:sz w:val="20"/>
          <w:szCs w:val="20"/>
          <w:lang w:val="en-GB"/>
        </w:rPr>
        <w:t xml:space="preserve"> coordinat</w:t>
      </w:r>
      <w:r w:rsidR="009F4B13" w:rsidRPr="00D62A54">
        <w:rPr>
          <w:rFonts w:ascii="Times New Roman" w:eastAsia="Calibri" w:hAnsi="Times New Roman" w:cs="Times New Roman"/>
          <w:sz w:val="20"/>
          <w:szCs w:val="20"/>
          <w:lang w:val="en-GB"/>
        </w:rPr>
        <w:t xml:space="preserve">e </w:t>
      </w:r>
      <w:r w:rsidR="009B0930" w:rsidRPr="00D62A54">
        <w:rPr>
          <w:rFonts w:ascii="Times New Roman" w:eastAsia="Calibri" w:hAnsi="Times New Roman" w:cs="Times New Roman"/>
          <w:sz w:val="20"/>
          <w:szCs w:val="20"/>
          <w:lang w:val="en-GB"/>
        </w:rPr>
        <w:t xml:space="preserve">faculty’s </w:t>
      </w:r>
      <w:r w:rsidR="009F4B13" w:rsidRPr="00D62A54">
        <w:rPr>
          <w:rFonts w:ascii="Times New Roman" w:eastAsia="Calibri" w:hAnsi="Times New Roman" w:cs="Times New Roman"/>
          <w:sz w:val="20"/>
          <w:szCs w:val="20"/>
          <w:lang w:val="en-GB"/>
        </w:rPr>
        <w:t>tech transfer activities,</w:t>
      </w:r>
      <w:r w:rsidR="001C7D33" w:rsidRPr="00D62A54">
        <w:rPr>
          <w:rFonts w:ascii="Times New Roman" w:eastAsia="Calibri" w:hAnsi="Times New Roman" w:cs="Times New Roman"/>
          <w:sz w:val="20"/>
          <w:szCs w:val="20"/>
          <w:lang w:val="en-GB"/>
        </w:rPr>
        <w:t xml:space="preserve"> in contrast </w:t>
      </w:r>
      <w:r w:rsidR="009F4B13" w:rsidRPr="00D62A54">
        <w:rPr>
          <w:rFonts w:ascii="Times New Roman" w:eastAsia="Calibri" w:hAnsi="Times New Roman" w:cs="Times New Roman"/>
          <w:sz w:val="20"/>
          <w:szCs w:val="20"/>
          <w:lang w:val="en-GB"/>
        </w:rPr>
        <w:t>to</w:t>
      </w:r>
      <w:r w:rsidR="001C7D33" w:rsidRPr="00D62A54">
        <w:rPr>
          <w:rFonts w:ascii="Times New Roman" w:eastAsia="Calibri" w:hAnsi="Times New Roman" w:cs="Times New Roman"/>
          <w:sz w:val="20"/>
          <w:szCs w:val="20"/>
          <w:lang w:val="en-GB"/>
        </w:rPr>
        <w:t xml:space="preserve"> the old </w:t>
      </w:r>
      <w:r w:rsidR="000B0AFF" w:rsidRPr="00D62A54">
        <w:rPr>
          <w:rFonts w:ascii="Times New Roman" w:eastAsia="Calibri" w:hAnsi="Times New Roman" w:cs="Times New Roman"/>
          <w:sz w:val="20"/>
          <w:szCs w:val="20"/>
          <w:lang w:val="en-GB"/>
        </w:rPr>
        <w:t>practice</w:t>
      </w:r>
      <w:r w:rsidR="009F4B13" w:rsidRPr="00D62A54">
        <w:rPr>
          <w:rFonts w:ascii="Times New Roman" w:eastAsia="Calibri" w:hAnsi="Times New Roman" w:cs="Times New Roman"/>
          <w:sz w:val="20"/>
          <w:szCs w:val="20"/>
          <w:lang w:val="en-GB"/>
        </w:rPr>
        <w:t>,</w:t>
      </w:r>
      <w:r w:rsidR="000B0AFF" w:rsidRPr="00D62A54">
        <w:rPr>
          <w:rFonts w:ascii="Times New Roman" w:eastAsia="Calibri" w:hAnsi="Times New Roman" w:cs="Times New Roman"/>
          <w:sz w:val="20"/>
          <w:szCs w:val="20"/>
          <w:lang w:val="en-GB"/>
        </w:rPr>
        <w:t xml:space="preserve"> </w:t>
      </w:r>
      <w:r w:rsidR="001C7D33" w:rsidRPr="00D62A54">
        <w:rPr>
          <w:rFonts w:ascii="Times New Roman" w:eastAsia="Calibri" w:hAnsi="Times New Roman" w:cs="Times New Roman"/>
          <w:sz w:val="20"/>
          <w:szCs w:val="20"/>
          <w:lang w:val="en-GB"/>
        </w:rPr>
        <w:t xml:space="preserve">in which </w:t>
      </w:r>
      <w:r w:rsidR="009B0930" w:rsidRPr="00D62A54">
        <w:rPr>
          <w:rFonts w:ascii="Times New Roman" w:eastAsia="Calibri" w:hAnsi="Times New Roman" w:cs="Times New Roman"/>
          <w:sz w:val="20"/>
          <w:szCs w:val="20"/>
          <w:lang w:val="en-GB"/>
        </w:rPr>
        <w:t xml:space="preserve">academics </w:t>
      </w:r>
      <w:r w:rsidR="001C7D33" w:rsidRPr="00D62A54">
        <w:rPr>
          <w:rFonts w:ascii="Times New Roman" w:eastAsia="Calibri" w:hAnsi="Times New Roman" w:cs="Times New Roman"/>
          <w:sz w:val="20"/>
          <w:szCs w:val="20"/>
          <w:lang w:val="en-GB"/>
        </w:rPr>
        <w:t xml:space="preserve">managed their R&amp;D and inventions individually. Nevertheless, the </w:t>
      </w:r>
      <w:r w:rsidR="009B0930" w:rsidRPr="00D62A54">
        <w:rPr>
          <w:rFonts w:ascii="Times New Roman" w:eastAsia="Calibri" w:hAnsi="Times New Roman" w:cs="Times New Roman"/>
          <w:sz w:val="20"/>
          <w:szCs w:val="20"/>
          <w:lang w:val="en-GB"/>
        </w:rPr>
        <w:t>“</w:t>
      </w:r>
      <w:r w:rsidR="001C7D33" w:rsidRPr="00D62A54">
        <w:rPr>
          <w:rFonts w:ascii="Times New Roman" w:eastAsia="Calibri" w:hAnsi="Times New Roman" w:cs="Times New Roman"/>
          <w:sz w:val="20"/>
          <w:szCs w:val="20"/>
          <w:lang w:val="en-GB"/>
        </w:rPr>
        <w:t>institutionalized</w:t>
      </w:r>
      <w:r w:rsidR="009B0930" w:rsidRPr="00D62A54">
        <w:rPr>
          <w:rFonts w:ascii="Times New Roman" w:eastAsia="Calibri" w:hAnsi="Times New Roman" w:cs="Times New Roman"/>
          <w:sz w:val="20"/>
          <w:szCs w:val="20"/>
          <w:lang w:val="en-GB"/>
        </w:rPr>
        <w:t>”</w:t>
      </w:r>
      <w:r w:rsidR="001C7D33" w:rsidRPr="00D62A54">
        <w:rPr>
          <w:rFonts w:ascii="Times New Roman" w:eastAsia="Calibri" w:hAnsi="Times New Roman" w:cs="Times New Roman"/>
          <w:sz w:val="20"/>
          <w:szCs w:val="20"/>
          <w:lang w:val="en-GB"/>
        </w:rPr>
        <w:t xml:space="preserve"> </w:t>
      </w:r>
      <w:r w:rsidR="00C1030D" w:rsidRPr="00D62A54">
        <w:rPr>
          <w:rFonts w:ascii="Times New Roman" w:eastAsia="Calibri" w:hAnsi="Times New Roman" w:cs="Times New Roman"/>
          <w:sz w:val="20"/>
          <w:szCs w:val="20"/>
          <w:lang w:val="en-GB"/>
        </w:rPr>
        <w:t>model</w:t>
      </w:r>
      <w:r w:rsidR="00BA5E67" w:rsidRPr="00D62A54">
        <w:rPr>
          <w:rFonts w:ascii="Times New Roman" w:eastAsia="Calibri" w:hAnsi="Times New Roman" w:cs="Times New Roman"/>
          <w:sz w:val="20"/>
          <w:szCs w:val="20"/>
          <w:lang w:val="en-GB"/>
        </w:rPr>
        <w:t>,</w:t>
      </w:r>
      <w:r w:rsidR="001C7D33" w:rsidRPr="00D62A54">
        <w:rPr>
          <w:rFonts w:ascii="Times New Roman" w:eastAsia="Calibri" w:hAnsi="Times New Roman" w:cs="Times New Roman"/>
          <w:sz w:val="20"/>
          <w:szCs w:val="20"/>
          <w:lang w:val="en-GB"/>
        </w:rPr>
        <w:t xml:space="preserve"> which has been successfully integrated into the </w:t>
      </w:r>
      <w:r w:rsidR="009B0930" w:rsidRPr="00D62A54">
        <w:rPr>
          <w:rFonts w:ascii="Times New Roman" w:eastAsia="Calibri" w:hAnsi="Times New Roman" w:cs="Times New Roman"/>
          <w:sz w:val="20"/>
          <w:szCs w:val="20"/>
          <w:lang w:val="en-GB"/>
        </w:rPr>
        <w:t xml:space="preserve">(entrepreneurial) </w:t>
      </w:r>
      <w:r w:rsidR="001C7D33" w:rsidRPr="00D62A54">
        <w:rPr>
          <w:rFonts w:ascii="Times New Roman" w:eastAsia="Calibri" w:hAnsi="Times New Roman" w:cs="Times New Roman"/>
          <w:sz w:val="20"/>
          <w:szCs w:val="20"/>
          <w:lang w:val="en-GB"/>
        </w:rPr>
        <w:t>US higher education system</w:t>
      </w:r>
      <w:r w:rsidR="00BA5E67" w:rsidRPr="00D62A54">
        <w:rPr>
          <w:rFonts w:ascii="Times New Roman" w:eastAsia="Calibri" w:hAnsi="Times New Roman" w:cs="Times New Roman"/>
          <w:sz w:val="20"/>
          <w:szCs w:val="20"/>
          <w:lang w:val="en-GB"/>
        </w:rPr>
        <w:t>,</w:t>
      </w:r>
      <w:r w:rsidR="001C7D33" w:rsidRPr="00D62A54">
        <w:rPr>
          <w:rFonts w:ascii="Times New Roman" w:eastAsia="Calibri" w:hAnsi="Times New Roman" w:cs="Times New Roman"/>
          <w:sz w:val="20"/>
          <w:szCs w:val="20"/>
          <w:lang w:val="en-GB"/>
        </w:rPr>
        <w:t xml:space="preserve"> can face several difficulties in Europe</w:t>
      </w:r>
      <w:r w:rsidR="00C1030D" w:rsidRPr="00D62A54">
        <w:rPr>
          <w:rFonts w:ascii="Times New Roman" w:eastAsia="Calibri" w:hAnsi="Times New Roman" w:cs="Times New Roman"/>
          <w:sz w:val="20"/>
          <w:szCs w:val="20"/>
          <w:lang w:val="en-GB"/>
        </w:rPr>
        <w:t>,</w:t>
      </w:r>
      <w:r w:rsidR="001C7D33" w:rsidRPr="00D62A54">
        <w:rPr>
          <w:rFonts w:ascii="Times New Roman" w:eastAsia="Calibri" w:hAnsi="Times New Roman" w:cs="Times New Roman"/>
          <w:sz w:val="20"/>
          <w:szCs w:val="20"/>
          <w:lang w:val="en-GB"/>
        </w:rPr>
        <w:t xml:space="preserve"> and especially in a post-socialist </w:t>
      </w:r>
      <w:r w:rsidR="00C1030D" w:rsidRPr="00D62A54">
        <w:rPr>
          <w:rFonts w:ascii="Times New Roman" w:eastAsia="Calibri" w:hAnsi="Times New Roman" w:cs="Times New Roman"/>
          <w:sz w:val="20"/>
          <w:szCs w:val="20"/>
          <w:lang w:val="en-GB"/>
        </w:rPr>
        <w:t xml:space="preserve">institutional </w:t>
      </w:r>
      <w:r w:rsidR="00C1030D" w:rsidRPr="00D62A54">
        <w:rPr>
          <w:rFonts w:ascii="Times New Roman" w:eastAsia="Calibri" w:hAnsi="Times New Roman" w:cs="Times New Roman"/>
          <w:sz w:val="20"/>
          <w:szCs w:val="20"/>
          <w:lang w:val="en-GB"/>
        </w:rPr>
        <w:lastRenderedPageBreak/>
        <w:t>framework. Therefore, t</w:t>
      </w:r>
      <w:r w:rsidR="009C489B" w:rsidRPr="00D62A54">
        <w:rPr>
          <w:rFonts w:ascii="Times New Roman" w:eastAsia="Calibri" w:hAnsi="Times New Roman" w:cs="Times New Roman"/>
          <w:sz w:val="20"/>
          <w:szCs w:val="20"/>
          <w:lang w:val="en-GB"/>
        </w:rPr>
        <w:t xml:space="preserve">he main aim of this paper is to scrutinize the factors that can inhibit </w:t>
      </w:r>
      <w:r w:rsidR="00C1030D" w:rsidRPr="00D62A54">
        <w:rPr>
          <w:rFonts w:ascii="Times New Roman" w:eastAsia="Calibri" w:hAnsi="Times New Roman" w:cs="Times New Roman"/>
          <w:sz w:val="20"/>
          <w:szCs w:val="20"/>
          <w:lang w:val="en-GB"/>
        </w:rPr>
        <w:t xml:space="preserve">(or promote) </w:t>
      </w:r>
      <w:r w:rsidR="009C489B" w:rsidRPr="00D62A54">
        <w:rPr>
          <w:rFonts w:ascii="Times New Roman" w:eastAsia="Calibri" w:hAnsi="Times New Roman" w:cs="Times New Roman"/>
          <w:sz w:val="20"/>
          <w:szCs w:val="20"/>
          <w:lang w:val="en-GB"/>
        </w:rPr>
        <w:t xml:space="preserve">the successful adoption of the </w:t>
      </w:r>
      <w:r w:rsidR="00C1030D" w:rsidRPr="00D62A54">
        <w:rPr>
          <w:rFonts w:ascii="Times New Roman" w:eastAsia="Calibri" w:hAnsi="Times New Roman" w:cs="Times New Roman"/>
          <w:sz w:val="20"/>
          <w:szCs w:val="20"/>
          <w:lang w:val="en-GB"/>
        </w:rPr>
        <w:t>Bayh-Dole</w:t>
      </w:r>
      <w:r w:rsidR="009C489B" w:rsidRPr="00D62A54">
        <w:rPr>
          <w:rFonts w:ascii="Times New Roman" w:eastAsia="Calibri" w:hAnsi="Times New Roman" w:cs="Times New Roman"/>
          <w:sz w:val="20"/>
          <w:szCs w:val="20"/>
          <w:lang w:val="en-GB"/>
        </w:rPr>
        <w:t xml:space="preserve"> </w:t>
      </w:r>
      <w:r w:rsidR="00C1030D" w:rsidRPr="00D62A54">
        <w:rPr>
          <w:rFonts w:ascii="Times New Roman" w:eastAsia="Calibri" w:hAnsi="Times New Roman" w:cs="Times New Roman"/>
          <w:sz w:val="20"/>
          <w:szCs w:val="20"/>
          <w:lang w:val="en-GB"/>
        </w:rPr>
        <w:t>regime</w:t>
      </w:r>
      <w:r w:rsidR="009C489B" w:rsidRPr="00D62A54">
        <w:rPr>
          <w:rFonts w:ascii="Times New Roman" w:eastAsia="Calibri" w:hAnsi="Times New Roman" w:cs="Times New Roman"/>
          <w:sz w:val="20"/>
          <w:szCs w:val="20"/>
          <w:lang w:val="en-GB"/>
        </w:rPr>
        <w:t xml:space="preserve"> in Hungary</w:t>
      </w:r>
      <w:r w:rsidR="00BA5E67" w:rsidRPr="00D62A54">
        <w:rPr>
          <w:rFonts w:ascii="Times New Roman" w:eastAsia="Calibri" w:hAnsi="Times New Roman" w:cs="Times New Roman"/>
          <w:sz w:val="20"/>
          <w:szCs w:val="20"/>
          <w:lang w:val="en-GB"/>
        </w:rPr>
        <w:t xml:space="preserve">, </w:t>
      </w:r>
      <w:r w:rsidR="006226F1" w:rsidRPr="00D62A54">
        <w:rPr>
          <w:rFonts w:ascii="Times New Roman" w:eastAsia="Calibri" w:hAnsi="Times New Roman" w:cs="Times New Roman"/>
          <w:sz w:val="20"/>
          <w:szCs w:val="20"/>
          <w:lang w:val="en-GB"/>
        </w:rPr>
        <w:t>as well as to measure the capacity of universities for UITT</w:t>
      </w:r>
      <w:r w:rsidR="009C489B" w:rsidRPr="00D62A54">
        <w:rPr>
          <w:rFonts w:ascii="Times New Roman" w:eastAsia="Calibri" w:hAnsi="Times New Roman" w:cs="Times New Roman"/>
          <w:sz w:val="20"/>
          <w:szCs w:val="20"/>
          <w:lang w:val="en-GB"/>
        </w:rPr>
        <w:t xml:space="preserve">. </w:t>
      </w:r>
      <w:r w:rsidR="00C1030D" w:rsidRPr="00D62A54">
        <w:rPr>
          <w:rFonts w:ascii="Times New Roman" w:eastAsia="Calibri" w:hAnsi="Times New Roman" w:cs="Times New Roman"/>
          <w:sz w:val="20"/>
          <w:szCs w:val="20"/>
          <w:lang w:val="en-GB"/>
        </w:rPr>
        <w:t>T</w:t>
      </w:r>
      <w:r w:rsidR="00C1030D" w:rsidRPr="00D62A54">
        <w:rPr>
          <w:rFonts w:ascii="Times New Roman" w:hAnsi="Times New Roman" w:cs="Times New Roman"/>
          <w:sz w:val="20"/>
          <w:szCs w:val="20"/>
          <w:lang w:val="en-GB"/>
        </w:rPr>
        <w:t xml:space="preserve">he impediments </w:t>
      </w:r>
      <w:r w:rsidR="006226F1" w:rsidRPr="00D62A54">
        <w:rPr>
          <w:rFonts w:ascii="Times New Roman" w:hAnsi="Times New Roman" w:cs="Times New Roman"/>
          <w:sz w:val="20"/>
          <w:szCs w:val="20"/>
          <w:lang w:val="en-GB"/>
        </w:rPr>
        <w:t>t</w:t>
      </w:r>
      <w:r w:rsidR="00C1030D" w:rsidRPr="00D62A54">
        <w:rPr>
          <w:rFonts w:ascii="Times New Roman" w:hAnsi="Times New Roman" w:cs="Times New Roman"/>
          <w:sz w:val="20"/>
          <w:szCs w:val="20"/>
          <w:lang w:val="en-GB"/>
        </w:rPr>
        <w:t xml:space="preserve">o UITT are identified by analysing the institutional and organizational characteristics of the Hungarian university system. </w:t>
      </w:r>
    </w:p>
    <w:p w:rsidR="00E55809" w:rsidRPr="00D62A54" w:rsidRDefault="00060EA5" w:rsidP="00F56434">
      <w:pPr>
        <w:pStyle w:val="Listaszerbekezds"/>
        <w:numPr>
          <w:ilvl w:val="0"/>
          <w:numId w:val="1"/>
        </w:numPr>
        <w:spacing w:before="240" w:after="240"/>
        <w:ind w:left="714" w:hanging="357"/>
        <w:jc w:val="center"/>
        <w:rPr>
          <w:rFonts w:ascii="Times New Roman" w:eastAsia="Calibri" w:hAnsi="Times New Roman" w:cs="Times New Roman"/>
          <w:b/>
          <w:sz w:val="20"/>
          <w:szCs w:val="20"/>
          <w:lang w:val="en-GB"/>
        </w:rPr>
      </w:pPr>
      <w:r w:rsidRPr="00D62A54">
        <w:rPr>
          <w:rFonts w:ascii="Times New Roman" w:eastAsia="Calibri" w:hAnsi="Times New Roman" w:cs="Times New Roman"/>
          <w:b/>
          <w:sz w:val="20"/>
          <w:szCs w:val="20"/>
          <w:lang w:val="en-GB"/>
        </w:rPr>
        <w:t>Capa</w:t>
      </w:r>
      <w:r w:rsidR="00C72A40" w:rsidRPr="00D62A54">
        <w:rPr>
          <w:rFonts w:ascii="Times New Roman" w:eastAsia="Calibri" w:hAnsi="Times New Roman" w:cs="Times New Roman"/>
          <w:b/>
          <w:sz w:val="20"/>
          <w:szCs w:val="20"/>
          <w:lang w:val="en-GB"/>
        </w:rPr>
        <w:t>city</w:t>
      </w:r>
      <w:r w:rsidR="00383D40" w:rsidRPr="00D62A54">
        <w:rPr>
          <w:rFonts w:ascii="Times New Roman" w:eastAsia="Calibri" w:hAnsi="Times New Roman" w:cs="Times New Roman"/>
          <w:b/>
          <w:sz w:val="20"/>
          <w:szCs w:val="20"/>
          <w:lang w:val="en-GB"/>
        </w:rPr>
        <w:t xml:space="preserve"> </w:t>
      </w:r>
      <w:r w:rsidR="00384801" w:rsidRPr="00D62A54">
        <w:rPr>
          <w:rFonts w:ascii="Times New Roman" w:eastAsia="Calibri" w:hAnsi="Times New Roman" w:cs="Times New Roman"/>
          <w:b/>
          <w:sz w:val="20"/>
          <w:szCs w:val="20"/>
          <w:lang w:val="en-GB"/>
        </w:rPr>
        <w:t xml:space="preserve">of </w:t>
      </w:r>
      <w:r w:rsidR="00436E0C" w:rsidRPr="00D62A54">
        <w:rPr>
          <w:rFonts w:ascii="Times New Roman" w:eastAsia="Calibri" w:hAnsi="Times New Roman" w:cs="Times New Roman"/>
          <w:b/>
          <w:sz w:val="20"/>
          <w:szCs w:val="20"/>
          <w:lang w:val="en-GB"/>
        </w:rPr>
        <w:t xml:space="preserve">Hungarian </w:t>
      </w:r>
      <w:r w:rsidR="00384801" w:rsidRPr="00D62A54">
        <w:rPr>
          <w:rFonts w:ascii="Times New Roman" w:eastAsia="Calibri" w:hAnsi="Times New Roman" w:cs="Times New Roman"/>
          <w:b/>
          <w:sz w:val="20"/>
          <w:szCs w:val="20"/>
          <w:lang w:val="en-GB"/>
        </w:rPr>
        <w:t xml:space="preserve">universities </w:t>
      </w:r>
      <w:r w:rsidR="00383D40" w:rsidRPr="00D62A54">
        <w:rPr>
          <w:rFonts w:ascii="Times New Roman" w:eastAsia="Calibri" w:hAnsi="Times New Roman" w:cs="Times New Roman"/>
          <w:b/>
          <w:sz w:val="20"/>
          <w:szCs w:val="20"/>
          <w:lang w:val="en-GB"/>
        </w:rPr>
        <w:t xml:space="preserve">for </w:t>
      </w:r>
      <w:r w:rsidR="008E1360" w:rsidRPr="00D62A54">
        <w:rPr>
          <w:rFonts w:ascii="Times New Roman" w:eastAsia="Calibri" w:hAnsi="Times New Roman" w:cs="Times New Roman"/>
          <w:b/>
          <w:sz w:val="20"/>
          <w:szCs w:val="20"/>
          <w:lang w:val="en-GB"/>
        </w:rPr>
        <w:t xml:space="preserve">academic </w:t>
      </w:r>
      <w:r w:rsidR="00383D40" w:rsidRPr="00D62A54">
        <w:rPr>
          <w:rFonts w:ascii="Times New Roman" w:eastAsia="Calibri" w:hAnsi="Times New Roman" w:cs="Times New Roman"/>
          <w:b/>
          <w:sz w:val="20"/>
          <w:szCs w:val="20"/>
          <w:lang w:val="en-GB"/>
        </w:rPr>
        <w:t>entrepreneur</w:t>
      </w:r>
      <w:r w:rsidR="008E1360" w:rsidRPr="00D62A54">
        <w:rPr>
          <w:rFonts w:ascii="Times New Roman" w:eastAsia="Calibri" w:hAnsi="Times New Roman" w:cs="Times New Roman"/>
          <w:b/>
          <w:sz w:val="20"/>
          <w:szCs w:val="20"/>
          <w:lang w:val="en-GB"/>
        </w:rPr>
        <w:t>ship</w:t>
      </w:r>
      <w:r w:rsidRPr="00D62A54">
        <w:rPr>
          <w:rFonts w:ascii="Times New Roman" w:eastAsia="Calibri" w:hAnsi="Times New Roman" w:cs="Times New Roman"/>
          <w:b/>
          <w:sz w:val="20"/>
          <w:szCs w:val="20"/>
          <w:lang w:val="en-GB"/>
        </w:rPr>
        <w:t>: an organizational approach</w:t>
      </w:r>
    </w:p>
    <w:p w:rsidR="00166CFA" w:rsidRPr="00D62A54" w:rsidRDefault="00845BF6" w:rsidP="00166CFA">
      <w:pPr>
        <w:autoSpaceDE w:val="0"/>
        <w:autoSpaceDN w:val="0"/>
        <w:adjustRightInd w:val="0"/>
        <w:spacing w:after="0"/>
        <w:ind w:firstLine="289"/>
        <w:jc w:val="both"/>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 xml:space="preserve">Since the regime </w:t>
      </w:r>
      <w:r w:rsidR="00132165" w:rsidRPr="00D62A54">
        <w:rPr>
          <w:rFonts w:ascii="Times New Roman" w:eastAsia="Calibri" w:hAnsi="Times New Roman" w:cs="Times New Roman"/>
          <w:sz w:val="20"/>
          <w:szCs w:val="20"/>
          <w:lang w:val="en-GB"/>
        </w:rPr>
        <w:t xml:space="preserve">change </w:t>
      </w:r>
      <w:r w:rsidRPr="00D62A54">
        <w:rPr>
          <w:rFonts w:ascii="Times New Roman" w:eastAsia="Calibri" w:hAnsi="Times New Roman" w:cs="Times New Roman"/>
          <w:sz w:val="20"/>
          <w:szCs w:val="20"/>
          <w:lang w:val="en-GB"/>
        </w:rPr>
        <w:t xml:space="preserve">in 1989, the most significant development in the </w:t>
      </w:r>
      <w:r w:rsidR="00132165" w:rsidRPr="00D62A54">
        <w:rPr>
          <w:rFonts w:ascii="Times New Roman" w:eastAsia="Calibri" w:hAnsi="Times New Roman" w:cs="Times New Roman"/>
          <w:sz w:val="20"/>
          <w:szCs w:val="20"/>
          <w:lang w:val="en-GB"/>
        </w:rPr>
        <w:t xml:space="preserve">Hungarian </w:t>
      </w:r>
      <w:r w:rsidRPr="00D62A54">
        <w:rPr>
          <w:rFonts w:ascii="Times New Roman" w:eastAsia="Calibri" w:hAnsi="Times New Roman" w:cs="Times New Roman"/>
          <w:sz w:val="20"/>
          <w:szCs w:val="20"/>
          <w:lang w:val="en-GB"/>
        </w:rPr>
        <w:t>higher education sector has been the sharp (</w:t>
      </w:r>
      <w:r w:rsidR="001017B0" w:rsidRPr="00D62A54">
        <w:rPr>
          <w:rFonts w:ascii="Times New Roman" w:eastAsia="Calibri" w:hAnsi="Times New Roman" w:cs="Times New Roman"/>
          <w:sz w:val="20"/>
          <w:szCs w:val="20"/>
          <w:lang w:val="en-GB"/>
        </w:rPr>
        <w:t xml:space="preserve">almost </w:t>
      </w:r>
      <w:r w:rsidRPr="00D62A54">
        <w:rPr>
          <w:rFonts w:ascii="Times New Roman" w:eastAsia="Calibri" w:hAnsi="Times New Roman" w:cs="Times New Roman"/>
          <w:sz w:val="20"/>
          <w:szCs w:val="20"/>
          <w:lang w:val="en-GB"/>
        </w:rPr>
        <w:t xml:space="preserve">threefold) increase in the number of students, coupled </w:t>
      </w:r>
      <w:r w:rsidR="00CE6F25" w:rsidRPr="00D62A54">
        <w:rPr>
          <w:rFonts w:ascii="Times New Roman" w:eastAsia="Calibri" w:hAnsi="Times New Roman" w:cs="Times New Roman"/>
          <w:sz w:val="20"/>
          <w:szCs w:val="20"/>
          <w:lang w:val="en-GB"/>
        </w:rPr>
        <w:t>with</w:t>
      </w:r>
      <w:r w:rsidRPr="00D62A54">
        <w:rPr>
          <w:rFonts w:ascii="Times New Roman" w:eastAsia="Calibri" w:hAnsi="Times New Roman" w:cs="Times New Roman"/>
          <w:sz w:val="20"/>
          <w:szCs w:val="20"/>
          <w:lang w:val="en-GB"/>
        </w:rPr>
        <w:t xml:space="preserve"> a similar rise in the number of HEIs</w:t>
      </w:r>
      <w:r w:rsidR="00C6715B" w:rsidRPr="00D62A54">
        <w:rPr>
          <w:rFonts w:ascii="Times New Roman" w:eastAsia="Calibri" w:hAnsi="Times New Roman" w:cs="Times New Roman"/>
          <w:sz w:val="20"/>
          <w:szCs w:val="20"/>
          <w:lang w:val="en-GB"/>
        </w:rPr>
        <w:t xml:space="preserve">. </w:t>
      </w:r>
      <w:r w:rsidR="002670BA" w:rsidRPr="00D62A54">
        <w:rPr>
          <w:rFonts w:ascii="Times New Roman" w:eastAsia="Calibri" w:hAnsi="Times New Roman" w:cs="Times New Roman"/>
          <w:sz w:val="20"/>
          <w:szCs w:val="20"/>
          <w:lang w:val="en-GB"/>
        </w:rPr>
        <w:t xml:space="preserve">Economy of scale and </w:t>
      </w:r>
      <w:r w:rsidR="00455D0A" w:rsidRPr="00D62A54">
        <w:rPr>
          <w:rFonts w:ascii="Times New Roman" w:eastAsia="Calibri" w:hAnsi="Times New Roman" w:cs="Times New Roman"/>
          <w:sz w:val="20"/>
          <w:szCs w:val="20"/>
          <w:lang w:val="en-GB"/>
        </w:rPr>
        <w:t xml:space="preserve">the decrease in </w:t>
      </w:r>
      <w:r w:rsidRPr="00D62A54">
        <w:rPr>
          <w:rFonts w:ascii="Times New Roman" w:eastAsia="Calibri" w:hAnsi="Times New Roman" w:cs="Times New Roman"/>
          <w:sz w:val="20"/>
          <w:szCs w:val="20"/>
          <w:lang w:val="en-GB"/>
        </w:rPr>
        <w:t xml:space="preserve">real term expenditures on higher education </w:t>
      </w:r>
      <w:r w:rsidR="00455D0A" w:rsidRPr="00D62A54">
        <w:rPr>
          <w:rFonts w:ascii="Times New Roman" w:eastAsia="Calibri" w:hAnsi="Times New Roman" w:cs="Times New Roman"/>
          <w:sz w:val="20"/>
          <w:szCs w:val="20"/>
          <w:lang w:val="en-GB"/>
        </w:rPr>
        <w:t xml:space="preserve">made </w:t>
      </w:r>
      <w:r w:rsidRPr="00D62A54">
        <w:rPr>
          <w:rFonts w:ascii="Times New Roman" w:eastAsia="Calibri" w:hAnsi="Times New Roman" w:cs="Times New Roman"/>
          <w:sz w:val="20"/>
          <w:szCs w:val="20"/>
          <w:lang w:val="en-GB"/>
        </w:rPr>
        <w:t xml:space="preserve">efficiency </w:t>
      </w:r>
      <w:r w:rsidR="002670BA" w:rsidRPr="00D62A54">
        <w:rPr>
          <w:rFonts w:ascii="Times New Roman" w:eastAsia="Calibri" w:hAnsi="Times New Roman" w:cs="Times New Roman"/>
          <w:sz w:val="20"/>
          <w:szCs w:val="20"/>
          <w:lang w:val="en-GB"/>
        </w:rPr>
        <w:t xml:space="preserve">and the rational management of public resources </w:t>
      </w:r>
      <w:r w:rsidR="00C62BFD" w:rsidRPr="00D62A54">
        <w:rPr>
          <w:rFonts w:ascii="Times New Roman" w:eastAsia="Calibri" w:hAnsi="Times New Roman" w:cs="Times New Roman"/>
          <w:sz w:val="20"/>
          <w:szCs w:val="20"/>
          <w:lang w:val="en-GB"/>
        </w:rPr>
        <w:t>a</w:t>
      </w:r>
      <w:r w:rsidR="002670BA" w:rsidRPr="00D62A54">
        <w:rPr>
          <w:rFonts w:ascii="Times New Roman" w:eastAsia="Calibri" w:hAnsi="Times New Roman" w:cs="Times New Roman"/>
          <w:sz w:val="20"/>
          <w:szCs w:val="20"/>
          <w:lang w:val="en-GB"/>
        </w:rPr>
        <w:t>n important</w:t>
      </w:r>
      <w:r w:rsidR="00C62BFD" w:rsidRPr="00D62A54">
        <w:rPr>
          <w:rFonts w:ascii="Times New Roman" w:eastAsia="Calibri" w:hAnsi="Times New Roman" w:cs="Times New Roman"/>
          <w:sz w:val="20"/>
          <w:szCs w:val="20"/>
          <w:lang w:val="en-GB"/>
        </w:rPr>
        <w:t xml:space="preserve"> priority</w:t>
      </w:r>
      <w:r w:rsidRPr="00D62A54">
        <w:rPr>
          <w:rFonts w:ascii="Times New Roman" w:eastAsia="Calibri" w:hAnsi="Times New Roman" w:cs="Times New Roman"/>
          <w:sz w:val="20"/>
          <w:szCs w:val="20"/>
          <w:lang w:val="en-GB"/>
        </w:rPr>
        <w:t xml:space="preserve">. </w:t>
      </w:r>
      <w:r w:rsidR="002670BA" w:rsidRPr="00D62A54">
        <w:rPr>
          <w:rFonts w:ascii="Times New Roman" w:eastAsia="Calibri" w:hAnsi="Times New Roman" w:cs="Times New Roman"/>
          <w:sz w:val="20"/>
          <w:szCs w:val="20"/>
          <w:lang w:val="en-GB"/>
        </w:rPr>
        <w:t xml:space="preserve">These trends led to a major shift from elite to mass higher education and turned universities into large-scale factories of knowledge production. </w:t>
      </w:r>
      <w:r w:rsidR="006226F1" w:rsidRPr="00D62A54">
        <w:rPr>
          <w:rFonts w:ascii="Times New Roman" w:eastAsia="Calibri" w:hAnsi="Times New Roman" w:cs="Times New Roman"/>
          <w:sz w:val="20"/>
          <w:szCs w:val="20"/>
          <w:lang w:val="en-GB"/>
        </w:rPr>
        <w:t>Although</w:t>
      </w:r>
      <w:r w:rsidR="002670BA" w:rsidRPr="00D62A54">
        <w:rPr>
          <w:rFonts w:ascii="Times New Roman" w:eastAsia="Calibri" w:hAnsi="Times New Roman" w:cs="Times New Roman"/>
          <w:sz w:val="20"/>
          <w:szCs w:val="20"/>
          <w:lang w:val="en-GB"/>
        </w:rPr>
        <w:t xml:space="preserve"> s</w:t>
      </w:r>
      <w:r w:rsidR="00455D0A" w:rsidRPr="00D62A54">
        <w:rPr>
          <w:rFonts w:ascii="Times New Roman" w:eastAsia="Calibri" w:hAnsi="Times New Roman" w:cs="Times New Roman"/>
          <w:sz w:val="20"/>
          <w:szCs w:val="20"/>
          <w:lang w:val="en-GB"/>
        </w:rPr>
        <w:t>ome</w:t>
      </w:r>
      <w:r w:rsidRPr="00D62A54">
        <w:rPr>
          <w:rFonts w:ascii="Times New Roman" w:eastAsia="Calibri" w:hAnsi="Times New Roman" w:cs="Times New Roman"/>
          <w:sz w:val="20"/>
          <w:szCs w:val="20"/>
          <w:lang w:val="en-GB"/>
        </w:rPr>
        <w:t xml:space="preserve"> institutions </w:t>
      </w:r>
      <w:r w:rsidR="00A46E86" w:rsidRPr="00D62A54">
        <w:rPr>
          <w:rFonts w:ascii="Times New Roman" w:eastAsia="Calibri" w:hAnsi="Times New Roman" w:cs="Times New Roman"/>
          <w:sz w:val="20"/>
          <w:szCs w:val="20"/>
          <w:lang w:val="en-GB"/>
        </w:rPr>
        <w:t>were</w:t>
      </w:r>
      <w:r w:rsidRPr="00D62A54">
        <w:rPr>
          <w:rFonts w:ascii="Times New Roman" w:eastAsia="Calibri" w:hAnsi="Times New Roman" w:cs="Times New Roman"/>
          <w:sz w:val="20"/>
          <w:szCs w:val="20"/>
          <w:lang w:val="en-GB"/>
        </w:rPr>
        <w:t xml:space="preserve"> integrated</w:t>
      </w:r>
      <w:r w:rsidR="002670BA" w:rsidRPr="00D62A54">
        <w:rPr>
          <w:rFonts w:ascii="Times New Roman" w:eastAsia="Calibri" w:hAnsi="Times New Roman" w:cs="Times New Roman"/>
          <w:sz w:val="20"/>
          <w:szCs w:val="20"/>
          <w:lang w:val="en-GB"/>
        </w:rPr>
        <w:t>,</w:t>
      </w:r>
      <w:r w:rsidRPr="00D62A54">
        <w:rPr>
          <w:rFonts w:ascii="Times New Roman" w:eastAsia="Calibri" w:hAnsi="Times New Roman" w:cs="Times New Roman"/>
          <w:sz w:val="20"/>
          <w:szCs w:val="20"/>
          <w:lang w:val="en-GB"/>
        </w:rPr>
        <w:t xml:space="preserve"> there are </w:t>
      </w:r>
      <w:r w:rsidR="006226F1" w:rsidRPr="00D62A54">
        <w:rPr>
          <w:rFonts w:ascii="Times New Roman" w:eastAsia="Calibri" w:hAnsi="Times New Roman" w:cs="Times New Roman"/>
          <w:sz w:val="20"/>
          <w:szCs w:val="20"/>
          <w:lang w:val="en-GB"/>
        </w:rPr>
        <w:t xml:space="preserve">still </w:t>
      </w:r>
      <w:r w:rsidRPr="00D62A54">
        <w:rPr>
          <w:rFonts w:ascii="Times New Roman" w:eastAsia="Calibri" w:hAnsi="Times New Roman" w:cs="Times New Roman"/>
          <w:sz w:val="20"/>
          <w:szCs w:val="20"/>
          <w:lang w:val="en-GB"/>
        </w:rPr>
        <w:t>7</w:t>
      </w:r>
      <w:r w:rsidR="001017B0" w:rsidRPr="00D62A54">
        <w:rPr>
          <w:rFonts w:ascii="Times New Roman" w:eastAsia="Calibri" w:hAnsi="Times New Roman" w:cs="Times New Roman"/>
          <w:sz w:val="20"/>
          <w:szCs w:val="20"/>
          <w:lang w:val="en-GB"/>
        </w:rPr>
        <w:t>0</w:t>
      </w:r>
      <w:r w:rsidRPr="00D62A54">
        <w:rPr>
          <w:rFonts w:ascii="Times New Roman" w:eastAsia="Calibri" w:hAnsi="Times New Roman" w:cs="Times New Roman"/>
          <w:sz w:val="20"/>
          <w:szCs w:val="20"/>
          <w:lang w:val="en-GB"/>
        </w:rPr>
        <w:t xml:space="preserve"> </w:t>
      </w:r>
      <w:r w:rsidR="0091449C" w:rsidRPr="00D62A54">
        <w:rPr>
          <w:rFonts w:ascii="Times New Roman" w:eastAsia="Calibri" w:hAnsi="Times New Roman" w:cs="Times New Roman"/>
          <w:sz w:val="20"/>
          <w:szCs w:val="20"/>
          <w:lang w:val="en-GB"/>
        </w:rPr>
        <w:t>HEIs</w:t>
      </w:r>
      <w:r w:rsidR="002670BA" w:rsidRPr="00D62A54">
        <w:rPr>
          <w:rFonts w:ascii="Times New Roman" w:eastAsia="Calibri" w:hAnsi="Times New Roman" w:cs="Times New Roman"/>
          <w:sz w:val="20"/>
          <w:szCs w:val="20"/>
          <w:lang w:val="en-GB"/>
        </w:rPr>
        <w:t xml:space="preserve"> today</w:t>
      </w:r>
      <w:r w:rsidRPr="00D62A54">
        <w:rPr>
          <w:rFonts w:ascii="Times New Roman" w:eastAsia="Calibri" w:hAnsi="Times New Roman" w:cs="Times New Roman"/>
          <w:sz w:val="20"/>
          <w:szCs w:val="20"/>
          <w:lang w:val="en-GB"/>
        </w:rPr>
        <w:t xml:space="preserve">, a rather dispersed structure for a country of less than 10 million </w:t>
      </w:r>
      <w:r w:rsidR="002670BA" w:rsidRPr="00D62A54">
        <w:rPr>
          <w:rFonts w:ascii="Times New Roman" w:eastAsia="Calibri" w:hAnsi="Times New Roman" w:cs="Times New Roman"/>
          <w:sz w:val="20"/>
          <w:szCs w:val="20"/>
          <w:lang w:val="en-GB"/>
        </w:rPr>
        <w:t>inhabitants</w:t>
      </w:r>
      <w:r w:rsidR="00A5657B" w:rsidRPr="00D62A54">
        <w:rPr>
          <w:rFonts w:ascii="Times New Roman" w:eastAsia="Calibri" w:hAnsi="Times New Roman" w:cs="Times New Roman"/>
          <w:sz w:val="20"/>
          <w:szCs w:val="20"/>
          <w:lang w:val="en-GB"/>
        </w:rPr>
        <w:t xml:space="preserve"> (</w:t>
      </w:r>
      <w:r w:rsidRPr="00D62A54">
        <w:rPr>
          <w:rFonts w:ascii="Times New Roman" w:eastAsia="Calibri" w:hAnsi="Times New Roman" w:cs="Times New Roman"/>
          <w:sz w:val="20"/>
          <w:szCs w:val="20"/>
          <w:lang w:val="en-GB"/>
        </w:rPr>
        <w:t>Table 1).</w:t>
      </w:r>
    </w:p>
    <w:p w:rsidR="007772B7" w:rsidRPr="00D62A54" w:rsidRDefault="007772B7" w:rsidP="007772B7">
      <w:pPr>
        <w:autoSpaceDE w:val="0"/>
        <w:autoSpaceDN w:val="0"/>
        <w:adjustRightInd w:val="0"/>
        <w:spacing w:before="240" w:after="0"/>
        <w:jc w:val="center"/>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Table 1</w:t>
      </w:r>
      <w:r w:rsidR="00FD4EA5" w:rsidRPr="00D62A54">
        <w:rPr>
          <w:rFonts w:ascii="Times New Roman" w:eastAsia="Calibri" w:hAnsi="Times New Roman" w:cs="Times New Roman"/>
          <w:sz w:val="20"/>
          <w:szCs w:val="20"/>
          <w:lang w:val="en-GB"/>
        </w:rPr>
        <w:t>:</w:t>
      </w:r>
      <w:r w:rsidRPr="00D62A54">
        <w:rPr>
          <w:rFonts w:ascii="Times New Roman" w:eastAsia="Calibri" w:hAnsi="Times New Roman" w:cs="Times New Roman"/>
          <w:sz w:val="20"/>
          <w:szCs w:val="20"/>
          <w:lang w:val="en-GB"/>
        </w:rPr>
        <w:t xml:space="preserve"> The number of HEIs in Hungary by ownership</w:t>
      </w:r>
    </w:p>
    <w:tbl>
      <w:tblPr>
        <w:tblW w:w="3860" w:type="dxa"/>
        <w:jc w:val="center"/>
        <w:tblInd w:w="59" w:type="dxa"/>
        <w:tblCellMar>
          <w:left w:w="70" w:type="dxa"/>
          <w:right w:w="70" w:type="dxa"/>
        </w:tblCellMar>
        <w:tblLook w:val="0000"/>
      </w:tblPr>
      <w:tblGrid>
        <w:gridCol w:w="960"/>
        <w:gridCol w:w="1540"/>
        <w:gridCol w:w="1360"/>
      </w:tblGrid>
      <w:tr w:rsidR="007772B7" w:rsidRPr="00D62A54" w:rsidTr="004E5ED9">
        <w:trPr>
          <w:trHeight w:val="283"/>
          <w:jc w:val="center"/>
        </w:trPr>
        <w:tc>
          <w:tcPr>
            <w:tcW w:w="960" w:type="dxa"/>
            <w:tcBorders>
              <w:top w:val="single" w:sz="12" w:space="0" w:color="auto"/>
              <w:left w:val="nil"/>
              <w:bottom w:val="single" w:sz="12" w:space="0" w:color="auto"/>
              <w:right w:val="nil"/>
            </w:tcBorders>
            <w:shd w:val="clear" w:color="auto" w:fill="auto"/>
          </w:tcPr>
          <w:p w:rsidR="007772B7" w:rsidRPr="00D62A54" w:rsidRDefault="007772B7" w:rsidP="004E5ED9">
            <w:pPr>
              <w:spacing w:after="0"/>
              <w:jc w:val="both"/>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 </w:t>
            </w:r>
          </w:p>
        </w:tc>
        <w:tc>
          <w:tcPr>
            <w:tcW w:w="1540" w:type="dxa"/>
            <w:tcBorders>
              <w:top w:val="single" w:sz="12" w:space="0" w:color="auto"/>
              <w:left w:val="nil"/>
              <w:bottom w:val="single" w:sz="12" w:space="0" w:color="auto"/>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Universities</w:t>
            </w:r>
          </w:p>
        </w:tc>
        <w:tc>
          <w:tcPr>
            <w:tcW w:w="1360" w:type="dxa"/>
            <w:tcBorders>
              <w:top w:val="single" w:sz="12" w:space="0" w:color="auto"/>
              <w:left w:val="nil"/>
              <w:bottom w:val="single" w:sz="12" w:space="0" w:color="auto"/>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Colleges</w:t>
            </w:r>
          </w:p>
        </w:tc>
      </w:tr>
      <w:tr w:rsidR="007772B7" w:rsidRPr="00D62A54" w:rsidTr="004E5ED9">
        <w:trPr>
          <w:trHeight w:val="270"/>
          <w:jc w:val="center"/>
        </w:trPr>
        <w:tc>
          <w:tcPr>
            <w:tcW w:w="960" w:type="dxa"/>
            <w:tcBorders>
              <w:top w:val="nil"/>
              <w:left w:val="nil"/>
              <w:bottom w:val="nil"/>
              <w:right w:val="nil"/>
            </w:tcBorders>
            <w:shd w:val="clear" w:color="auto" w:fill="auto"/>
          </w:tcPr>
          <w:p w:rsidR="007772B7" w:rsidRPr="00D62A54" w:rsidRDefault="007772B7" w:rsidP="004E5ED9">
            <w:pPr>
              <w:spacing w:after="0"/>
              <w:jc w:val="both"/>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State</w:t>
            </w:r>
          </w:p>
        </w:tc>
        <w:tc>
          <w:tcPr>
            <w:tcW w:w="1540" w:type="dxa"/>
            <w:tcBorders>
              <w:top w:val="nil"/>
              <w:left w:val="nil"/>
              <w:bottom w:val="nil"/>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19</w:t>
            </w:r>
          </w:p>
        </w:tc>
        <w:tc>
          <w:tcPr>
            <w:tcW w:w="1360" w:type="dxa"/>
            <w:tcBorders>
              <w:top w:val="nil"/>
              <w:left w:val="nil"/>
              <w:bottom w:val="nil"/>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10</w:t>
            </w:r>
          </w:p>
        </w:tc>
      </w:tr>
      <w:tr w:rsidR="007772B7" w:rsidRPr="00D62A54" w:rsidTr="004E5ED9">
        <w:trPr>
          <w:trHeight w:val="255"/>
          <w:jc w:val="center"/>
        </w:trPr>
        <w:tc>
          <w:tcPr>
            <w:tcW w:w="960" w:type="dxa"/>
            <w:tcBorders>
              <w:top w:val="nil"/>
              <w:left w:val="nil"/>
              <w:bottom w:val="nil"/>
              <w:right w:val="nil"/>
            </w:tcBorders>
            <w:shd w:val="clear" w:color="auto" w:fill="auto"/>
          </w:tcPr>
          <w:p w:rsidR="007772B7" w:rsidRPr="00D62A54" w:rsidRDefault="007772B7" w:rsidP="004E5ED9">
            <w:pPr>
              <w:spacing w:after="0"/>
              <w:jc w:val="both"/>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Church</w:t>
            </w:r>
          </w:p>
        </w:tc>
        <w:tc>
          <w:tcPr>
            <w:tcW w:w="1540" w:type="dxa"/>
            <w:tcBorders>
              <w:top w:val="nil"/>
              <w:left w:val="nil"/>
              <w:bottom w:val="nil"/>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5</w:t>
            </w:r>
          </w:p>
        </w:tc>
        <w:tc>
          <w:tcPr>
            <w:tcW w:w="1360" w:type="dxa"/>
            <w:tcBorders>
              <w:top w:val="nil"/>
              <w:left w:val="nil"/>
              <w:bottom w:val="nil"/>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22</w:t>
            </w:r>
          </w:p>
        </w:tc>
      </w:tr>
      <w:tr w:rsidR="007772B7" w:rsidRPr="00D62A54" w:rsidTr="004E5ED9">
        <w:trPr>
          <w:trHeight w:val="270"/>
          <w:jc w:val="center"/>
        </w:trPr>
        <w:tc>
          <w:tcPr>
            <w:tcW w:w="960" w:type="dxa"/>
            <w:tcBorders>
              <w:top w:val="nil"/>
              <w:left w:val="nil"/>
              <w:bottom w:val="single" w:sz="12" w:space="0" w:color="auto"/>
              <w:right w:val="nil"/>
            </w:tcBorders>
            <w:shd w:val="clear" w:color="auto" w:fill="auto"/>
          </w:tcPr>
          <w:p w:rsidR="007772B7" w:rsidRPr="00D62A54" w:rsidRDefault="007772B7" w:rsidP="004E5ED9">
            <w:pPr>
              <w:spacing w:after="0"/>
              <w:jc w:val="both"/>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Private</w:t>
            </w:r>
          </w:p>
        </w:tc>
        <w:tc>
          <w:tcPr>
            <w:tcW w:w="1540" w:type="dxa"/>
            <w:tcBorders>
              <w:top w:val="nil"/>
              <w:left w:val="nil"/>
              <w:bottom w:val="single" w:sz="12" w:space="0" w:color="auto"/>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2</w:t>
            </w:r>
          </w:p>
        </w:tc>
        <w:tc>
          <w:tcPr>
            <w:tcW w:w="1360" w:type="dxa"/>
            <w:tcBorders>
              <w:top w:val="nil"/>
              <w:left w:val="nil"/>
              <w:bottom w:val="single" w:sz="12" w:space="0" w:color="auto"/>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12</w:t>
            </w:r>
          </w:p>
        </w:tc>
      </w:tr>
      <w:tr w:rsidR="007772B7" w:rsidRPr="00D62A54" w:rsidTr="004E5ED9">
        <w:trPr>
          <w:trHeight w:val="285"/>
          <w:jc w:val="center"/>
        </w:trPr>
        <w:tc>
          <w:tcPr>
            <w:tcW w:w="960" w:type="dxa"/>
            <w:tcBorders>
              <w:top w:val="nil"/>
              <w:left w:val="nil"/>
              <w:bottom w:val="single" w:sz="12" w:space="0" w:color="auto"/>
              <w:right w:val="nil"/>
            </w:tcBorders>
            <w:shd w:val="clear" w:color="auto" w:fill="auto"/>
          </w:tcPr>
          <w:p w:rsidR="007772B7" w:rsidRPr="00D62A54" w:rsidRDefault="007772B7" w:rsidP="004E5ED9">
            <w:pPr>
              <w:spacing w:after="0"/>
              <w:jc w:val="both"/>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Total</w:t>
            </w:r>
          </w:p>
        </w:tc>
        <w:tc>
          <w:tcPr>
            <w:tcW w:w="1540" w:type="dxa"/>
            <w:tcBorders>
              <w:top w:val="nil"/>
              <w:left w:val="nil"/>
              <w:bottom w:val="single" w:sz="12" w:space="0" w:color="auto"/>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26</w:t>
            </w:r>
          </w:p>
        </w:tc>
        <w:tc>
          <w:tcPr>
            <w:tcW w:w="1360" w:type="dxa"/>
            <w:tcBorders>
              <w:top w:val="nil"/>
              <w:left w:val="nil"/>
              <w:bottom w:val="single" w:sz="12" w:space="0" w:color="auto"/>
              <w:right w:val="nil"/>
            </w:tcBorders>
            <w:shd w:val="clear" w:color="auto" w:fill="auto"/>
          </w:tcPr>
          <w:p w:rsidR="007772B7" w:rsidRPr="00D62A54" w:rsidRDefault="007772B7" w:rsidP="004E5ED9">
            <w:pPr>
              <w:spacing w:after="0"/>
              <w:jc w:val="center"/>
              <w:rPr>
                <w:rFonts w:ascii="Times New Roman" w:eastAsia="Times New Roman" w:hAnsi="Times New Roman" w:cs="Times New Roman"/>
                <w:sz w:val="20"/>
                <w:szCs w:val="20"/>
                <w:lang w:val="en-GB" w:eastAsia="hu-HU"/>
              </w:rPr>
            </w:pPr>
            <w:r w:rsidRPr="00D62A54">
              <w:rPr>
                <w:rFonts w:ascii="Times New Roman" w:eastAsia="Times New Roman" w:hAnsi="Times New Roman" w:cs="Times New Roman"/>
                <w:sz w:val="20"/>
                <w:szCs w:val="20"/>
                <w:lang w:val="en-GB" w:eastAsia="hu-HU"/>
              </w:rPr>
              <w:t>44</w:t>
            </w:r>
          </w:p>
        </w:tc>
      </w:tr>
    </w:tbl>
    <w:p w:rsidR="007772B7" w:rsidRPr="00D62A54" w:rsidRDefault="007772B7" w:rsidP="007772B7">
      <w:pPr>
        <w:spacing w:before="120" w:after="240"/>
        <w:ind w:firstLine="284"/>
        <w:jc w:val="center"/>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Source: Ministry of National Resources (2010)</w:t>
      </w:r>
    </w:p>
    <w:p w:rsidR="00957F6A" w:rsidRPr="00D62A54" w:rsidRDefault="006226F1" w:rsidP="002F05D7">
      <w:pPr>
        <w:autoSpaceDE w:val="0"/>
        <w:autoSpaceDN w:val="0"/>
        <w:adjustRightInd w:val="0"/>
        <w:spacing w:after="0"/>
        <w:ind w:firstLine="360"/>
        <w:jc w:val="both"/>
        <w:rPr>
          <w:rFonts w:ascii="Times New Roman" w:eastAsia="Calibri" w:hAnsi="Times New Roman" w:cs="Times New Roman"/>
          <w:sz w:val="20"/>
          <w:szCs w:val="20"/>
          <w:lang w:val="en-GB"/>
        </w:rPr>
      </w:pPr>
      <w:r w:rsidRPr="00D62A54">
        <w:rPr>
          <w:rFonts w:ascii="Times New Roman" w:hAnsi="Times New Roman" w:cs="Times New Roman"/>
          <w:sz w:val="20"/>
          <w:szCs w:val="20"/>
          <w:lang w:val="en-GB"/>
        </w:rPr>
        <w:t>I</w:t>
      </w:r>
      <w:r w:rsidR="00C30DD8" w:rsidRPr="00D62A54">
        <w:rPr>
          <w:rFonts w:ascii="Times New Roman" w:hAnsi="Times New Roman" w:cs="Times New Roman"/>
          <w:sz w:val="20"/>
          <w:szCs w:val="20"/>
          <w:lang w:val="en-GB"/>
        </w:rPr>
        <w:t xml:space="preserve">n Hungary, </w:t>
      </w:r>
      <w:r w:rsidR="008875FE" w:rsidRPr="00D62A54">
        <w:rPr>
          <w:rFonts w:ascii="Times New Roman" w:hAnsi="Times New Roman" w:cs="Times New Roman"/>
          <w:sz w:val="20"/>
          <w:szCs w:val="20"/>
          <w:lang w:val="en-GB"/>
        </w:rPr>
        <w:t>t</w:t>
      </w:r>
      <w:r w:rsidR="00C53457" w:rsidRPr="00D62A54">
        <w:rPr>
          <w:rFonts w:ascii="Times New Roman" w:eastAsia="Calibri" w:hAnsi="Times New Roman" w:cs="Times New Roman"/>
          <w:sz w:val="20"/>
          <w:szCs w:val="20"/>
          <w:lang w:val="en-GB"/>
        </w:rPr>
        <w:t xml:space="preserve">he difficulties of adopting the </w:t>
      </w:r>
      <w:r w:rsidR="00684C45" w:rsidRPr="00D62A54">
        <w:rPr>
          <w:rFonts w:ascii="Times New Roman" w:eastAsia="Calibri" w:hAnsi="Times New Roman" w:cs="Times New Roman"/>
          <w:sz w:val="20"/>
          <w:szCs w:val="20"/>
          <w:lang w:val="en-GB"/>
        </w:rPr>
        <w:t>Bayh-Dole</w:t>
      </w:r>
      <w:r w:rsidR="00C53457" w:rsidRPr="00D62A54">
        <w:rPr>
          <w:rFonts w:ascii="Times New Roman" w:eastAsia="Calibri" w:hAnsi="Times New Roman" w:cs="Times New Roman"/>
          <w:sz w:val="20"/>
          <w:szCs w:val="20"/>
          <w:lang w:val="en-GB"/>
        </w:rPr>
        <w:t xml:space="preserve"> </w:t>
      </w:r>
      <w:r w:rsidR="008875FE" w:rsidRPr="00D62A54">
        <w:rPr>
          <w:rFonts w:ascii="Times New Roman" w:eastAsia="Calibri" w:hAnsi="Times New Roman" w:cs="Times New Roman"/>
          <w:sz w:val="20"/>
          <w:szCs w:val="20"/>
          <w:lang w:val="en-GB"/>
        </w:rPr>
        <w:t xml:space="preserve">model and </w:t>
      </w:r>
      <w:r w:rsidR="00C30DD8" w:rsidRPr="00D62A54">
        <w:rPr>
          <w:rFonts w:ascii="Times New Roman" w:eastAsia="Calibri" w:hAnsi="Times New Roman" w:cs="Times New Roman"/>
          <w:sz w:val="20"/>
          <w:szCs w:val="20"/>
          <w:lang w:val="en-GB"/>
        </w:rPr>
        <w:t>enhancing</w:t>
      </w:r>
      <w:r w:rsidR="008875FE" w:rsidRPr="00D62A54">
        <w:rPr>
          <w:rFonts w:ascii="Times New Roman" w:eastAsia="Calibri" w:hAnsi="Times New Roman" w:cs="Times New Roman"/>
          <w:sz w:val="20"/>
          <w:szCs w:val="20"/>
          <w:lang w:val="en-GB"/>
        </w:rPr>
        <w:t xml:space="preserve"> institutions’ entrepreneurial </w:t>
      </w:r>
      <w:r w:rsidR="00C30DD8" w:rsidRPr="00D62A54">
        <w:rPr>
          <w:rFonts w:ascii="Times New Roman" w:eastAsia="Calibri" w:hAnsi="Times New Roman" w:cs="Times New Roman"/>
          <w:sz w:val="20"/>
          <w:szCs w:val="20"/>
          <w:lang w:val="en-GB"/>
        </w:rPr>
        <w:t xml:space="preserve">activity </w:t>
      </w:r>
      <w:r w:rsidR="00C53457" w:rsidRPr="00D62A54">
        <w:rPr>
          <w:rFonts w:ascii="Times New Roman" w:eastAsia="Calibri" w:hAnsi="Times New Roman" w:cs="Times New Roman"/>
          <w:sz w:val="20"/>
          <w:szCs w:val="20"/>
          <w:lang w:val="en-GB"/>
        </w:rPr>
        <w:t xml:space="preserve">lie in the </w:t>
      </w:r>
      <w:r w:rsidR="007A669F" w:rsidRPr="00D62A54">
        <w:rPr>
          <w:rFonts w:ascii="Times New Roman" w:eastAsia="Calibri" w:hAnsi="Times New Roman" w:cs="Times New Roman"/>
          <w:sz w:val="20"/>
          <w:szCs w:val="20"/>
          <w:lang w:val="en-GB"/>
        </w:rPr>
        <w:t>special organizational characteristics of HEIs, namely in their</w:t>
      </w:r>
      <w:r w:rsidR="009519E2" w:rsidRPr="00D62A54">
        <w:rPr>
          <w:rFonts w:ascii="Times New Roman" w:eastAsia="Calibri" w:hAnsi="Times New Roman" w:cs="Times New Roman"/>
          <w:sz w:val="20"/>
          <w:szCs w:val="20"/>
          <w:lang w:val="en-GB"/>
        </w:rPr>
        <w:t xml:space="preserve"> </w:t>
      </w:r>
      <w:r w:rsidR="00D92FE9" w:rsidRPr="00D62A54">
        <w:rPr>
          <w:rFonts w:ascii="Times New Roman" w:eastAsia="Calibri" w:hAnsi="Times New Roman" w:cs="Times New Roman"/>
          <w:i/>
          <w:sz w:val="20"/>
          <w:szCs w:val="20"/>
          <w:lang w:val="en-GB"/>
        </w:rPr>
        <w:t>socio-economic environment</w:t>
      </w:r>
      <w:r w:rsidR="00D92FE9" w:rsidRPr="00D62A54">
        <w:rPr>
          <w:rFonts w:ascii="Times New Roman" w:eastAsia="Calibri" w:hAnsi="Times New Roman" w:cs="Times New Roman"/>
          <w:sz w:val="20"/>
          <w:szCs w:val="20"/>
          <w:lang w:val="en-GB"/>
        </w:rPr>
        <w:t xml:space="preserve">, </w:t>
      </w:r>
      <w:r w:rsidR="00AC6350" w:rsidRPr="00D62A54">
        <w:rPr>
          <w:rFonts w:ascii="Times New Roman" w:eastAsia="Calibri" w:hAnsi="Times New Roman" w:cs="Times New Roman"/>
          <w:i/>
          <w:sz w:val="20"/>
          <w:szCs w:val="20"/>
          <w:lang w:val="en-GB"/>
        </w:rPr>
        <w:t>governance</w:t>
      </w:r>
      <w:r w:rsidR="00470F6D" w:rsidRPr="00D62A54">
        <w:rPr>
          <w:rFonts w:ascii="Times New Roman" w:eastAsia="Calibri" w:hAnsi="Times New Roman" w:cs="Times New Roman"/>
          <w:i/>
          <w:sz w:val="20"/>
          <w:szCs w:val="20"/>
          <w:lang w:val="en-GB"/>
        </w:rPr>
        <w:t xml:space="preserve">, </w:t>
      </w:r>
      <w:r w:rsidR="00AC6350" w:rsidRPr="00D62A54">
        <w:rPr>
          <w:rFonts w:ascii="Times New Roman" w:eastAsia="Calibri" w:hAnsi="Times New Roman" w:cs="Times New Roman"/>
          <w:i/>
          <w:sz w:val="20"/>
          <w:szCs w:val="20"/>
          <w:lang w:val="en-GB"/>
        </w:rPr>
        <w:t>management</w:t>
      </w:r>
      <w:r w:rsidR="00AC6350" w:rsidRPr="00D62A54">
        <w:rPr>
          <w:rFonts w:ascii="Times New Roman" w:eastAsia="Calibri" w:hAnsi="Times New Roman" w:cs="Times New Roman"/>
          <w:sz w:val="20"/>
          <w:szCs w:val="20"/>
          <w:lang w:val="en-GB"/>
        </w:rPr>
        <w:t xml:space="preserve">, </w:t>
      </w:r>
      <w:r w:rsidR="00AC6350" w:rsidRPr="00D62A54">
        <w:rPr>
          <w:rFonts w:ascii="Times New Roman" w:eastAsia="Calibri" w:hAnsi="Times New Roman" w:cs="Times New Roman"/>
          <w:i/>
          <w:sz w:val="20"/>
          <w:szCs w:val="20"/>
          <w:lang w:val="en-GB"/>
        </w:rPr>
        <w:t>culture</w:t>
      </w:r>
      <w:r w:rsidR="00AC6350" w:rsidRPr="00D62A54">
        <w:rPr>
          <w:rFonts w:ascii="Times New Roman" w:eastAsia="Calibri" w:hAnsi="Times New Roman" w:cs="Times New Roman"/>
          <w:sz w:val="20"/>
          <w:szCs w:val="20"/>
          <w:lang w:val="en-GB"/>
        </w:rPr>
        <w:t xml:space="preserve"> and </w:t>
      </w:r>
      <w:r w:rsidR="00AC6350" w:rsidRPr="00D62A54">
        <w:rPr>
          <w:rFonts w:ascii="Times New Roman" w:eastAsia="Calibri" w:hAnsi="Times New Roman" w:cs="Times New Roman"/>
          <w:i/>
          <w:sz w:val="20"/>
          <w:szCs w:val="20"/>
          <w:lang w:val="en-GB"/>
        </w:rPr>
        <w:t>structure</w:t>
      </w:r>
      <w:r w:rsidR="002933FF" w:rsidRPr="00D62A54">
        <w:rPr>
          <w:rFonts w:ascii="Times New Roman" w:eastAsia="Calibri" w:hAnsi="Times New Roman" w:cs="Times New Roman"/>
          <w:i/>
          <w:sz w:val="20"/>
          <w:szCs w:val="20"/>
          <w:lang w:val="en-GB"/>
        </w:rPr>
        <w:t xml:space="preserve"> </w:t>
      </w:r>
      <w:r w:rsidR="002933FF" w:rsidRPr="00D62A54">
        <w:rPr>
          <w:rFonts w:ascii="Times New Roman" w:eastAsia="Calibri" w:hAnsi="Times New Roman" w:cs="Times New Roman"/>
          <w:sz w:val="20"/>
          <w:szCs w:val="20"/>
          <w:lang w:val="en-GB"/>
        </w:rPr>
        <w:t>(Novotny, 20</w:t>
      </w:r>
      <w:r w:rsidR="00B4511A" w:rsidRPr="00D62A54">
        <w:rPr>
          <w:rFonts w:ascii="Times New Roman" w:eastAsia="Calibri" w:hAnsi="Times New Roman" w:cs="Times New Roman"/>
          <w:sz w:val="20"/>
          <w:szCs w:val="20"/>
          <w:lang w:val="en-GB"/>
        </w:rPr>
        <w:t>09</w:t>
      </w:r>
      <w:r w:rsidR="002933FF" w:rsidRPr="00D62A54">
        <w:rPr>
          <w:rFonts w:ascii="Times New Roman" w:eastAsia="Calibri" w:hAnsi="Times New Roman" w:cs="Times New Roman"/>
          <w:sz w:val="20"/>
          <w:szCs w:val="20"/>
          <w:lang w:val="en-GB"/>
        </w:rPr>
        <w:t>)</w:t>
      </w:r>
      <w:r w:rsidR="00684C45" w:rsidRPr="00D62A54">
        <w:rPr>
          <w:rFonts w:ascii="Times New Roman" w:eastAsia="Calibri" w:hAnsi="Times New Roman" w:cs="Times New Roman"/>
          <w:sz w:val="20"/>
          <w:szCs w:val="20"/>
          <w:lang w:val="en-GB"/>
        </w:rPr>
        <w:t>.</w:t>
      </w:r>
      <w:r w:rsidR="00D32284" w:rsidRPr="00D62A54">
        <w:rPr>
          <w:rFonts w:ascii="Times New Roman" w:eastAsia="Calibri" w:hAnsi="Times New Roman" w:cs="Times New Roman"/>
          <w:sz w:val="20"/>
          <w:szCs w:val="20"/>
          <w:lang w:val="en-GB"/>
        </w:rPr>
        <w:t xml:space="preserve"> </w:t>
      </w:r>
      <w:r w:rsidR="000B79B5" w:rsidRPr="00D62A54">
        <w:rPr>
          <w:rFonts w:ascii="Times New Roman" w:eastAsia="Calibri" w:hAnsi="Times New Roman" w:cs="Times New Roman"/>
          <w:sz w:val="20"/>
          <w:szCs w:val="20"/>
          <w:lang w:val="en-GB"/>
        </w:rPr>
        <w:t>First of all</w:t>
      </w:r>
      <w:r w:rsidR="005730F7" w:rsidRPr="00D62A54">
        <w:rPr>
          <w:rFonts w:ascii="Times New Roman" w:eastAsia="Calibri" w:hAnsi="Times New Roman" w:cs="Times New Roman"/>
          <w:sz w:val="20"/>
          <w:szCs w:val="20"/>
          <w:lang w:val="en-GB"/>
        </w:rPr>
        <w:t>,</w:t>
      </w:r>
      <w:r w:rsidR="00F2208D" w:rsidRPr="00D62A54">
        <w:rPr>
          <w:rFonts w:ascii="Times New Roman" w:eastAsia="Calibri" w:hAnsi="Times New Roman" w:cs="Times New Roman"/>
          <w:sz w:val="20"/>
          <w:szCs w:val="20"/>
          <w:lang w:val="en-GB"/>
        </w:rPr>
        <w:t xml:space="preserve"> </w:t>
      </w:r>
      <w:r w:rsidR="00470F6D" w:rsidRPr="00D62A54">
        <w:rPr>
          <w:rFonts w:ascii="Times New Roman" w:eastAsia="Calibri" w:hAnsi="Times New Roman" w:cs="Times New Roman"/>
          <w:sz w:val="20"/>
          <w:szCs w:val="20"/>
          <w:lang w:val="en-GB"/>
        </w:rPr>
        <w:t>because of historical reasons,</w:t>
      </w:r>
      <w:r w:rsidR="00010BDF" w:rsidRPr="00D62A54">
        <w:rPr>
          <w:rFonts w:ascii="Times New Roman" w:eastAsia="Calibri" w:hAnsi="Times New Roman" w:cs="Times New Roman"/>
          <w:sz w:val="20"/>
          <w:szCs w:val="20"/>
          <w:lang w:val="en-GB"/>
        </w:rPr>
        <w:t xml:space="preserve"> </w:t>
      </w:r>
      <w:r w:rsidR="00470F6D" w:rsidRPr="00D62A54">
        <w:rPr>
          <w:rFonts w:ascii="Times New Roman" w:eastAsia="Calibri" w:hAnsi="Times New Roman" w:cs="Times New Roman"/>
          <w:sz w:val="20"/>
          <w:szCs w:val="20"/>
          <w:lang w:val="en-GB"/>
        </w:rPr>
        <w:t xml:space="preserve">the </w:t>
      </w:r>
      <w:r w:rsidR="00957F6A" w:rsidRPr="00D62A54">
        <w:rPr>
          <w:rFonts w:ascii="Times New Roman" w:eastAsia="Calibri" w:hAnsi="Times New Roman" w:cs="Times New Roman"/>
          <w:sz w:val="20"/>
          <w:szCs w:val="20"/>
          <w:lang w:val="en-GB"/>
        </w:rPr>
        <w:t>socio-economic environment of</w:t>
      </w:r>
      <w:r w:rsidR="00813AC4" w:rsidRPr="00D62A54">
        <w:rPr>
          <w:rFonts w:ascii="Times New Roman" w:eastAsia="Calibri" w:hAnsi="Times New Roman" w:cs="Times New Roman"/>
          <w:sz w:val="20"/>
          <w:szCs w:val="20"/>
          <w:lang w:val="en-GB"/>
        </w:rPr>
        <w:t xml:space="preserve"> entrepreneurship </w:t>
      </w:r>
      <w:r w:rsidR="00957F6A" w:rsidRPr="00D62A54">
        <w:rPr>
          <w:rFonts w:ascii="Times New Roman" w:eastAsia="Calibri" w:hAnsi="Times New Roman" w:cs="Times New Roman"/>
          <w:sz w:val="20"/>
          <w:szCs w:val="20"/>
          <w:lang w:val="en-GB"/>
        </w:rPr>
        <w:t>(</w:t>
      </w:r>
      <w:r w:rsidR="00470F6D" w:rsidRPr="00D62A54">
        <w:rPr>
          <w:rFonts w:ascii="Times New Roman" w:eastAsia="Calibri" w:hAnsi="Times New Roman" w:cs="Times New Roman"/>
          <w:sz w:val="20"/>
          <w:szCs w:val="20"/>
          <w:lang w:val="en-GB"/>
        </w:rPr>
        <w:t>including entrepreneurial culture</w:t>
      </w:r>
      <w:r w:rsidR="00957F6A" w:rsidRPr="00D62A54">
        <w:rPr>
          <w:rFonts w:ascii="Times New Roman" w:eastAsia="Calibri" w:hAnsi="Times New Roman" w:cs="Times New Roman"/>
          <w:sz w:val="20"/>
          <w:szCs w:val="20"/>
          <w:lang w:val="en-GB"/>
        </w:rPr>
        <w:t xml:space="preserve"> in general)</w:t>
      </w:r>
      <w:r w:rsidR="00470F6D" w:rsidRPr="00D62A54">
        <w:rPr>
          <w:rFonts w:ascii="Times New Roman" w:eastAsia="Calibri" w:hAnsi="Times New Roman" w:cs="Times New Roman"/>
          <w:sz w:val="20"/>
          <w:szCs w:val="20"/>
          <w:lang w:val="en-GB"/>
        </w:rPr>
        <w:t xml:space="preserve"> </w:t>
      </w:r>
      <w:r w:rsidR="00813AC4" w:rsidRPr="00D62A54">
        <w:rPr>
          <w:rFonts w:ascii="Times New Roman" w:eastAsia="Calibri" w:hAnsi="Times New Roman" w:cs="Times New Roman"/>
          <w:sz w:val="20"/>
          <w:szCs w:val="20"/>
          <w:lang w:val="en-GB"/>
        </w:rPr>
        <w:t>is</w:t>
      </w:r>
      <w:r w:rsidR="00F2208D" w:rsidRPr="00D62A54">
        <w:rPr>
          <w:rFonts w:ascii="Times New Roman" w:eastAsia="Calibri" w:hAnsi="Times New Roman" w:cs="Times New Roman"/>
          <w:sz w:val="20"/>
          <w:szCs w:val="20"/>
          <w:lang w:val="en-GB"/>
        </w:rPr>
        <w:t xml:space="preserve"> less developed </w:t>
      </w:r>
      <w:r w:rsidR="00957F6A" w:rsidRPr="00D62A54">
        <w:rPr>
          <w:rFonts w:ascii="Times New Roman" w:eastAsia="Calibri" w:hAnsi="Times New Roman" w:cs="Times New Roman"/>
          <w:sz w:val="20"/>
          <w:szCs w:val="20"/>
          <w:lang w:val="en-GB"/>
        </w:rPr>
        <w:t xml:space="preserve">in post-socialist Eastern European countries </w:t>
      </w:r>
      <w:r w:rsidR="00F2208D" w:rsidRPr="00D62A54">
        <w:rPr>
          <w:rFonts w:ascii="Times New Roman" w:eastAsia="Calibri" w:hAnsi="Times New Roman" w:cs="Times New Roman"/>
          <w:sz w:val="20"/>
          <w:szCs w:val="20"/>
          <w:lang w:val="en-GB"/>
        </w:rPr>
        <w:t xml:space="preserve">than </w:t>
      </w:r>
      <w:r w:rsidR="00EA03AF" w:rsidRPr="00D62A54">
        <w:rPr>
          <w:rFonts w:ascii="Times New Roman" w:eastAsia="Calibri" w:hAnsi="Times New Roman" w:cs="Times New Roman"/>
          <w:sz w:val="20"/>
          <w:szCs w:val="20"/>
          <w:lang w:val="en-GB"/>
        </w:rPr>
        <w:t>in the US or Western Europe</w:t>
      </w:r>
      <w:r w:rsidR="00957F6A" w:rsidRPr="00D62A54">
        <w:rPr>
          <w:rFonts w:ascii="Times New Roman" w:eastAsia="Calibri" w:hAnsi="Times New Roman" w:cs="Times New Roman"/>
          <w:sz w:val="20"/>
          <w:szCs w:val="20"/>
          <w:lang w:val="en-GB"/>
        </w:rPr>
        <w:t xml:space="preserve">. This lag in the macro-environment </w:t>
      </w:r>
      <w:r w:rsidR="00181A30" w:rsidRPr="00D62A54">
        <w:rPr>
          <w:rFonts w:ascii="Times New Roman" w:eastAsia="Calibri" w:hAnsi="Times New Roman" w:cs="Times New Roman"/>
          <w:sz w:val="20"/>
          <w:szCs w:val="20"/>
          <w:lang w:val="en-GB"/>
        </w:rPr>
        <w:t xml:space="preserve">has </w:t>
      </w:r>
      <w:r w:rsidR="000B79B5" w:rsidRPr="00D62A54">
        <w:rPr>
          <w:rFonts w:ascii="Times New Roman" w:eastAsia="Calibri" w:hAnsi="Times New Roman" w:cs="Times New Roman"/>
          <w:sz w:val="20"/>
          <w:szCs w:val="20"/>
          <w:lang w:val="en-GB"/>
        </w:rPr>
        <w:t>far-reaching</w:t>
      </w:r>
      <w:r w:rsidR="00D9710A" w:rsidRPr="00D62A54">
        <w:rPr>
          <w:rFonts w:ascii="Times New Roman" w:eastAsia="Calibri" w:hAnsi="Times New Roman" w:cs="Times New Roman"/>
          <w:sz w:val="20"/>
          <w:szCs w:val="20"/>
          <w:lang w:val="en-GB"/>
        </w:rPr>
        <w:t xml:space="preserve"> </w:t>
      </w:r>
      <w:r w:rsidR="00181A30" w:rsidRPr="00D62A54">
        <w:rPr>
          <w:rFonts w:ascii="Times New Roman" w:eastAsia="Calibri" w:hAnsi="Times New Roman" w:cs="Times New Roman"/>
          <w:sz w:val="20"/>
          <w:szCs w:val="20"/>
          <w:lang w:val="en-GB"/>
        </w:rPr>
        <w:t xml:space="preserve">implications </w:t>
      </w:r>
      <w:r w:rsidR="00957F6A" w:rsidRPr="00D62A54">
        <w:rPr>
          <w:rFonts w:ascii="Times New Roman" w:eastAsia="Calibri" w:hAnsi="Times New Roman" w:cs="Times New Roman"/>
          <w:sz w:val="20"/>
          <w:szCs w:val="20"/>
          <w:lang w:val="en-GB"/>
        </w:rPr>
        <w:t>on</w:t>
      </w:r>
      <w:r w:rsidR="00010BDF" w:rsidRPr="00D62A54">
        <w:rPr>
          <w:rFonts w:ascii="Times New Roman" w:eastAsia="Calibri" w:hAnsi="Times New Roman" w:cs="Times New Roman"/>
          <w:sz w:val="20"/>
          <w:szCs w:val="20"/>
          <w:lang w:val="en-GB"/>
        </w:rPr>
        <w:t xml:space="preserve"> </w:t>
      </w:r>
      <w:r w:rsidR="002933FF" w:rsidRPr="00D62A54">
        <w:rPr>
          <w:rFonts w:ascii="Times New Roman" w:eastAsia="Calibri" w:hAnsi="Times New Roman" w:cs="Times New Roman"/>
          <w:sz w:val="20"/>
          <w:szCs w:val="20"/>
          <w:lang w:val="en-GB"/>
        </w:rPr>
        <w:t xml:space="preserve">the capacity of </w:t>
      </w:r>
      <w:r w:rsidR="00C30DD8" w:rsidRPr="00D62A54">
        <w:rPr>
          <w:rFonts w:ascii="Times New Roman" w:eastAsia="Calibri" w:hAnsi="Times New Roman" w:cs="Times New Roman"/>
          <w:sz w:val="20"/>
          <w:szCs w:val="20"/>
          <w:lang w:val="en-GB"/>
        </w:rPr>
        <w:t>universities</w:t>
      </w:r>
      <w:r w:rsidR="00181A30" w:rsidRPr="00D62A54">
        <w:rPr>
          <w:rFonts w:ascii="Times New Roman" w:eastAsia="Calibri" w:hAnsi="Times New Roman" w:cs="Times New Roman"/>
          <w:sz w:val="20"/>
          <w:szCs w:val="20"/>
          <w:lang w:val="en-GB"/>
        </w:rPr>
        <w:t xml:space="preserve"> </w:t>
      </w:r>
      <w:r w:rsidR="00C30DD8" w:rsidRPr="00D62A54">
        <w:rPr>
          <w:rFonts w:ascii="Times New Roman" w:eastAsia="Calibri" w:hAnsi="Times New Roman" w:cs="Times New Roman"/>
          <w:sz w:val="20"/>
          <w:szCs w:val="20"/>
          <w:lang w:val="en-GB"/>
        </w:rPr>
        <w:t>and faculty</w:t>
      </w:r>
      <w:r w:rsidR="00010BDF" w:rsidRPr="00D62A54">
        <w:rPr>
          <w:rFonts w:ascii="Times New Roman" w:eastAsia="Calibri" w:hAnsi="Times New Roman" w:cs="Times New Roman"/>
          <w:sz w:val="20"/>
          <w:szCs w:val="20"/>
          <w:lang w:val="en-GB"/>
        </w:rPr>
        <w:t xml:space="preserve"> for </w:t>
      </w:r>
      <w:r w:rsidR="00925519" w:rsidRPr="00D62A54">
        <w:rPr>
          <w:rFonts w:ascii="Times New Roman" w:eastAsia="Calibri" w:hAnsi="Times New Roman" w:cs="Times New Roman"/>
          <w:sz w:val="20"/>
          <w:szCs w:val="20"/>
          <w:lang w:val="en-GB"/>
        </w:rPr>
        <w:t>UITT</w:t>
      </w:r>
      <w:r w:rsidR="00010BDF" w:rsidRPr="00D62A54">
        <w:rPr>
          <w:rFonts w:ascii="Times New Roman" w:eastAsia="Calibri" w:hAnsi="Times New Roman" w:cs="Times New Roman"/>
          <w:sz w:val="20"/>
          <w:szCs w:val="20"/>
          <w:lang w:val="en-GB"/>
        </w:rPr>
        <w:t xml:space="preserve"> in</w:t>
      </w:r>
      <w:r w:rsidR="007D564E" w:rsidRPr="00D62A54">
        <w:rPr>
          <w:rFonts w:ascii="Times New Roman" w:eastAsia="Calibri" w:hAnsi="Times New Roman" w:cs="Times New Roman"/>
          <w:sz w:val="20"/>
          <w:szCs w:val="20"/>
          <w:lang w:val="en-GB"/>
        </w:rPr>
        <w:t xml:space="preserve"> Hungary</w:t>
      </w:r>
      <w:r w:rsidR="00EA03AF" w:rsidRPr="00D62A54">
        <w:rPr>
          <w:rFonts w:ascii="Times New Roman" w:eastAsia="Calibri" w:hAnsi="Times New Roman" w:cs="Times New Roman"/>
          <w:sz w:val="20"/>
          <w:szCs w:val="20"/>
          <w:lang w:val="en-GB"/>
        </w:rPr>
        <w:t>.</w:t>
      </w:r>
    </w:p>
    <w:p w:rsidR="00311083" w:rsidRPr="00D62A54" w:rsidRDefault="007A669F" w:rsidP="002F05D7">
      <w:pPr>
        <w:autoSpaceDE w:val="0"/>
        <w:autoSpaceDN w:val="0"/>
        <w:adjustRightInd w:val="0"/>
        <w:spacing w:after="0"/>
        <w:ind w:firstLine="360"/>
        <w:jc w:val="both"/>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T</w:t>
      </w:r>
      <w:r w:rsidR="00724609" w:rsidRPr="00D62A54">
        <w:rPr>
          <w:rFonts w:ascii="Times New Roman" w:eastAsia="Calibri" w:hAnsi="Times New Roman" w:cs="Times New Roman"/>
          <w:sz w:val="20"/>
          <w:szCs w:val="20"/>
          <w:lang w:val="en-GB"/>
        </w:rPr>
        <w:t xml:space="preserve">he </w:t>
      </w:r>
      <w:r w:rsidR="00AC6350" w:rsidRPr="00D62A54">
        <w:rPr>
          <w:rFonts w:ascii="Times New Roman" w:eastAsia="Calibri" w:hAnsi="Times New Roman" w:cs="Times New Roman"/>
          <w:sz w:val="20"/>
          <w:szCs w:val="20"/>
          <w:lang w:val="en-GB"/>
        </w:rPr>
        <w:t xml:space="preserve">European (continental) governance </w:t>
      </w:r>
      <w:r w:rsidR="00572E04" w:rsidRPr="00D62A54">
        <w:rPr>
          <w:rFonts w:ascii="Times New Roman" w:eastAsia="Calibri" w:hAnsi="Times New Roman" w:cs="Times New Roman"/>
          <w:sz w:val="20"/>
          <w:szCs w:val="20"/>
          <w:lang w:val="en-GB"/>
        </w:rPr>
        <w:t xml:space="preserve">model </w:t>
      </w:r>
      <w:r w:rsidR="00724609" w:rsidRPr="00D62A54">
        <w:rPr>
          <w:rFonts w:ascii="Times New Roman" w:eastAsia="Calibri" w:hAnsi="Times New Roman" w:cs="Times New Roman"/>
          <w:sz w:val="20"/>
          <w:szCs w:val="20"/>
          <w:lang w:val="en-GB"/>
        </w:rPr>
        <w:t xml:space="preserve">of universities </w:t>
      </w:r>
      <w:r w:rsidR="00AC6350" w:rsidRPr="00D62A54">
        <w:rPr>
          <w:rFonts w:ascii="Times New Roman" w:eastAsia="Calibri" w:hAnsi="Times New Roman" w:cs="Times New Roman"/>
          <w:sz w:val="20"/>
          <w:szCs w:val="20"/>
          <w:lang w:val="en-GB"/>
        </w:rPr>
        <w:t xml:space="preserve">can be best described by </w:t>
      </w:r>
      <w:r w:rsidR="0075170A" w:rsidRPr="00D62A54">
        <w:rPr>
          <w:rFonts w:ascii="Times New Roman" w:eastAsia="Calibri" w:hAnsi="Times New Roman" w:cs="Times New Roman"/>
          <w:sz w:val="20"/>
          <w:szCs w:val="20"/>
          <w:lang w:val="en-GB"/>
        </w:rPr>
        <w:t>th</w:t>
      </w:r>
      <w:r w:rsidR="00AC6350" w:rsidRPr="00D62A54">
        <w:rPr>
          <w:rFonts w:ascii="Times New Roman" w:eastAsia="Calibri" w:hAnsi="Times New Roman" w:cs="Times New Roman"/>
          <w:sz w:val="20"/>
          <w:szCs w:val="20"/>
          <w:lang w:val="en-GB"/>
        </w:rPr>
        <w:t xml:space="preserve">e strong </w:t>
      </w:r>
      <w:r w:rsidR="00AA23E7" w:rsidRPr="00D62A54">
        <w:rPr>
          <w:rFonts w:ascii="Times New Roman" w:eastAsia="Calibri" w:hAnsi="Times New Roman" w:cs="Times New Roman"/>
          <w:sz w:val="20"/>
          <w:szCs w:val="20"/>
          <w:lang w:val="en-GB"/>
        </w:rPr>
        <w:t xml:space="preserve">influence </w:t>
      </w:r>
      <w:r w:rsidR="00572E04" w:rsidRPr="00D62A54">
        <w:rPr>
          <w:rFonts w:ascii="Times New Roman" w:eastAsia="Calibri" w:hAnsi="Times New Roman" w:cs="Times New Roman"/>
          <w:sz w:val="20"/>
          <w:szCs w:val="20"/>
          <w:lang w:val="en-GB"/>
        </w:rPr>
        <w:t xml:space="preserve">of </w:t>
      </w:r>
      <w:r w:rsidR="00957A32" w:rsidRPr="00D62A54">
        <w:rPr>
          <w:rFonts w:ascii="Times New Roman" w:eastAsia="Calibri" w:hAnsi="Times New Roman" w:cs="Times New Roman"/>
          <w:sz w:val="20"/>
          <w:szCs w:val="20"/>
          <w:lang w:val="en-GB"/>
        </w:rPr>
        <w:t xml:space="preserve">the </w:t>
      </w:r>
      <w:r w:rsidR="00572E04" w:rsidRPr="00D62A54">
        <w:rPr>
          <w:rFonts w:ascii="Times New Roman" w:eastAsia="Calibri" w:hAnsi="Times New Roman" w:cs="Times New Roman"/>
          <w:sz w:val="20"/>
          <w:szCs w:val="20"/>
          <w:lang w:val="en-GB"/>
        </w:rPr>
        <w:t xml:space="preserve">central state </w:t>
      </w:r>
      <w:r w:rsidR="0075170A" w:rsidRPr="00D62A54">
        <w:rPr>
          <w:rFonts w:ascii="Times New Roman" w:eastAsia="Calibri" w:hAnsi="Times New Roman" w:cs="Times New Roman"/>
          <w:sz w:val="20"/>
          <w:szCs w:val="20"/>
          <w:lang w:val="en-GB"/>
        </w:rPr>
        <w:t>o</w:t>
      </w:r>
      <w:r w:rsidR="00572E04" w:rsidRPr="00D62A54">
        <w:rPr>
          <w:rFonts w:ascii="Times New Roman" w:eastAsia="Calibri" w:hAnsi="Times New Roman" w:cs="Times New Roman"/>
          <w:sz w:val="20"/>
          <w:szCs w:val="20"/>
          <w:lang w:val="en-GB"/>
        </w:rPr>
        <w:t>ver</w:t>
      </w:r>
      <w:r w:rsidR="00724609" w:rsidRPr="00D62A54">
        <w:rPr>
          <w:rFonts w:ascii="Times New Roman" w:eastAsia="Calibri" w:hAnsi="Times New Roman" w:cs="Times New Roman"/>
          <w:sz w:val="20"/>
          <w:szCs w:val="20"/>
          <w:lang w:val="en-GB"/>
        </w:rPr>
        <w:t xml:space="preserve"> </w:t>
      </w:r>
      <w:r w:rsidR="000B79B5" w:rsidRPr="00D62A54">
        <w:rPr>
          <w:rFonts w:ascii="Times New Roman" w:eastAsia="Calibri" w:hAnsi="Times New Roman" w:cs="Times New Roman"/>
          <w:sz w:val="20"/>
          <w:szCs w:val="20"/>
          <w:lang w:val="en-GB"/>
        </w:rPr>
        <w:t>the</w:t>
      </w:r>
      <w:r w:rsidR="007D564E" w:rsidRPr="00D62A54">
        <w:rPr>
          <w:rFonts w:ascii="Times New Roman" w:eastAsia="Calibri" w:hAnsi="Times New Roman" w:cs="Times New Roman"/>
          <w:sz w:val="20"/>
          <w:szCs w:val="20"/>
          <w:lang w:val="en-GB"/>
        </w:rPr>
        <w:t xml:space="preserve"> </w:t>
      </w:r>
      <w:r w:rsidR="00530109" w:rsidRPr="00D62A54">
        <w:rPr>
          <w:rFonts w:ascii="Times New Roman" w:eastAsia="Calibri" w:hAnsi="Times New Roman" w:cs="Times New Roman"/>
          <w:sz w:val="20"/>
          <w:szCs w:val="20"/>
          <w:lang w:val="en-GB"/>
        </w:rPr>
        <w:t xml:space="preserve">financial </w:t>
      </w:r>
      <w:r w:rsidR="004E5ED9" w:rsidRPr="00D62A54">
        <w:rPr>
          <w:rFonts w:ascii="Times New Roman" w:eastAsia="Calibri" w:hAnsi="Times New Roman" w:cs="Times New Roman"/>
          <w:sz w:val="20"/>
          <w:szCs w:val="20"/>
          <w:lang w:val="en-GB"/>
        </w:rPr>
        <w:t>d</w:t>
      </w:r>
      <w:r w:rsidR="00572E04" w:rsidRPr="00D62A54">
        <w:rPr>
          <w:rFonts w:ascii="Times New Roman" w:eastAsia="Calibri" w:hAnsi="Times New Roman" w:cs="Times New Roman"/>
          <w:sz w:val="20"/>
          <w:szCs w:val="20"/>
          <w:lang w:val="en-GB"/>
        </w:rPr>
        <w:t>ecision</w:t>
      </w:r>
      <w:r w:rsidR="004E5ED9" w:rsidRPr="00D62A54">
        <w:rPr>
          <w:rFonts w:ascii="Times New Roman" w:eastAsia="Calibri" w:hAnsi="Times New Roman" w:cs="Times New Roman"/>
          <w:sz w:val="20"/>
          <w:szCs w:val="20"/>
          <w:lang w:val="en-GB"/>
        </w:rPr>
        <w:t xml:space="preserve"> </w:t>
      </w:r>
      <w:r w:rsidR="00572E04" w:rsidRPr="00D62A54">
        <w:rPr>
          <w:rFonts w:ascii="Times New Roman" w:eastAsia="Calibri" w:hAnsi="Times New Roman" w:cs="Times New Roman"/>
          <w:sz w:val="20"/>
          <w:szCs w:val="20"/>
          <w:lang w:val="en-GB"/>
        </w:rPr>
        <w:t>making</w:t>
      </w:r>
      <w:r w:rsidR="000B79B5" w:rsidRPr="00D62A54">
        <w:rPr>
          <w:rFonts w:ascii="Times New Roman" w:eastAsia="Calibri" w:hAnsi="Times New Roman" w:cs="Times New Roman"/>
          <w:sz w:val="20"/>
          <w:szCs w:val="20"/>
          <w:lang w:val="en-GB"/>
        </w:rPr>
        <w:t xml:space="preserve"> of HEIs</w:t>
      </w:r>
      <w:r w:rsidR="00D9710A" w:rsidRPr="00D62A54">
        <w:rPr>
          <w:rFonts w:ascii="Times New Roman" w:eastAsia="Calibri" w:hAnsi="Times New Roman" w:cs="Times New Roman"/>
          <w:sz w:val="20"/>
          <w:szCs w:val="20"/>
          <w:lang w:val="en-GB"/>
        </w:rPr>
        <w:t xml:space="preserve">. </w:t>
      </w:r>
      <w:r w:rsidR="000B79B5" w:rsidRPr="00D62A54">
        <w:rPr>
          <w:rFonts w:ascii="Times New Roman" w:eastAsia="Calibri" w:hAnsi="Times New Roman" w:cs="Times New Roman"/>
          <w:sz w:val="20"/>
          <w:szCs w:val="20"/>
          <w:lang w:val="en-GB"/>
        </w:rPr>
        <w:t xml:space="preserve">While </w:t>
      </w:r>
      <w:r w:rsidR="004E5ED9" w:rsidRPr="00D62A54">
        <w:rPr>
          <w:rFonts w:ascii="Times New Roman" w:eastAsia="Calibri" w:hAnsi="Times New Roman" w:cs="Times New Roman"/>
          <w:sz w:val="20"/>
          <w:szCs w:val="20"/>
          <w:lang w:val="en-GB"/>
        </w:rPr>
        <w:t>in this model the government</w:t>
      </w:r>
      <w:r w:rsidR="00D9710A" w:rsidRPr="00D62A54">
        <w:rPr>
          <w:rFonts w:ascii="Times New Roman" w:eastAsia="Calibri" w:hAnsi="Times New Roman" w:cs="Times New Roman"/>
          <w:sz w:val="20"/>
          <w:szCs w:val="20"/>
          <w:lang w:val="en-GB"/>
        </w:rPr>
        <w:t xml:space="preserve"> </w:t>
      </w:r>
      <w:r w:rsidR="004E5ED9" w:rsidRPr="00D62A54">
        <w:rPr>
          <w:rFonts w:ascii="Times New Roman" w:eastAsia="Calibri" w:hAnsi="Times New Roman" w:cs="Times New Roman"/>
          <w:sz w:val="20"/>
          <w:szCs w:val="20"/>
          <w:lang w:val="en-GB"/>
        </w:rPr>
        <w:t xml:space="preserve">ties universities’ hands in many ways, it also </w:t>
      </w:r>
      <w:r w:rsidR="008E04C2" w:rsidRPr="00D62A54">
        <w:rPr>
          <w:rFonts w:ascii="Times New Roman" w:eastAsia="Calibri" w:hAnsi="Times New Roman" w:cs="Times New Roman"/>
          <w:sz w:val="20"/>
          <w:szCs w:val="20"/>
          <w:lang w:val="en-GB"/>
        </w:rPr>
        <w:t xml:space="preserve">relieves </w:t>
      </w:r>
      <w:r w:rsidR="004E5ED9" w:rsidRPr="00D62A54">
        <w:rPr>
          <w:rFonts w:ascii="Times New Roman" w:eastAsia="Calibri" w:hAnsi="Times New Roman" w:cs="Times New Roman"/>
          <w:sz w:val="20"/>
          <w:szCs w:val="20"/>
          <w:lang w:val="en-GB"/>
        </w:rPr>
        <w:t xml:space="preserve">them </w:t>
      </w:r>
      <w:r w:rsidR="008E04C2" w:rsidRPr="00D62A54">
        <w:rPr>
          <w:rFonts w:ascii="Times New Roman" w:eastAsia="Calibri" w:hAnsi="Times New Roman" w:cs="Times New Roman"/>
          <w:sz w:val="20"/>
          <w:szCs w:val="20"/>
          <w:lang w:val="en-GB"/>
        </w:rPr>
        <w:t>of much burden</w:t>
      </w:r>
      <w:r w:rsidR="004E5ED9" w:rsidRPr="00D62A54">
        <w:rPr>
          <w:rFonts w:ascii="Times New Roman" w:eastAsia="Calibri" w:hAnsi="Times New Roman" w:cs="Times New Roman"/>
          <w:sz w:val="20"/>
          <w:szCs w:val="20"/>
          <w:lang w:val="en-GB"/>
        </w:rPr>
        <w:t>: university management are exempt from</w:t>
      </w:r>
      <w:r w:rsidR="00572E04" w:rsidRPr="00D62A54">
        <w:rPr>
          <w:rFonts w:ascii="Times New Roman" w:eastAsia="Calibri" w:hAnsi="Times New Roman" w:cs="Times New Roman"/>
          <w:sz w:val="20"/>
          <w:szCs w:val="20"/>
          <w:lang w:val="en-GB"/>
        </w:rPr>
        <w:t xml:space="preserve"> the</w:t>
      </w:r>
      <w:r w:rsidR="008E04C2" w:rsidRPr="00D62A54">
        <w:rPr>
          <w:rFonts w:ascii="Times New Roman" w:eastAsia="Calibri" w:hAnsi="Times New Roman" w:cs="Times New Roman"/>
          <w:sz w:val="20"/>
          <w:szCs w:val="20"/>
          <w:lang w:val="en-GB"/>
        </w:rPr>
        <w:t xml:space="preserve"> effective management of </w:t>
      </w:r>
      <w:r w:rsidR="004E5ED9" w:rsidRPr="00D62A54">
        <w:rPr>
          <w:rFonts w:ascii="Times New Roman" w:eastAsia="Calibri" w:hAnsi="Times New Roman" w:cs="Times New Roman"/>
          <w:sz w:val="20"/>
          <w:szCs w:val="20"/>
          <w:lang w:val="en-GB"/>
        </w:rPr>
        <w:t xml:space="preserve">human and capital </w:t>
      </w:r>
      <w:r w:rsidR="008E04C2" w:rsidRPr="00D62A54">
        <w:rPr>
          <w:rFonts w:ascii="Times New Roman" w:eastAsia="Calibri" w:hAnsi="Times New Roman" w:cs="Times New Roman"/>
          <w:sz w:val="20"/>
          <w:szCs w:val="20"/>
          <w:lang w:val="en-GB"/>
        </w:rPr>
        <w:t>resources</w:t>
      </w:r>
      <w:r w:rsidR="004E5ED9" w:rsidRPr="00D62A54">
        <w:rPr>
          <w:rFonts w:ascii="Times New Roman" w:eastAsia="Calibri" w:hAnsi="Times New Roman" w:cs="Times New Roman"/>
          <w:sz w:val="20"/>
          <w:szCs w:val="20"/>
          <w:lang w:val="en-GB"/>
        </w:rPr>
        <w:t>,</w:t>
      </w:r>
      <w:r w:rsidR="008E04C2" w:rsidRPr="00D62A54">
        <w:rPr>
          <w:rFonts w:ascii="Times New Roman" w:eastAsia="Calibri" w:hAnsi="Times New Roman" w:cs="Times New Roman"/>
          <w:sz w:val="20"/>
          <w:szCs w:val="20"/>
          <w:lang w:val="en-GB"/>
        </w:rPr>
        <w:t xml:space="preserve"> market</w:t>
      </w:r>
      <w:r w:rsidR="00813AC4" w:rsidRPr="00D62A54">
        <w:rPr>
          <w:rFonts w:ascii="Times New Roman" w:eastAsia="Calibri" w:hAnsi="Times New Roman" w:cs="Times New Roman"/>
          <w:sz w:val="20"/>
          <w:szCs w:val="20"/>
          <w:lang w:val="en-GB"/>
        </w:rPr>
        <w:t>-</w:t>
      </w:r>
      <w:r w:rsidR="008E04C2" w:rsidRPr="00D62A54">
        <w:rPr>
          <w:rFonts w:ascii="Times New Roman" w:eastAsia="Calibri" w:hAnsi="Times New Roman" w:cs="Times New Roman"/>
          <w:sz w:val="20"/>
          <w:szCs w:val="20"/>
          <w:lang w:val="en-GB"/>
        </w:rPr>
        <w:t>oriented thinking</w:t>
      </w:r>
      <w:r w:rsidR="004E5ED9" w:rsidRPr="00D62A54">
        <w:rPr>
          <w:rFonts w:ascii="Times New Roman" w:eastAsia="Calibri" w:hAnsi="Times New Roman" w:cs="Times New Roman"/>
          <w:sz w:val="20"/>
          <w:szCs w:val="20"/>
          <w:lang w:val="en-GB"/>
        </w:rPr>
        <w:t xml:space="preserve">, and real financial and </w:t>
      </w:r>
      <w:r w:rsidR="00074E9E" w:rsidRPr="00D62A54">
        <w:rPr>
          <w:rFonts w:ascii="Times New Roman" w:eastAsia="Calibri" w:hAnsi="Times New Roman" w:cs="Times New Roman"/>
          <w:sz w:val="20"/>
          <w:szCs w:val="20"/>
          <w:lang w:val="en-GB"/>
        </w:rPr>
        <w:t xml:space="preserve">even </w:t>
      </w:r>
      <w:r w:rsidR="004E5ED9" w:rsidRPr="00D62A54">
        <w:rPr>
          <w:rFonts w:ascii="Times New Roman" w:eastAsia="Calibri" w:hAnsi="Times New Roman" w:cs="Times New Roman"/>
          <w:sz w:val="20"/>
          <w:szCs w:val="20"/>
          <w:lang w:val="en-GB"/>
        </w:rPr>
        <w:t>academic responsibility (</w:t>
      </w:r>
      <w:r w:rsidR="00666B6B" w:rsidRPr="00D62A54">
        <w:rPr>
          <w:rFonts w:ascii="Times New Roman" w:eastAsia="Calibri" w:hAnsi="Times New Roman" w:cs="Times New Roman"/>
          <w:sz w:val="20"/>
          <w:szCs w:val="20"/>
          <w:lang w:val="en-GB"/>
        </w:rPr>
        <w:t xml:space="preserve">government policies based on </w:t>
      </w:r>
      <w:r w:rsidR="004E5ED9" w:rsidRPr="00D62A54">
        <w:rPr>
          <w:rFonts w:ascii="Times New Roman" w:eastAsia="Calibri" w:hAnsi="Times New Roman" w:cs="Times New Roman"/>
          <w:sz w:val="20"/>
          <w:szCs w:val="20"/>
          <w:lang w:val="en-GB"/>
        </w:rPr>
        <w:t xml:space="preserve">New Public Management </w:t>
      </w:r>
      <w:r w:rsidR="00074E9E" w:rsidRPr="00D62A54">
        <w:rPr>
          <w:rFonts w:ascii="Times New Roman" w:eastAsia="Calibri" w:hAnsi="Times New Roman" w:cs="Times New Roman"/>
          <w:sz w:val="20"/>
          <w:szCs w:val="20"/>
          <w:lang w:val="en-GB"/>
        </w:rPr>
        <w:t>are</w:t>
      </w:r>
      <w:r w:rsidR="00666B6B" w:rsidRPr="00D62A54">
        <w:rPr>
          <w:rFonts w:ascii="Times New Roman" w:eastAsia="Calibri" w:hAnsi="Times New Roman" w:cs="Times New Roman"/>
          <w:sz w:val="20"/>
          <w:szCs w:val="20"/>
          <w:lang w:val="en-GB"/>
        </w:rPr>
        <w:t xml:space="preserve"> intended to put an end to this practice</w:t>
      </w:r>
      <w:r w:rsidR="004E5ED9" w:rsidRPr="00D62A54">
        <w:rPr>
          <w:rFonts w:ascii="Times New Roman" w:eastAsia="Calibri" w:hAnsi="Times New Roman" w:cs="Times New Roman"/>
          <w:sz w:val="20"/>
          <w:szCs w:val="20"/>
          <w:lang w:val="en-GB"/>
        </w:rPr>
        <w:t>)</w:t>
      </w:r>
      <w:r w:rsidR="00AA23E7" w:rsidRPr="00D62A54">
        <w:rPr>
          <w:rFonts w:ascii="Times New Roman" w:eastAsia="Calibri" w:hAnsi="Times New Roman" w:cs="Times New Roman"/>
          <w:sz w:val="20"/>
          <w:szCs w:val="20"/>
          <w:lang w:val="en-GB"/>
        </w:rPr>
        <w:t>.</w:t>
      </w:r>
      <w:r w:rsidR="008E04C2" w:rsidRPr="00D62A54">
        <w:rPr>
          <w:rFonts w:ascii="Times New Roman" w:eastAsia="Calibri" w:hAnsi="Times New Roman" w:cs="Times New Roman"/>
          <w:sz w:val="20"/>
          <w:szCs w:val="20"/>
          <w:lang w:val="en-GB"/>
        </w:rPr>
        <w:t xml:space="preserve"> </w:t>
      </w:r>
      <w:r w:rsidR="00925780" w:rsidRPr="00D62A54">
        <w:rPr>
          <w:rFonts w:ascii="Times New Roman" w:eastAsia="Calibri" w:hAnsi="Times New Roman" w:cs="Times New Roman"/>
          <w:sz w:val="20"/>
          <w:szCs w:val="20"/>
          <w:lang w:val="en-GB"/>
        </w:rPr>
        <w:t>Strong c</w:t>
      </w:r>
      <w:r w:rsidR="00AA23E7" w:rsidRPr="00D62A54">
        <w:rPr>
          <w:rFonts w:ascii="Times New Roman" w:eastAsia="Calibri" w:hAnsi="Times New Roman" w:cs="Times New Roman"/>
          <w:sz w:val="20"/>
          <w:szCs w:val="20"/>
          <w:lang w:val="en-GB"/>
        </w:rPr>
        <w:t>entral govern</w:t>
      </w:r>
      <w:r w:rsidR="008E04C2" w:rsidRPr="00D62A54">
        <w:rPr>
          <w:rFonts w:ascii="Times New Roman" w:eastAsia="Calibri" w:hAnsi="Times New Roman" w:cs="Times New Roman"/>
          <w:sz w:val="20"/>
          <w:szCs w:val="20"/>
          <w:lang w:val="en-GB"/>
        </w:rPr>
        <w:t>ment control</w:t>
      </w:r>
      <w:r w:rsidR="00AA23E7" w:rsidRPr="00D62A54">
        <w:rPr>
          <w:rFonts w:ascii="Times New Roman" w:eastAsia="Calibri" w:hAnsi="Times New Roman" w:cs="Times New Roman"/>
          <w:sz w:val="20"/>
          <w:szCs w:val="20"/>
          <w:lang w:val="en-GB"/>
        </w:rPr>
        <w:t xml:space="preserve"> was lacking in British and US </w:t>
      </w:r>
      <w:r w:rsidR="009B022E" w:rsidRPr="00D62A54">
        <w:rPr>
          <w:rFonts w:ascii="Times New Roman" w:eastAsia="Calibri" w:hAnsi="Times New Roman" w:cs="Times New Roman"/>
          <w:sz w:val="20"/>
          <w:szCs w:val="20"/>
          <w:lang w:val="en-GB"/>
        </w:rPr>
        <w:t>HEIs</w:t>
      </w:r>
      <w:r w:rsidR="00AA23E7" w:rsidRPr="00D62A54">
        <w:rPr>
          <w:rFonts w:ascii="Times New Roman" w:eastAsia="Calibri" w:hAnsi="Times New Roman" w:cs="Times New Roman"/>
          <w:sz w:val="20"/>
          <w:szCs w:val="20"/>
          <w:lang w:val="en-GB"/>
        </w:rPr>
        <w:t xml:space="preserve">, which </w:t>
      </w:r>
      <w:r w:rsidR="00572E04" w:rsidRPr="00D62A54">
        <w:rPr>
          <w:rFonts w:ascii="Times New Roman" w:eastAsia="Calibri" w:hAnsi="Times New Roman" w:cs="Times New Roman"/>
          <w:sz w:val="20"/>
          <w:szCs w:val="20"/>
          <w:lang w:val="en-GB"/>
        </w:rPr>
        <w:t>compelled</w:t>
      </w:r>
      <w:r w:rsidR="00AA23E7" w:rsidRPr="00D62A54">
        <w:rPr>
          <w:rFonts w:ascii="Times New Roman" w:eastAsia="Calibri" w:hAnsi="Times New Roman" w:cs="Times New Roman"/>
          <w:sz w:val="20"/>
          <w:szCs w:val="20"/>
          <w:lang w:val="en-GB"/>
        </w:rPr>
        <w:t xml:space="preserve"> American </w:t>
      </w:r>
      <w:r w:rsidR="009B022E" w:rsidRPr="00D62A54">
        <w:rPr>
          <w:rFonts w:ascii="Times New Roman" w:eastAsia="Calibri" w:hAnsi="Times New Roman" w:cs="Times New Roman"/>
          <w:sz w:val="20"/>
          <w:szCs w:val="20"/>
          <w:lang w:val="en-GB"/>
        </w:rPr>
        <w:t>universities</w:t>
      </w:r>
      <w:r w:rsidR="00AA23E7" w:rsidRPr="00D62A54">
        <w:rPr>
          <w:rFonts w:ascii="Times New Roman" w:eastAsia="Calibri" w:hAnsi="Times New Roman" w:cs="Times New Roman"/>
          <w:sz w:val="20"/>
          <w:szCs w:val="20"/>
          <w:lang w:val="en-GB"/>
        </w:rPr>
        <w:t xml:space="preserve"> to be more responsive to </w:t>
      </w:r>
      <w:r w:rsidR="009B022E" w:rsidRPr="00D62A54">
        <w:rPr>
          <w:rFonts w:ascii="Times New Roman" w:eastAsia="Calibri" w:hAnsi="Times New Roman" w:cs="Times New Roman"/>
          <w:sz w:val="20"/>
          <w:szCs w:val="20"/>
          <w:lang w:val="en-GB"/>
        </w:rPr>
        <w:t xml:space="preserve">the </w:t>
      </w:r>
      <w:r w:rsidR="00572E04" w:rsidRPr="00D62A54">
        <w:rPr>
          <w:rFonts w:ascii="Times New Roman" w:eastAsia="Calibri" w:hAnsi="Times New Roman" w:cs="Times New Roman"/>
          <w:sz w:val="20"/>
          <w:szCs w:val="20"/>
          <w:lang w:val="en-GB"/>
        </w:rPr>
        <w:t xml:space="preserve">market demand and </w:t>
      </w:r>
      <w:r w:rsidR="00AA23E7" w:rsidRPr="00D62A54">
        <w:rPr>
          <w:rFonts w:ascii="Times New Roman" w:eastAsia="Calibri" w:hAnsi="Times New Roman" w:cs="Times New Roman"/>
          <w:sz w:val="20"/>
          <w:szCs w:val="20"/>
          <w:lang w:val="en-GB"/>
        </w:rPr>
        <w:t>changes of the socio-economic environment (</w:t>
      </w:r>
      <w:r w:rsidR="00D9710A" w:rsidRPr="00D62A54">
        <w:rPr>
          <w:rFonts w:ascii="Times New Roman" w:eastAsia="Calibri" w:hAnsi="Times New Roman" w:cs="Times New Roman"/>
          <w:sz w:val="20"/>
          <w:szCs w:val="20"/>
          <w:lang w:val="en-GB"/>
        </w:rPr>
        <w:t xml:space="preserve">Rosenberg, 1999; Ben-David, 1968; </w:t>
      </w:r>
      <w:r w:rsidR="00AA23E7" w:rsidRPr="00D62A54">
        <w:rPr>
          <w:rFonts w:ascii="Times New Roman" w:eastAsia="Calibri" w:hAnsi="Times New Roman" w:cs="Times New Roman"/>
          <w:sz w:val="20"/>
          <w:szCs w:val="20"/>
          <w:lang w:val="en-GB"/>
        </w:rPr>
        <w:t>as cited in Mowery &amp; Sampat, 2005</w:t>
      </w:r>
      <w:r w:rsidR="00925780" w:rsidRPr="00D62A54">
        <w:rPr>
          <w:rFonts w:ascii="Times New Roman" w:eastAsia="Calibri" w:hAnsi="Times New Roman" w:cs="Times New Roman"/>
          <w:sz w:val="20"/>
          <w:szCs w:val="20"/>
          <w:lang w:val="en-GB"/>
        </w:rPr>
        <w:t>).</w:t>
      </w:r>
      <w:r w:rsidR="00DE1173" w:rsidRPr="00D62A54">
        <w:rPr>
          <w:rFonts w:ascii="Times New Roman" w:eastAsia="Calibri" w:hAnsi="Times New Roman" w:cs="Times New Roman"/>
          <w:sz w:val="20"/>
          <w:szCs w:val="20"/>
          <w:lang w:val="en-GB"/>
        </w:rPr>
        <w:t xml:space="preserve"> </w:t>
      </w:r>
      <w:r w:rsidR="004E5ED9" w:rsidRPr="00D62A54">
        <w:rPr>
          <w:rFonts w:ascii="Times New Roman" w:eastAsia="Calibri" w:hAnsi="Times New Roman" w:cs="Times New Roman"/>
          <w:sz w:val="20"/>
          <w:szCs w:val="20"/>
          <w:lang w:val="en-GB"/>
        </w:rPr>
        <w:t>In Hungary, c</w:t>
      </w:r>
      <w:r w:rsidR="00DE1173" w:rsidRPr="00D62A54">
        <w:rPr>
          <w:rFonts w:ascii="Times New Roman" w:eastAsia="Calibri" w:hAnsi="Times New Roman" w:cs="Times New Roman"/>
          <w:sz w:val="20"/>
          <w:szCs w:val="20"/>
          <w:lang w:val="en-GB"/>
        </w:rPr>
        <w:t xml:space="preserve">entral state power is exercised </w:t>
      </w:r>
      <w:r w:rsidR="009D317B" w:rsidRPr="00D62A54">
        <w:rPr>
          <w:rFonts w:ascii="Times New Roman" w:eastAsia="Calibri" w:hAnsi="Times New Roman" w:cs="Times New Roman"/>
          <w:sz w:val="20"/>
          <w:szCs w:val="20"/>
          <w:lang w:val="en-GB"/>
        </w:rPr>
        <w:t>via</w:t>
      </w:r>
      <w:r w:rsidR="00DE1173" w:rsidRPr="00D62A54">
        <w:rPr>
          <w:rFonts w:ascii="Times New Roman" w:eastAsia="Calibri" w:hAnsi="Times New Roman" w:cs="Times New Roman"/>
          <w:sz w:val="20"/>
          <w:szCs w:val="20"/>
          <w:lang w:val="en-GB"/>
        </w:rPr>
        <w:t xml:space="preserve"> indirect political tools</w:t>
      </w:r>
      <w:r w:rsidR="009D317B" w:rsidRPr="00D62A54">
        <w:rPr>
          <w:rFonts w:ascii="Times New Roman" w:eastAsia="Calibri" w:hAnsi="Times New Roman" w:cs="Times New Roman"/>
          <w:sz w:val="20"/>
          <w:szCs w:val="20"/>
          <w:lang w:val="en-GB"/>
        </w:rPr>
        <w:t xml:space="preserve"> (</w:t>
      </w:r>
      <w:r w:rsidR="00DE1173" w:rsidRPr="00D62A54">
        <w:rPr>
          <w:rFonts w:ascii="Times New Roman" w:eastAsia="Calibri" w:hAnsi="Times New Roman" w:cs="Times New Roman"/>
          <w:sz w:val="20"/>
          <w:szCs w:val="20"/>
          <w:lang w:val="en-GB"/>
        </w:rPr>
        <w:t xml:space="preserve">legislation and </w:t>
      </w:r>
      <w:r w:rsidR="00813AC4" w:rsidRPr="00D62A54">
        <w:rPr>
          <w:rFonts w:ascii="Times New Roman" w:eastAsia="Calibri" w:hAnsi="Times New Roman" w:cs="Times New Roman"/>
          <w:sz w:val="20"/>
          <w:szCs w:val="20"/>
          <w:lang w:val="en-GB"/>
        </w:rPr>
        <w:t xml:space="preserve">grant </w:t>
      </w:r>
      <w:r w:rsidR="009D317B" w:rsidRPr="00D62A54">
        <w:rPr>
          <w:rFonts w:ascii="Times New Roman" w:eastAsia="Calibri" w:hAnsi="Times New Roman" w:cs="Times New Roman"/>
          <w:sz w:val="20"/>
          <w:szCs w:val="20"/>
          <w:lang w:val="en-GB"/>
        </w:rPr>
        <w:t>schemes)</w:t>
      </w:r>
      <w:r w:rsidR="00324503" w:rsidRPr="00D62A54">
        <w:rPr>
          <w:rFonts w:ascii="Times New Roman" w:eastAsia="Calibri" w:hAnsi="Times New Roman" w:cs="Times New Roman"/>
          <w:sz w:val="20"/>
          <w:szCs w:val="20"/>
          <w:lang w:val="en-GB"/>
        </w:rPr>
        <w:t>,</w:t>
      </w:r>
      <w:r w:rsidR="00DE1173" w:rsidRPr="00D62A54">
        <w:rPr>
          <w:rFonts w:ascii="Times New Roman" w:eastAsia="Calibri" w:hAnsi="Times New Roman" w:cs="Times New Roman"/>
          <w:sz w:val="20"/>
          <w:szCs w:val="20"/>
          <w:lang w:val="en-GB"/>
        </w:rPr>
        <w:t xml:space="preserve"> which </w:t>
      </w:r>
      <w:r w:rsidR="009D317B" w:rsidRPr="00D62A54">
        <w:rPr>
          <w:rFonts w:ascii="Times New Roman" w:eastAsia="Calibri" w:hAnsi="Times New Roman" w:cs="Times New Roman"/>
          <w:sz w:val="20"/>
          <w:szCs w:val="20"/>
          <w:lang w:val="en-GB"/>
        </w:rPr>
        <w:t xml:space="preserve">made universities engaged in </w:t>
      </w:r>
      <w:r w:rsidR="00DE1173" w:rsidRPr="00D62A54">
        <w:rPr>
          <w:rFonts w:ascii="Times New Roman" w:eastAsia="Calibri" w:hAnsi="Times New Roman" w:cs="Times New Roman"/>
          <w:sz w:val="20"/>
          <w:szCs w:val="20"/>
          <w:lang w:val="en-GB"/>
        </w:rPr>
        <w:t>rent</w:t>
      </w:r>
      <w:r w:rsidR="0090387E" w:rsidRPr="00D62A54">
        <w:rPr>
          <w:rFonts w:ascii="Times New Roman" w:eastAsia="Calibri" w:hAnsi="Times New Roman" w:cs="Times New Roman"/>
          <w:sz w:val="20"/>
          <w:szCs w:val="20"/>
          <w:lang w:val="en-GB"/>
        </w:rPr>
        <w:t>-</w:t>
      </w:r>
      <w:r w:rsidR="00DE1173" w:rsidRPr="00D62A54">
        <w:rPr>
          <w:rFonts w:ascii="Times New Roman" w:eastAsia="Calibri" w:hAnsi="Times New Roman" w:cs="Times New Roman"/>
          <w:sz w:val="20"/>
          <w:szCs w:val="20"/>
          <w:lang w:val="en-GB"/>
        </w:rPr>
        <w:t>seeking</w:t>
      </w:r>
      <w:r w:rsidR="00324503" w:rsidRPr="00D62A54">
        <w:rPr>
          <w:rFonts w:ascii="Times New Roman" w:eastAsia="Calibri" w:hAnsi="Times New Roman" w:cs="Times New Roman"/>
          <w:sz w:val="20"/>
          <w:szCs w:val="20"/>
          <w:lang w:val="en-GB"/>
        </w:rPr>
        <w:t xml:space="preserve"> </w:t>
      </w:r>
      <w:r w:rsidR="003A0683" w:rsidRPr="00D62A54">
        <w:rPr>
          <w:rFonts w:ascii="Times New Roman" w:eastAsia="Calibri" w:hAnsi="Times New Roman" w:cs="Times New Roman"/>
          <w:sz w:val="20"/>
          <w:szCs w:val="20"/>
          <w:lang w:val="en-GB"/>
        </w:rPr>
        <w:t>behaviour</w:t>
      </w:r>
      <w:r w:rsidR="00074E9E" w:rsidRPr="00D62A54">
        <w:rPr>
          <w:rFonts w:ascii="Times New Roman" w:eastAsia="Calibri" w:hAnsi="Times New Roman" w:cs="Times New Roman"/>
          <w:sz w:val="20"/>
          <w:szCs w:val="20"/>
          <w:lang w:val="en-GB"/>
        </w:rPr>
        <w:t xml:space="preserve"> (Szabó, 2010): </w:t>
      </w:r>
      <w:r w:rsidR="009D317B" w:rsidRPr="00D62A54">
        <w:rPr>
          <w:rFonts w:ascii="Times New Roman" w:eastAsia="Calibri" w:hAnsi="Times New Roman" w:cs="Times New Roman"/>
          <w:sz w:val="20"/>
          <w:szCs w:val="20"/>
          <w:lang w:val="en-GB"/>
        </w:rPr>
        <w:t>i</w:t>
      </w:r>
      <w:r w:rsidR="0057563A" w:rsidRPr="00D62A54">
        <w:rPr>
          <w:rFonts w:ascii="Times New Roman" w:eastAsia="Calibri" w:hAnsi="Times New Roman" w:cs="Times New Roman"/>
          <w:sz w:val="20"/>
          <w:szCs w:val="20"/>
          <w:lang w:val="en-GB"/>
        </w:rPr>
        <w:t>nnovation is mostly carried out in order to acquire public sources or to avoid rates and taxes</w:t>
      </w:r>
      <w:r w:rsidR="00DE1173" w:rsidRPr="00D62A54">
        <w:rPr>
          <w:rFonts w:ascii="Times New Roman" w:eastAsia="Calibri" w:hAnsi="Times New Roman" w:cs="Times New Roman"/>
          <w:sz w:val="20"/>
          <w:szCs w:val="20"/>
          <w:lang w:val="en-GB"/>
        </w:rPr>
        <w:t>.</w:t>
      </w:r>
      <w:r w:rsidR="00D033A0" w:rsidRPr="00D62A54">
        <w:rPr>
          <w:rFonts w:ascii="Times New Roman" w:eastAsia="Calibri" w:hAnsi="Times New Roman" w:cs="Times New Roman"/>
          <w:sz w:val="20"/>
          <w:szCs w:val="20"/>
          <w:lang w:val="en-GB"/>
        </w:rPr>
        <w:t xml:space="preserve"> </w:t>
      </w:r>
      <w:r w:rsidR="00311083" w:rsidRPr="00D62A54">
        <w:rPr>
          <w:rFonts w:ascii="Times New Roman" w:eastAsia="Calibri" w:hAnsi="Times New Roman" w:cs="Times New Roman"/>
          <w:sz w:val="20"/>
          <w:szCs w:val="20"/>
          <w:lang w:val="en-GB"/>
        </w:rPr>
        <w:t xml:space="preserve">Hrubos et al. (2004) </w:t>
      </w:r>
      <w:r w:rsidR="003A0683" w:rsidRPr="00D62A54">
        <w:rPr>
          <w:rFonts w:ascii="Times New Roman" w:eastAsia="Calibri" w:hAnsi="Times New Roman" w:cs="Times New Roman"/>
          <w:sz w:val="20"/>
          <w:szCs w:val="20"/>
          <w:lang w:val="en-GB"/>
        </w:rPr>
        <w:t>also claim</w:t>
      </w:r>
      <w:r w:rsidR="00311083" w:rsidRPr="00D62A54">
        <w:rPr>
          <w:rFonts w:ascii="Times New Roman" w:eastAsia="Calibri" w:hAnsi="Times New Roman" w:cs="Times New Roman"/>
          <w:sz w:val="20"/>
          <w:szCs w:val="20"/>
          <w:lang w:val="en-GB"/>
        </w:rPr>
        <w:t xml:space="preserve"> that the running of Hungarian </w:t>
      </w:r>
      <w:r w:rsidR="009B022E" w:rsidRPr="00D62A54">
        <w:rPr>
          <w:rFonts w:ascii="Times New Roman" w:eastAsia="Calibri" w:hAnsi="Times New Roman" w:cs="Times New Roman"/>
          <w:sz w:val="20"/>
          <w:szCs w:val="20"/>
          <w:lang w:val="en-GB"/>
        </w:rPr>
        <w:t>HEIs</w:t>
      </w:r>
      <w:r w:rsidR="00311083" w:rsidRPr="00D62A54">
        <w:rPr>
          <w:rFonts w:ascii="Times New Roman" w:eastAsia="Calibri" w:hAnsi="Times New Roman" w:cs="Times New Roman"/>
          <w:sz w:val="20"/>
          <w:szCs w:val="20"/>
          <w:lang w:val="en-GB"/>
        </w:rPr>
        <w:t xml:space="preserve"> has </w:t>
      </w:r>
      <w:r w:rsidR="00074E9E" w:rsidRPr="00D62A54">
        <w:rPr>
          <w:rFonts w:ascii="Times New Roman" w:eastAsia="Calibri" w:hAnsi="Times New Roman" w:cs="Times New Roman"/>
          <w:sz w:val="20"/>
          <w:szCs w:val="20"/>
          <w:lang w:val="en-GB"/>
        </w:rPr>
        <w:t xml:space="preserve">only </w:t>
      </w:r>
      <w:r w:rsidR="00311083" w:rsidRPr="00D62A54">
        <w:rPr>
          <w:rFonts w:ascii="Times New Roman" w:eastAsia="Calibri" w:hAnsi="Times New Roman" w:cs="Times New Roman"/>
          <w:sz w:val="20"/>
          <w:szCs w:val="20"/>
          <w:lang w:val="en-GB"/>
        </w:rPr>
        <w:t xml:space="preserve">incorporated </w:t>
      </w:r>
      <w:r w:rsidR="003E622C" w:rsidRPr="00D62A54">
        <w:rPr>
          <w:rFonts w:ascii="Times New Roman" w:eastAsia="Calibri" w:hAnsi="Times New Roman" w:cs="Times New Roman"/>
          <w:sz w:val="20"/>
          <w:szCs w:val="20"/>
          <w:lang w:val="en-GB"/>
        </w:rPr>
        <w:t xml:space="preserve">some </w:t>
      </w:r>
      <w:r w:rsidR="00311083" w:rsidRPr="00D62A54">
        <w:rPr>
          <w:rFonts w:ascii="Times New Roman" w:eastAsia="Calibri" w:hAnsi="Times New Roman" w:cs="Times New Roman"/>
          <w:sz w:val="20"/>
          <w:szCs w:val="20"/>
          <w:lang w:val="en-GB"/>
        </w:rPr>
        <w:t xml:space="preserve">managerial elements as a result of decreasing government funding and not because of a real change in the mindset of </w:t>
      </w:r>
      <w:r w:rsidR="009B022E" w:rsidRPr="00D62A54">
        <w:rPr>
          <w:rFonts w:ascii="Times New Roman" w:eastAsia="Calibri" w:hAnsi="Times New Roman" w:cs="Times New Roman"/>
          <w:sz w:val="20"/>
          <w:szCs w:val="20"/>
          <w:lang w:val="en-GB"/>
        </w:rPr>
        <w:t xml:space="preserve">university </w:t>
      </w:r>
      <w:r w:rsidR="00074E9E" w:rsidRPr="00D62A54">
        <w:rPr>
          <w:rFonts w:ascii="Times New Roman" w:eastAsia="Calibri" w:hAnsi="Times New Roman" w:cs="Times New Roman"/>
          <w:sz w:val="20"/>
          <w:szCs w:val="20"/>
          <w:lang w:val="en-GB"/>
        </w:rPr>
        <w:t>manage</w:t>
      </w:r>
      <w:r w:rsidR="003E622C" w:rsidRPr="00D62A54">
        <w:rPr>
          <w:rFonts w:ascii="Times New Roman" w:eastAsia="Calibri" w:hAnsi="Times New Roman" w:cs="Times New Roman"/>
          <w:sz w:val="20"/>
          <w:szCs w:val="20"/>
          <w:lang w:val="en-GB"/>
        </w:rPr>
        <w:t>rs</w:t>
      </w:r>
      <w:r w:rsidR="00311083" w:rsidRPr="00D62A54">
        <w:rPr>
          <w:rFonts w:ascii="Times New Roman" w:eastAsia="Calibri" w:hAnsi="Times New Roman" w:cs="Times New Roman"/>
          <w:sz w:val="20"/>
          <w:szCs w:val="20"/>
          <w:lang w:val="en-GB"/>
        </w:rPr>
        <w:t xml:space="preserve">. Winning research grants has become a matter of life and death for </w:t>
      </w:r>
      <w:r w:rsidR="009B022E" w:rsidRPr="00D62A54">
        <w:rPr>
          <w:rFonts w:ascii="Times New Roman" w:eastAsia="Calibri" w:hAnsi="Times New Roman" w:cs="Times New Roman"/>
          <w:sz w:val="20"/>
          <w:szCs w:val="20"/>
          <w:lang w:val="en-GB"/>
        </w:rPr>
        <w:t>HEIs</w:t>
      </w:r>
      <w:r w:rsidR="00311083" w:rsidRPr="00D62A54">
        <w:rPr>
          <w:rFonts w:ascii="Times New Roman" w:eastAsia="Calibri" w:hAnsi="Times New Roman" w:cs="Times New Roman"/>
          <w:sz w:val="20"/>
          <w:szCs w:val="20"/>
          <w:lang w:val="en-GB"/>
        </w:rPr>
        <w:t xml:space="preserve"> (Inzelt, 1999).</w:t>
      </w:r>
    </w:p>
    <w:p w:rsidR="00D033A0" w:rsidRPr="00D62A54" w:rsidRDefault="009B022E" w:rsidP="00D033A0">
      <w:pPr>
        <w:autoSpaceDE w:val="0"/>
        <w:autoSpaceDN w:val="0"/>
        <w:adjustRightInd w:val="0"/>
        <w:spacing w:after="0"/>
        <w:ind w:firstLine="360"/>
        <w:jc w:val="both"/>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Traditionally, European u</w:t>
      </w:r>
      <w:r w:rsidR="00403145" w:rsidRPr="00D62A54">
        <w:rPr>
          <w:rFonts w:ascii="Times New Roman" w:eastAsia="Calibri" w:hAnsi="Times New Roman" w:cs="Times New Roman"/>
          <w:sz w:val="20"/>
          <w:szCs w:val="20"/>
          <w:lang w:val="en-GB"/>
        </w:rPr>
        <w:t xml:space="preserve">niversities lack strong </w:t>
      </w:r>
      <w:r w:rsidR="007332DA" w:rsidRPr="00D62A54">
        <w:rPr>
          <w:rFonts w:ascii="Times New Roman" w:eastAsia="Calibri" w:hAnsi="Times New Roman" w:cs="Times New Roman"/>
          <w:sz w:val="20"/>
          <w:szCs w:val="20"/>
          <w:lang w:val="en-GB"/>
        </w:rPr>
        <w:t xml:space="preserve">and professional top </w:t>
      </w:r>
      <w:r w:rsidR="00E869D1" w:rsidRPr="00D62A54">
        <w:rPr>
          <w:rFonts w:ascii="Times New Roman" w:eastAsia="Calibri" w:hAnsi="Times New Roman" w:cs="Times New Roman"/>
          <w:sz w:val="20"/>
          <w:szCs w:val="20"/>
          <w:lang w:val="en-GB"/>
        </w:rPr>
        <w:t>management</w:t>
      </w:r>
      <w:r w:rsidR="00631A30" w:rsidRPr="00D62A54">
        <w:rPr>
          <w:rFonts w:ascii="Times New Roman" w:eastAsia="Calibri" w:hAnsi="Times New Roman" w:cs="Times New Roman"/>
          <w:sz w:val="20"/>
          <w:szCs w:val="20"/>
          <w:lang w:val="en-GB"/>
        </w:rPr>
        <w:t>,</w:t>
      </w:r>
      <w:r w:rsidR="00403145" w:rsidRPr="00D62A54">
        <w:rPr>
          <w:rFonts w:ascii="Times New Roman" w:eastAsia="Calibri" w:hAnsi="Times New Roman" w:cs="Times New Roman"/>
          <w:sz w:val="20"/>
          <w:szCs w:val="20"/>
          <w:lang w:val="en-GB"/>
        </w:rPr>
        <w:t xml:space="preserve"> </w:t>
      </w:r>
      <w:r w:rsidR="00E22BE8" w:rsidRPr="00D62A54">
        <w:rPr>
          <w:rFonts w:ascii="Times New Roman" w:eastAsia="Calibri" w:hAnsi="Times New Roman" w:cs="Times New Roman"/>
          <w:sz w:val="20"/>
          <w:szCs w:val="20"/>
          <w:lang w:val="en-GB"/>
        </w:rPr>
        <w:t>instead</w:t>
      </w:r>
      <w:r w:rsidR="00C26E8A" w:rsidRPr="00D62A54">
        <w:rPr>
          <w:rFonts w:ascii="Times New Roman" w:eastAsia="Calibri" w:hAnsi="Times New Roman" w:cs="Times New Roman"/>
          <w:sz w:val="20"/>
          <w:szCs w:val="20"/>
          <w:lang w:val="en-GB"/>
        </w:rPr>
        <w:t>,</w:t>
      </w:r>
      <w:r w:rsidR="00E22BE8" w:rsidRPr="00D62A54">
        <w:rPr>
          <w:rFonts w:ascii="Times New Roman" w:eastAsia="Calibri" w:hAnsi="Times New Roman" w:cs="Times New Roman"/>
          <w:sz w:val="20"/>
          <w:szCs w:val="20"/>
          <w:lang w:val="en-GB"/>
        </w:rPr>
        <w:t xml:space="preserve"> </w:t>
      </w:r>
      <w:r w:rsidR="00403145" w:rsidRPr="00D62A54">
        <w:rPr>
          <w:rFonts w:ascii="Times New Roman" w:eastAsia="Calibri" w:hAnsi="Times New Roman" w:cs="Times New Roman"/>
          <w:sz w:val="20"/>
          <w:szCs w:val="20"/>
          <w:lang w:val="en-GB"/>
        </w:rPr>
        <w:t xml:space="preserve">various interest groups </w:t>
      </w:r>
      <w:r w:rsidR="00DB5BFC" w:rsidRPr="00D62A54">
        <w:rPr>
          <w:rFonts w:ascii="Times New Roman" w:eastAsia="Calibri" w:hAnsi="Times New Roman" w:cs="Times New Roman"/>
          <w:sz w:val="20"/>
          <w:szCs w:val="20"/>
          <w:lang w:val="en-GB"/>
        </w:rPr>
        <w:t>gathered</w:t>
      </w:r>
      <w:r w:rsidR="00403145" w:rsidRPr="00D62A54">
        <w:rPr>
          <w:rFonts w:ascii="Times New Roman" w:eastAsia="Calibri" w:hAnsi="Times New Roman" w:cs="Times New Roman"/>
          <w:sz w:val="20"/>
          <w:szCs w:val="20"/>
          <w:lang w:val="en-GB"/>
        </w:rPr>
        <w:t xml:space="preserve"> around </w:t>
      </w:r>
      <w:r w:rsidR="007332DA" w:rsidRPr="00D62A54">
        <w:rPr>
          <w:rFonts w:ascii="Times New Roman" w:eastAsia="Calibri" w:hAnsi="Times New Roman" w:cs="Times New Roman"/>
          <w:sz w:val="20"/>
          <w:szCs w:val="20"/>
          <w:lang w:val="en-GB"/>
        </w:rPr>
        <w:t>senior</w:t>
      </w:r>
      <w:r w:rsidR="00403145" w:rsidRPr="00D62A54">
        <w:rPr>
          <w:rFonts w:ascii="Times New Roman" w:eastAsia="Calibri" w:hAnsi="Times New Roman" w:cs="Times New Roman"/>
          <w:sz w:val="20"/>
          <w:szCs w:val="20"/>
          <w:lang w:val="en-GB"/>
        </w:rPr>
        <w:t xml:space="preserve"> professors</w:t>
      </w:r>
      <w:r w:rsidR="00E22BE8" w:rsidRPr="00D62A54">
        <w:rPr>
          <w:rFonts w:ascii="Times New Roman" w:eastAsia="Calibri" w:hAnsi="Times New Roman" w:cs="Times New Roman"/>
          <w:sz w:val="20"/>
          <w:szCs w:val="20"/>
          <w:lang w:val="en-GB"/>
        </w:rPr>
        <w:t xml:space="preserve"> </w:t>
      </w:r>
      <w:r w:rsidR="00A20ECA" w:rsidRPr="00D62A54">
        <w:rPr>
          <w:rFonts w:ascii="Times New Roman" w:eastAsia="Calibri" w:hAnsi="Times New Roman" w:cs="Times New Roman"/>
          <w:sz w:val="20"/>
          <w:szCs w:val="20"/>
          <w:lang w:val="en-GB"/>
        </w:rPr>
        <w:t xml:space="preserve">settle on </w:t>
      </w:r>
      <w:r w:rsidR="00E22BE8" w:rsidRPr="00D62A54">
        <w:rPr>
          <w:rFonts w:ascii="Times New Roman" w:eastAsia="Calibri" w:hAnsi="Times New Roman" w:cs="Times New Roman"/>
          <w:sz w:val="20"/>
          <w:szCs w:val="20"/>
          <w:lang w:val="en-GB"/>
        </w:rPr>
        <w:t xml:space="preserve">the </w:t>
      </w:r>
      <w:r w:rsidR="00DB5BFC" w:rsidRPr="00D62A54">
        <w:rPr>
          <w:rFonts w:ascii="Times New Roman" w:eastAsia="Calibri" w:hAnsi="Times New Roman" w:cs="Times New Roman"/>
          <w:sz w:val="20"/>
          <w:szCs w:val="20"/>
          <w:lang w:val="en-GB"/>
        </w:rPr>
        <w:t>distribution</w:t>
      </w:r>
      <w:r w:rsidR="00E22BE8" w:rsidRPr="00D62A54">
        <w:rPr>
          <w:rFonts w:ascii="Times New Roman" w:eastAsia="Calibri" w:hAnsi="Times New Roman" w:cs="Times New Roman"/>
          <w:sz w:val="20"/>
          <w:szCs w:val="20"/>
          <w:lang w:val="en-GB"/>
        </w:rPr>
        <w:t xml:space="preserve"> of resources</w:t>
      </w:r>
      <w:r w:rsidR="00DB5BFC" w:rsidRPr="00D62A54">
        <w:rPr>
          <w:rFonts w:ascii="Times New Roman" w:eastAsia="Calibri" w:hAnsi="Times New Roman" w:cs="Times New Roman"/>
          <w:sz w:val="20"/>
          <w:szCs w:val="20"/>
          <w:lang w:val="en-GB"/>
        </w:rPr>
        <w:t xml:space="preserve"> within the institution. This</w:t>
      </w:r>
      <w:r w:rsidR="00E869D1" w:rsidRPr="00D62A54">
        <w:rPr>
          <w:rFonts w:ascii="Times New Roman" w:eastAsia="Calibri" w:hAnsi="Times New Roman" w:cs="Times New Roman"/>
          <w:sz w:val="20"/>
          <w:szCs w:val="20"/>
          <w:lang w:val="en-GB"/>
        </w:rPr>
        <w:t xml:space="preserve"> </w:t>
      </w:r>
      <w:r w:rsidR="00A20ECA" w:rsidRPr="00D62A54">
        <w:rPr>
          <w:rFonts w:ascii="Times New Roman" w:eastAsia="Calibri" w:hAnsi="Times New Roman" w:cs="Times New Roman"/>
          <w:sz w:val="20"/>
          <w:szCs w:val="20"/>
          <w:lang w:val="en-GB"/>
        </w:rPr>
        <w:t>tradition</w:t>
      </w:r>
      <w:r w:rsidR="00E22BE8" w:rsidRPr="00D62A54">
        <w:rPr>
          <w:rFonts w:ascii="Times New Roman" w:eastAsia="Calibri" w:hAnsi="Times New Roman" w:cs="Times New Roman"/>
          <w:sz w:val="20"/>
          <w:szCs w:val="20"/>
          <w:lang w:val="en-GB"/>
        </w:rPr>
        <w:t xml:space="preserve"> </w:t>
      </w:r>
      <w:r w:rsidR="00E869D1" w:rsidRPr="00D62A54">
        <w:rPr>
          <w:rFonts w:ascii="Times New Roman" w:eastAsia="Calibri" w:hAnsi="Times New Roman" w:cs="Times New Roman"/>
          <w:sz w:val="20"/>
          <w:szCs w:val="20"/>
          <w:lang w:val="en-GB"/>
        </w:rPr>
        <w:t xml:space="preserve">does not </w:t>
      </w:r>
      <w:r w:rsidR="00F547A5" w:rsidRPr="00D62A54">
        <w:rPr>
          <w:rFonts w:ascii="Times New Roman" w:eastAsia="Calibri" w:hAnsi="Times New Roman" w:cs="Times New Roman"/>
          <w:sz w:val="20"/>
          <w:szCs w:val="20"/>
          <w:lang w:val="en-GB"/>
        </w:rPr>
        <w:t>facilitate</w:t>
      </w:r>
      <w:r w:rsidR="00E869D1" w:rsidRPr="00D62A54">
        <w:rPr>
          <w:rFonts w:ascii="Times New Roman" w:eastAsia="Calibri" w:hAnsi="Times New Roman" w:cs="Times New Roman"/>
          <w:sz w:val="20"/>
          <w:szCs w:val="20"/>
          <w:lang w:val="en-GB"/>
        </w:rPr>
        <w:t xml:space="preserve"> </w:t>
      </w:r>
      <w:r w:rsidR="001A7AC6" w:rsidRPr="00D62A54">
        <w:rPr>
          <w:rFonts w:ascii="Times New Roman" w:eastAsia="Calibri" w:hAnsi="Times New Roman" w:cs="Times New Roman"/>
          <w:sz w:val="20"/>
          <w:szCs w:val="20"/>
          <w:lang w:val="en-GB"/>
        </w:rPr>
        <w:t xml:space="preserve">the </w:t>
      </w:r>
      <w:r w:rsidR="00E869D1" w:rsidRPr="00D62A54">
        <w:rPr>
          <w:rFonts w:ascii="Times New Roman" w:eastAsia="Calibri" w:hAnsi="Times New Roman" w:cs="Times New Roman"/>
          <w:sz w:val="20"/>
          <w:szCs w:val="20"/>
          <w:lang w:val="en-GB"/>
        </w:rPr>
        <w:t xml:space="preserve">entrepreneurial transformation </w:t>
      </w:r>
      <w:r w:rsidR="001A7AC6" w:rsidRPr="00D62A54">
        <w:rPr>
          <w:rFonts w:ascii="Times New Roman" w:eastAsia="Calibri" w:hAnsi="Times New Roman" w:cs="Times New Roman"/>
          <w:sz w:val="20"/>
          <w:szCs w:val="20"/>
          <w:lang w:val="en-GB"/>
        </w:rPr>
        <w:t>of the institution</w:t>
      </w:r>
      <w:r w:rsidR="00525D83" w:rsidRPr="00D62A54">
        <w:rPr>
          <w:rFonts w:ascii="Times New Roman" w:eastAsia="Calibri" w:hAnsi="Times New Roman" w:cs="Times New Roman"/>
          <w:sz w:val="20"/>
          <w:szCs w:val="20"/>
          <w:lang w:val="en-GB"/>
        </w:rPr>
        <w:t xml:space="preserve"> as a whole</w:t>
      </w:r>
      <w:r w:rsidR="00DB5BFC" w:rsidRPr="00D62A54">
        <w:rPr>
          <w:rFonts w:ascii="Times New Roman" w:eastAsia="Calibri" w:hAnsi="Times New Roman" w:cs="Times New Roman"/>
          <w:sz w:val="20"/>
          <w:szCs w:val="20"/>
          <w:lang w:val="en-GB"/>
        </w:rPr>
        <w:t>, as</w:t>
      </w:r>
      <w:r w:rsidR="00866848" w:rsidRPr="00D62A54">
        <w:rPr>
          <w:rFonts w:ascii="Times New Roman" w:eastAsia="Calibri" w:hAnsi="Times New Roman" w:cs="Times New Roman"/>
          <w:sz w:val="20"/>
          <w:szCs w:val="20"/>
          <w:lang w:val="en-GB"/>
        </w:rPr>
        <w:t xml:space="preserve"> </w:t>
      </w:r>
      <w:r w:rsidR="00A20ECA" w:rsidRPr="00D62A54">
        <w:rPr>
          <w:rFonts w:ascii="Times New Roman" w:eastAsia="Calibri" w:hAnsi="Times New Roman" w:cs="Times New Roman"/>
          <w:sz w:val="20"/>
          <w:szCs w:val="20"/>
          <w:lang w:val="en-GB"/>
        </w:rPr>
        <w:t>faculty</w:t>
      </w:r>
      <w:r w:rsidR="00795746" w:rsidRPr="00D62A54">
        <w:rPr>
          <w:rFonts w:ascii="Times New Roman" w:eastAsia="Calibri" w:hAnsi="Times New Roman" w:cs="Times New Roman"/>
          <w:sz w:val="20"/>
          <w:szCs w:val="20"/>
          <w:lang w:val="en-GB"/>
        </w:rPr>
        <w:t xml:space="preserve"> </w:t>
      </w:r>
      <w:r w:rsidR="00866848" w:rsidRPr="00D62A54">
        <w:rPr>
          <w:rFonts w:ascii="Times New Roman" w:eastAsia="Calibri" w:hAnsi="Times New Roman" w:cs="Times New Roman"/>
          <w:sz w:val="20"/>
          <w:szCs w:val="20"/>
          <w:lang w:val="en-GB"/>
        </w:rPr>
        <w:t xml:space="preserve">are prone to maximize their individual wellbeing </w:t>
      </w:r>
      <w:r w:rsidR="00525D83" w:rsidRPr="00D62A54">
        <w:rPr>
          <w:rFonts w:ascii="Times New Roman" w:eastAsia="Calibri" w:hAnsi="Times New Roman" w:cs="Times New Roman"/>
          <w:sz w:val="20"/>
          <w:szCs w:val="20"/>
          <w:lang w:val="en-GB"/>
        </w:rPr>
        <w:t xml:space="preserve">and not that of the university, while </w:t>
      </w:r>
      <w:r w:rsidR="00A20ECA" w:rsidRPr="00D62A54">
        <w:rPr>
          <w:rFonts w:ascii="Times New Roman" w:eastAsia="Calibri" w:hAnsi="Times New Roman" w:cs="Times New Roman"/>
          <w:sz w:val="20"/>
          <w:szCs w:val="20"/>
          <w:lang w:val="en-GB"/>
        </w:rPr>
        <w:t xml:space="preserve">the </w:t>
      </w:r>
      <w:r w:rsidR="00525D83" w:rsidRPr="00D62A54">
        <w:rPr>
          <w:rFonts w:ascii="Times New Roman" w:eastAsia="Calibri" w:hAnsi="Times New Roman" w:cs="Times New Roman"/>
          <w:sz w:val="20"/>
          <w:szCs w:val="20"/>
          <w:lang w:val="en-GB"/>
        </w:rPr>
        <w:t xml:space="preserve">university management is not motivated to induce real commitment </w:t>
      </w:r>
      <w:r w:rsidR="00474373" w:rsidRPr="00D62A54">
        <w:rPr>
          <w:rFonts w:ascii="Times New Roman" w:eastAsia="Calibri" w:hAnsi="Times New Roman" w:cs="Times New Roman"/>
          <w:sz w:val="20"/>
          <w:szCs w:val="20"/>
          <w:lang w:val="en-GB"/>
        </w:rPr>
        <w:t xml:space="preserve">in faculty </w:t>
      </w:r>
      <w:r w:rsidR="00525D83" w:rsidRPr="00D62A54">
        <w:rPr>
          <w:rFonts w:ascii="Times New Roman" w:eastAsia="Calibri" w:hAnsi="Times New Roman" w:cs="Times New Roman"/>
          <w:sz w:val="20"/>
          <w:szCs w:val="20"/>
          <w:lang w:val="en-GB"/>
        </w:rPr>
        <w:t xml:space="preserve">for </w:t>
      </w:r>
      <w:r w:rsidR="00795746" w:rsidRPr="00D62A54">
        <w:rPr>
          <w:rFonts w:ascii="Times New Roman" w:eastAsia="Calibri" w:hAnsi="Times New Roman" w:cs="Times New Roman"/>
          <w:sz w:val="20"/>
          <w:szCs w:val="20"/>
          <w:lang w:val="en-GB"/>
        </w:rPr>
        <w:t>customer</w:t>
      </w:r>
      <w:r w:rsidR="00C26E8A" w:rsidRPr="00D62A54">
        <w:rPr>
          <w:rFonts w:ascii="Times New Roman" w:eastAsia="Calibri" w:hAnsi="Times New Roman" w:cs="Times New Roman"/>
          <w:sz w:val="20"/>
          <w:szCs w:val="20"/>
          <w:lang w:val="en-GB"/>
        </w:rPr>
        <w:t>-</w:t>
      </w:r>
      <w:r w:rsidR="00795746" w:rsidRPr="00D62A54">
        <w:rPr>
          <w:rFonts w:ascii="Times New Roman" w:eastAsia="Calibri" w:hAnsi="Times New Roman" w:cs="Times New Roman"/>
          <w:sz w:val="20"/>
          <w:szCs w:val="20"/>
          <w:lang w:val="en-GB"/>
        </w:rPr>
        <w:t>orientation</w:t>
      </w:r>
      <w:r w:rsidR="00A20ECA" w:rsidRPr="00D62A54">
        <w:rPr>
          <w:rFonts w:ascii="Times New Roman" w:eastAsia="Calibri" w:hAnsi="Times New Roman" w:cs="Times New Roman"/>
          <w:sz w:val="20"/>
          <w:szCs w:val="20"/>
          <w:lang w:val="en-GB"/>
        </w:rPr>
        <w:t>. M</w:t>
      </w:r>
      <w:r w:rsidR="00D10776" w:rsidRPr="00D62A54">
        <w:rPr>
          <w:rFonts w:ascii="Times New Roman" w:eastAsia="Calibri" w:hAnsi="Times New Roman" w:cs="Times New Roman"/>
          <w:sz w:val="20"/>
          <w:szCs w:val="20"/>
          <w:lang w:val="en-GB"/>
        </w:rPr>
        <w:t>anage</w:t>
      </w:r>
      <w:r w:rsidR="00C26E8A" w:rsidRPr="00D62A54">
        <w:rPr>
          <w:rFonts w:ascii="Times New Roman" w:eastAsia="Calibri" w:hAnsi="Times New Roman" w:cs="Times New Roman"/>
          <w:sz w:val="20"/>
          <w:szCs w:val="20"/>
          <w:lang w:val="en-GB"/>
        </w:rPr>
        <w:t>rs</w:t>
      </w:r>
      <w:r w:rsidR="00795746" w:rsidRPr="00D62A54">
        <w:rPr>
          <w:rFonts w:ascii="Times New Roman" w:eastAsia="Calibri" w:hAnsi="Times New Roman" w:cs="Times New Roman"/>
          <w:sz w:val="20"/>
          <w:szCs w:val="20"/>
          <w:lang w:val="en-GB"/>
        </w:rPr>
        <w:t xml:space="preserve"> know</w:t>
      </w:r>
      <w:r w:rsidR="00D10776" w:rsidRPr="00D62A54">
        <w:rPr>
          <w:rFonts w:ascii="Times New Roman" w:eastAsia="Calibri" w:hAnsi="Times New Roman" w:cs="Times New Roman"/>
          <w:sz w:val="20"/>
          <w:szCs w:val="20"/>
          <w:lang w:val="en-GB"/>
        </w:rPr>
        <w:t xml:space="preserve"> </w:t>
      </w:r>
      <w:r w:rsidR="00795746" w:rsidRPr="00D62A54">
        <w:rPr>
          <w:rFonts w:ascii="Times New Roman" w:eastAsia="Calibri" w:hAnsi="Times New Roman" w:cs="Times New Roman"/>
          <w:sz w:val="20"/>
          <w:szCs w:val="20"/>
          <w:lang w:val="en-GB"/>
        </w:rPr>
        <w:t xml:space="preserve">that </w:t>
      </w:r>
      <w:r w:rsidR="007E221C" w:rsidRPr="00D62A54">
        <w:rPr>
          <w:rFonts w:ascii="Times New Roman" w:eastAsia="Calibri" w:hAnsi="Times New Roman" w:cs="Times New Roman"/>
          <w:sz w:val="20"/>
          <w:szCs w:val="20"/>
          <w:lang w:val="en-GB"/>
        </w:rPr>
        <w:t xml:space="preserve">rather than </w:t>
      </w:r>
      <w:r w:rsidR="0032609E" w:rsidRPr="00D62A54">
        <w:rPr>
          <w:rFonts w:ascii="Times New Roman" w:eastAsia="Calibri" w:hAnsi="Times New Roman" w:cs="Times New Roman"/>
          <w:sz w:val="20"/>
          <w:szCs w:val="20"/>
          <w:lang w:val="en-GB"/>
        </w:rPr>
        <w:t>meeting the</w:t>
      </w:r>
      <w:r w:rsidR="00795746" w:rsidRPr="00D62A54">
        <w:rPr>
          <w:rFonts w:ascii="Times New Roman" w:eastAsia="Calibri" w:hAnsi="Times New Roman" w:cs="Times New Roman"/>
          <w:sz w:val="20"/>
          <w:szCs w:val="20"/>
          <w:lang w:val="en-GB"/>
        </w:rPr>
        <w:t xml:space="preserve"> needs </w:t>
      </w:r>
      <w:r w:rsidR="0032609E" w:rsidRPr="00D62A54">
        <w:rPr>
          <w:rFonts w:ascii="Times New Roman" w:eastAsia="Calibri" w:hAnsi="Times New Roman" w:cs="Times New Roman"/>
          <w:sz w:val="20"/>
          <w:szCs w:val="20"/>
          <w:lang w:val="en-GB"/>
        </w:rPr>
        <w:t xml:space="preserve">of students and </w:t>
      </w:r>
      <w:r w:rsidR="007E221C" w:rsidRPr="00D62A54">
        <w:rPr>
          <w:rFonts w:ascii="Times New Roman" w:eastAsia="Calibri" w:hAnsi="Times New Roman" w:cs="Times New Roman"/>
          <w:sz w:val="20"/>
          <w:szCs w:val="20"/>
          <w:lang w:val="en-GB"/>
        </w:rPr>
        <w:t>other stakeholders</w:t>
      </w:r>
      <w:r w:rsidR="00A85060" w:rsidRPr="00D62A54">
        <w:rPr>
          <w:rFonts w:ascii="Times New Roman" w:eastAsia="Calibri" w:hAnsi="Times New Roman" w:cs="Times New Roman"/>
          <w:sz w:val="20"/>
          <w:szCs w:val="20"/>
          <w:lang w:val="en-GB"/>
        </w:rPr>
        <w:t>,</w:t>
      </w:r>
      <w:r w:rsidR="00795746" w:rsidRPr="00D62A54">
        <w:rPr>
          <w:rFonts w:ascii="Times New Roman" w:eastAsia="Calibri" w:hAnsi="Times New Roman" w:cs="Times New Roman"/>
          <w:sz w:val="20"/>
          <w:szCs w:val="20"/>
          <w:lang w:val="en-GB"/>
        </w:rPr>
        <w:t xml:space="preserve"> they </w:t>
      </w:r>
      <w:r w:rsidR="007E221C" w:rsidRPr="00D62A54">
        <w:rPr>
          <w:rFonts w:ascii="Times New Roman" w:eastAsia="Calibri" w:hAnsi="Times New Roman" w:cs="Times New Roman"/>
          <w:sz w:val="20"/>
          <w:szCs w:val="20"/>
          <w:lang w:val="en-GB"/>
        </w:rPr>
        <w:t>had better</w:t>
      </w:r>
      <w:r w:rsidR="00795746" w:rsidRPr="00D62A54">
        <w:rPr>
          <w:rFonts w:ascii="Times New Roman" w:eastAsia="Calibri" w:hAnsi="Times New Roman" w:cs="Times New Roman"/>
          <w:sz w:val="20"/>
          <w:szCs w:val="20"/>
          <w:lang w:val="en-GB"/>
        </w:rPr>
        <w:t xml:space="preserve"> </w:t>
      </w:r>
      <w:r w:rsidR="00356091" w:rsidRPr="00D62A54">
        <w:rPr>
          <w:rFonts w:ascii="Times New Roman" w:eastAsia="Calibri" w:hAnsi="Times New Roman" w:cs="Times New Roman"/>
          <w:sz w:val="20"/>
          <w:szCs w:val="20"/>
          <w:lang w:val="en-GB"/>
        </w:rPr>
        <w:t xml:space="preserve">try to influence legislation and </w:t>
      </w:r>
      <w:r w:rsidR="005D656A" w:rsidRPr="00D62A54">
        <w:rPr>
          <w:rFonts w:ascii="Times New Roman" w:eastAsia="Calibri" w:hAnsi="Times New Roman" w:cs="Times New Roman"/>
          <w:sz w:val="20"/>
          <w:szCs w:val="20"/>
          <w:lang w:val="en-GB"/>
        </w:rPr>
        <w:t xml:space="preserve">government </w:t>
      </w:r>
      <w:r w:rsidR="00356091" w:rsidRPr="00D62A54">
        <w:rPr>
          <w:rFonts w:ascii="Times New Roman" w:eastAsia="Calibri" w:hAnsi="Times New Roman" w:cs="Times New Roman"/>
          <w:sz w:val="20"/>
          <w:szCs w:val="20"/>
          <w:lang w:val="en-GB"/>
        </w:rPr>
        <w:t xml:space="preserve">grant schemes </w:t>
      </w:r>
      <w:r w:rsidR="00C26E8A" w:rsidRPr="00D62A54">
        <w:rPr>
          <w:rFonts w:ascii="Times New Roman" w:eastAsia="Calibri" w:hAnsi="Times New Roman" w:cs="Times New Roman"/>
          <w:sz w:val="20"/>
          <w:szCs w:val="20"/>
          <w:lang w:val="en-GB"/>
        </w:rPr>
        <w:t xml:space="preserve">in line with </w:t>
      </w:r>
      <w:r w:rsidR="00C16397" w:rsidRPr="00D62A54">
        <w:rPr>
          <w:rFonts w:ascii="Times New Roman" w:eastAsia="Calibri" w:hAnsi="Times New Roman" w:cs="Times New Roman"/>
          <w:sz w:val="20"/>
          <w:szCs w:val="20"/>
          <w:lang w:val="en-GB"/>
        </w:rPr>
        <w:t>their own interests</w:t>
      </w:r>
      <w:r w:rsidR="00356091" w:rsidRPr="00D62A54">
        <w:rPr>
          <w:rFonts w:ascii="Times New Roman" w:eastAsia="Calibri" w:hAnsi="Times New Roman" w:cs="Times New Roman"/>
          <w:sz w:val="20"/>
          <w:szCs w:val="20"/>
          <w:lang w:val="en-GB"/>
        </w:rPr>
        <w:t xml:space="preserve"> (Szabó</w:t>
      </w:r>
      <w:r w:rsidR="006E3BFC" w:rsidRPr="00D62A54">
        <w:rPr>
          <w:rFonts w:ascii="Times New Roman" w:eastAsia="Calibri" w:hAnsi="Times New Roman" w:cs="Times New Roman"/>
          <w:sz w:val="20"/>
          <w:szCs w:val="20"/>
          <w:lang w:val="en-GB"/>
        </w:rPr>
        <w:t>, 2010</w:t>
      </w:r>
      <w:r w:rsidR="00356091" w:rsidRPr="00D62A54">
        <w:rPr>
          <w:rFonts w:ascii="Times New Roman" w:eastAsia="Calibri" w:hAnsi="Times New Roman" w:cs="Times New Roman"/>
          <w:sz w:val="20"/>
          <w:szCs w:val="20"/>
          <w:lang w:val="en-GB"/>
        </w:rPr>
        <w:t>)</w:t>
      </w:r>
      <w:r w:rsidR="00C16397" w:rsidRPr="00D62A54">
        <w:rPr>
          <w:rFonts w:ascii="Times New Roman" w:eastAsia="Calibri" w:hAnsi="Times New Roman" w:cs="Times New Roman"/>
          <w:sz w:val="20"/>
          <w:szCs w:val="20"/>
          <w:lang w:val="en-GB"/>
        </w:rPr>
        <w:t>.</w:t>
      </w:r>
      <w:r w:rsidR="00EF48A5" w:rsidRPr="00D62A54">
        <w:rPr>
          <w:rFonts w:ascii="Times New Roman" w:eastAsia="Calibri" w:hAnsi="Times New Roman" w:cs="Times New Roman"/>
          <w:sz w:val="20"/>
          <w:szCs w:val="20"/>
          <w:lang w:val="en-GB"/>
        </w:rPr>
        <w:t xml:space="preserve"> </w:t>
      </w:r>
      <w:r w:rsidR="00A20ECA" w:rsidRPr="00D62A54">
        <w:rPr>
          <w:rFonts w:ascii="Times New Roman" w:eastAsia="Calibri" w:hAnsi="Times New Roman" w:cs="Times New Roman"/>
          <w:sz w:val="20"/>
          <w:szCs w:val="20"/>
          <w:lang w:val="en-GB"/>
        </w:rPr>
        <w:t>It</w:t>
      </w:r>
      <w:r w:rsidR="005D656A" w:rsidRPr="00D62A54">
        <w:rPr>
          <w:rFonts w:ascii="Times New Roman" w:eastAsia="Calibri" w:hAnsi="Times New Roman" w:cs="Times New Roman"/>
          <w:sz w:val="20"/>
          <w:szCs w:val="20"/>
          <w:lang w:val="en-GB"/>
        </w:rPr>
        <w:t xml:space="preserve"> is a paradoxical </w:t>
      </w:r>
      <w:r w:rsidR="00A20ECA" w:rsidRPr="00D62A54">
        <w:rPr>
          <w:rFonts w:ascii="Times New Roman" w:eastAsia="Calibri" w:hAnsi="Times New Roman" w:cs="Times New Roman"/>
          <w:sz w:val="20"/>
          <w:szCs w:val="20"/>
          <w:lang w:val="en-GB"/>
        </w:rPr>
        <w:t xml:space="preserve">situation </w:t>
      </w:r>
      <w:r w:rsidR="00EF48A5" w:rsidRPr="00D62A54">
        <w:rPr>
          <w:rFonts w:ascii="Times New Roman" w:eastAsia="Calibri" w:hAnsi="Times New Roman" w:cs="Times New Roman"/>
          <w:sz w:val="20"/>
          <w:szCs w:val="20"/>
          <w:lang w:val="en-GB"/>
        </w:rPr>
        <w:t xml:space="preserve">that university management </w:t>
      </w:r>
      <w:r w:rsidR="0016635F" w:rsidRPr="00D62A54">
        <w:rPr>
          <w:rFonts w:ascii="Times New Roman" w:eastAsia="Calibri" w:hAnsi="Times New Roman" w:cs="Times New Roman"/>
          <w:sz w:val="20"/>
          <w:szCs w:val="20"/>
          <w:lang w:val="en-GB"/>
        </w:rPr>
        <w:t xml:space="preserve">in Hungary </w:t>
      </w:r>
      <w:r w:rsidR="00EF48A5" w:rsidRPr="00D62A54">
        <w:rPr>
          <w:rFonts w:ascii="Times New Roman" w:eastAsia="Calibri" w:hAnsi="Times New Roman" w:cs="Times New Roman"/>
          <w:sz w:val="20"/>
          <w:szCs w:val="20"/>
          <w:lang w:val="en-GB"/>
        </w:rPr>
        <w:t xml:space="preserve">can </w:t>
      </w:r>
      <w:r w:rsidR="00997A39" w:rsidRPr="00D62A54">
        <w:rPr>
          <w:rFonts w:ascii="Times New Roman" w:eastAsia="Calibri" w:hAnsi="Times New Roman" w:cs="Times New Roman"/>
          <w:sz w:val="20"/>
          <w:szCs w:val="20"/>
          <w:lang w:val="en-GB"/>
        </w:rPr>
        <w:t>exercise</w:t>
      </w:r>
      <w:r w:rsidR="00EF48A5" w:rsidRPr="00D62A54">
        <w:rPr>
          <w:rFonts w:ascii="Times New Roman" w:eastAsia="Calibri" w:hAnsi="Times New Roman" w:cs="Times New Roman"/>
          <w:sz w:val="20"/>
          <w:szCs w:val="20"/>
          <w:lang w:val="en-GB"/>
        </w:rPr>
        <w:t xml:space="preserve"> ownership </w:t>
      </w:r>
      <w:r w:rsidR="00997A39" w:rsidRPr="00D62A54">
        <w:rPr>
          <w:rFonts w:ascii="Times New Roman" w:eastAsia="Calibri" w:hAnsi="Times New Roman" w:cs="Times New Roman"/>
          <w:sz w:val="20"/>
          <w:szCs w:val="20"/>
          <w:lang w:val="en-GB"/>
        </w:rPr>
        <w:t xml:space="preserve">rights </w:t>
      </w:r>
      <w:r w:rsidR="00EF48A5" w:rsidRPr="00D62A54">
        <w:rPr>
          <w:rFonts w:ascii="Times New Roman" w:eastAsia="Calibri" w:hAnsi="Times New Roman" w:cs="Times New Roman"/>
          <w:sz w:val="20"/>
          <w:szCs w:val="20"/>
          <w:lang w:val="en-GB"/>
        </w:rPr>
        <w:t xml:space="preserve">and managerial </w:t>
      </w:r>
      <w:r w:rsidR="00ED279B" w:rsidRPr="00D62A54">
        <w:rPr>
          <w:rFonts w:ascii="Times New Roman" w:eastAsia="Calibri" w:hAnsi="Times New Roman" w:cs="Times New Roman"/>
          <w:sz w:val="20"/>
          <w:szCs w:val="20"/>
          <w:lang w:val="en-GB"/>
        </w:rPr>
        <w:t>power</w:t>
      </w:r>
      <w:r w:rsidR="00EF48A5" w:rsidRPr="00D62A54">
        <w:rPr>
          <w:rFonts w:ascii="Times New Roman" w:eastAsia="Calibri" w:hAnsi="Times New Roman" w:cs="Times New Roman"/>
          <w:sz w:val="20"/>
          <w:szCs w:val="20"/>
          <w:lang w:val="en-GB"/>
        </w:rPr>
        <w:t xml:space="preserve"> without </w:t>
      </w:r>
      <w:r w:rsidR="005D656A" w:rsidRPr="00D62A54">
        <w:rPr>
          <w:rFonts w:ascii="Times New Roman" w:eastAsia="Calibri" w:hAnsi="Times New Roman" w:cs="Times New Roman"/>
          <w:sz w:val="20"/>
          <w:szCs w:val="20"/>
          <w:lang w:val="en-GB"/>
        </w:rPr>
        <w:t xml:space="preserve">taking </w:t>
      </w:r>
      <w:r w:rsidR="00CF6F42" w:rsidRPr="00D62A54">
        <w:rPr>
          <w:rFonts w:ascii="Times New Roman" w:eastAsia="Calibri" w:hAnsi="Times New Roman" w:cs="Times New Roman"/>
          <w:sz w:val="20"/>
          <w:szCs w:val="20"/>
          <w:lang w:val="en-GB"/>
        </w:rPr>
        <w:t>actual</w:t>
      </w:r>
      <w:r w:rsidR="00EF48A5" w:rsidRPr="00D62A54">
        <w:rPr>
          <w:rFonts w:ascii="Times New Roman" w:eastAsia="Calibri" w:hAnsi="Times New Roman" w:cs="Times New Roman"/>
          <w:sz w:val="20"/>
          <w:szCs w:val="20"/>
          <w:lang w:val="en-GB"/>
        </w:rPr>
        <w:t xml:space="preserve"> responsibilit</w:t>
      </w:r>
      <w:r w:rsidR="00D131D0" w:rsidRPr="00D62A54">
        <w:rPr>
          <w:rFonts w:ascii="Times New Roman" w:eastAsia="Calibri" w:hAnsi="Times New Roman" w:cs="Times New Roman"/>
          <w:sz w:val="20"/>
          <w:szCs w:val="20"/>
          <w:lang w:val="en-GB"/>
        </w:rPr>
        <w:t>y</w:t>
      </w:r>
      <w:r w:rsidR="00EF48A5" w:rsidRPr="00D62A54">
        <w:rPr>
          <w:rFonts w:ascii="Times New Roman" w:eastAsia="Calibri" w:hAnsi="Times New Roman" w:cs="Times New Roman"/>
          <w:sz w:val="20"/>
          <w:szCs w:val="20"/>
          <w:lang w:val="en-GB"/>
        </w:rPr>
        <w:t xml:space="preserve"> for the successful operation of the institution</w:t>
      </w:r>
      <w:r w:rsidR="00A20ECA" w:rsidRPr="00D62A54">
        <w:rPr>
          <w:rFonts w:ascii="Times New Roman" w:eastAsia="Calibri" w:hAnsi="Times New Roman" w:cs="Times New Roman"/>
          <w:sz w:val="20"/>
          <w:szCs w:val="20"/>
          <w:lang w:val="en-GB"/>
        </w:rPr>
        <w:t xml:space="preserve"> (Polónyi </w:t>
      </w:r>
      <w:r w:rsidR="002933FF" w:rsidRPr="00D62A54">
        <w:rPr>
          <w:rFonts w:ascii="Times New Roman" w:eastAsia="Calibri" w:hAnsi="Times New Roman" w:cs="Times New Roman"/>
          <w:sz w:val="20"/>
          <w:szCs w:val="20"/>
          <w:lang w:val="en-GB"/>
        </w:rPr>
        <w:t>&amp;</w:t>
      </w:r>
      <w:r w:rsidR="00A20ECA" w:rsidRPr="00D62A54">
        <w:rPr>
          <w:rFonts w:ascii="Times New Roman" w:eastAsia="Calibri" w:hAnsi="Times New Roman" w:cs="Times New Roman"/>
          <w:sz w:val="20"/>
          <w:szCs w:val="20"/>
          <w:lang w:val="en-GB"/>
        </w:rPr>
        <w:t xml:space="preserve"> Szilágyi, 2008)</w:t>
      </w:r>
      <w:r w:rsidR="00EF48A5" w:rsidRPr="00D62A54">
        <w:rPr>
          <w:rFonts w:ascii="Times New Roman" w:eastAsia="Calibri" w:hAnsi="Times New Roman" w:cs="Times New Roman"/>
          <w:sz w:val="20"/>
          <w:szCs w:val="20"/>
          <w:lang w:val="en-GB"/>
        </w:rPr>
        <w:t>.</w:t>
      </w:r>
      <w:r w:rsidR="00CF6F42" w:rsidRPr="00D62A54">
        <w:rPr>
          <w:rFonts w:ascii="Times New Roman" w:eastAsia="Calibri" w:hAnsi="Times New Roman" w:cs="Times New Roman"/>
          <w:sz w:val="20"/>
          <w:szCs w:val="20"/>
          <w:lang w:val="en-GB"/>
        </w:rPr>
        <w:t xml:space="preserve"> </w:t>
      </w:r>
      <w:r w:rsidR="00631A30" w:rsidRPr="00D62A54">
        <w:rPr>
          <w:rFonts w:ascii="Times New Roman" w:eastAsia="Calibri" w:hAnsi="Times New Roman" w:cs="Times New Roman"/>
          <w:sz w:val="20"/>
          <w:szCs w:val="20"/>
          <w:lang w:val="en-GB"/>
        </w:rPr>
        <w:t xml:space="preserve">Based on </w:t>
      </w:r>
      <w:r w:rsidR="00D033A0" w:rsidRPr="00D62A54">
        <w:rPr>
          <w:rFonts w:ascii="Times New Roman" w:eastAsia="Calibri" w:hAnsi="Times New Roman" w:cs="Times New Roman"/>
          <w:sz w:val="20"/>
          <w:szCs w:val="20"/>
          <w:lang w:val="en-GB"/>
        </w:rPr>
        <w:t xml:space="preserve">the features of </w:t>
      </w:r>
      <w:r w:rsidR="00D033A0" w:rsidRPr="00D62A54">
        <w:rPr>
          <w:rFonts w:ascii="Times New Roman" w:eastAsia="Calibri" w:hAnsi="Times New Roman" w:cs="Times New Roman"/>
          <w:sz w:val="20"/>
          <w:szCs w:val="20"/>
          <w:lang w:val="en-GB"/>
        </w:rPr>
        <w:lastRenderedPageBreak/>
        <w:t xml:space="preserve">higher education </w:t>
      </w:r>
      <w:r w:rsidR="002946EE" w:rsidRPr="00D62A54">
        <w:rPr>
          <w:rFonts w:ascii="Times New Roman" w:eastAsia="Calibri" w:hAnsi="Times New Roman" w:cs="Times New Roman"/>
          <w:sz w:val="20"/>
          <w:szCs w:val="20"/>
          <w:lang w:val="en-GB"/>
        </w:rPr>
        <w:t>government and management</w:t>
      </w:r>
      <w:r w:rsidR="00B109AC" w:rsidRPr="00D62A54">
        <w:rPr>
          <w:rFonts w:ascii="Times New Roman" w:eastAsia="Calibri" w:hAnsi="Times New Roman" w:cs="Times New Roman"/>
          <w:sz w:val="20"/>
          <w:szCs w:val="20"/>
          <w:lang w:val="en-GB"/>
        </w:rPr>
        <w:t>,</w:t>
      </w:r>
      <w:r w:rsidR="00D033A0" w:rsidRPr="00D62A54">
        <w:rPr>
          <w:rFonts w:ascii="Times New Roman" w:eastAsia="Calibri" w:hAnsi="Times New Roman" w:cs="Times New Roman"/>
          <w:sz w:val="20"/>
          <w:szCs w:val="20"/>
          <w:lang w:val="en-GB"/>
        </w:rPr>
        <w:t xml:space="preserve"> Szabó and Velencei (2009) </w:t>
      </w:r>
      <w:r w:rsidR="0016635F" w:rsidRPr="00D62A54">
        <w:rPr>
          <w:rFonts w:ascii="Times New Roman" w:eastAsia="Calibri" w:hAnsi="Times New Roman" w:cs="Times New Roman"/>
          <w:sz w:val="20"/>
          <w:szCs w:val="20"/>
          <w:lang w:val="en-GB"/>
        </w:rPr>
        <w:t>deem</w:t>
      </w:r>
      <w:r w:rsidR="00D033A0" w:rsidRPr="00D62A54">
        <w:rPr>
          <w:rFonts w:ascii="Times New Roman" w:eastAsia="Calibri" w:hAnsi="Times New Roman" w:cs="Times New Roman"/>
          <w:sz w:val="20"/>
          <w:szCs w:val="20"/>
          <w:lang w:val="en-GB"/>
        </w:rPr>
        <w:t xml:space="preserve"> Hungarian universities </w:t>
      </w:r>
      <w:r w:rsidR="0016635F" w:rsidRPr="00D62A54">
        <w:rPr>
          <w:rFonts w:ascii="Times New Roman" w:eastAsia="Calibri" w:hAnsi="Times New Roman" w:cs="Times New Roman"/>
          <w:sz w:val="20"/>
          <w:szCs w:val="20"/>
          <w:lang w:val="en-GB"/>
        </w:rPr>
        <w:t xml:space="preserve">to be </w:t>
      </w:r>
      <w:r w:rsidR="00D033A0" w:rsidRPr="00D62A54">
        <w:rPr>
          <w:rFonts w:ascii="Times New Roman" w:eastAsia="Calibri" w:hAnsi="Times New Roman" w:cs="Times New Roman"/>
          <w:sz w:val="20"/>
          <w:szCs w:val="20"/>
          <w:lang w:val="en-GB"/>
        </w:rPr>
        <w:t>“authoritarian, self-managed, socialist corporations”.</w:t>
      </w:r>
      <w:r w:rsidR="00B109AC" w:rsidRPr="00D62A54">
        <w:rPr>
          <w:rFonts w:ascii="Times New Roman" w:eastAsia="Calibri" w:hAnsi="Times New Roman" w:cs="Times New Roman"/>
          <w:sz w:val="20"/>
          <w:szCs w:val="20"/>
          <w:lang w:val="en-GB"/>
        </w:rPr>
        <w:t xml:space="preserve"> </w:t>
      </w:r>
    </w:p>
    <w:p w:rsidR="00291D37" w:rsidRPr="00D62A54" w:rsidRDefault="007A669F" w:rsidP="00E823C3">
      <w:pPr>
        <w:autoSpaceDE w:val="0"/>
        <w:autoSpaceDN w:val="0"/>
        <w:adjustRightInd w:val="0"/>
        <w:spacing w:after="0"/>
        <w:ind w:firstLine="360"/>
        <w:jc w:val="both"/>
        <w:rPr>
          <w:rFonts w:ascii="Times New Roman" w:hAnsi="Times New Roman" w:cs="Times New Roman"/>
          <w:sz w:val="20"/>
          <w:szCs w:val="20"/>
          <w:lang w:val="en-GB"/>
        </w:rPr>
      </w:pPr>
      <w:r w:rsidRPr="00D62A54">
        <w:rPr>
          <w:rFonts w:ascii="Times New Roman" w:eastAsia="Calibri" w:hAnsi="Times New Roman" w:cs="Times New Roman"/>
          <w:sz w:val="20"/>
          <w:szCs w:val="20"/>
          <w:lang w:val="en-GB"/>
        </w:rPr>
        <w:t>T</w:t>
      </w:r>
      <w:r w:rsidR="00ED0191" w:rsidRPr="00D62A54">
        <w:rPr>
          <w:rFonts w:ascii="Times New Roman" w:eastAsia="Calibri" w:hAnsi="Times New Roman" w:cs="Times New Roman"/>
          <w:sz w:val="20"/>
          <w:szCs w:val="20"/>
          <w:lang w:val="en-GB"/>
        </w:rPr>
        <w:t xml:space="preserve">he culture of European </w:t>
      </w:r>
      <w:r w:rsidR="0016635F" w:rsidRPr="00D62A54">
        <w:rPr>
          <w:rFonts w:ascii="Times New Roman" w:eastAsia="Calibri" w:hAnsi="Times New Roman" w:cs="Times New Roman"/>
          <w:sz w:val="20"/>
          <w:szCs w:val="20"/>
          <w:lang w:val="en-GB"/>
        </w:rPr>
        <w:t>(</w:t>
      </w:r>
      <w:r w:rsidR="00ED0191" w:rsidRPr="00D62A54">
        <w:rPr>
          <w:rFonts w:ascii="Times New Roman" w:eastAsia="Calibri" w:hAnsi="Times New Roman" w:cs="Times New Roman"/>
          <w:sz w:val="20"/>
          <w:szCs w:val="20"/>
          <w:lang w:val="en-GB"/>
        </w:rPr>
        <w:t>continental</w:t>
      </w:r>
      <w:r w:rsidR="0016635F" w:rsidRPr="00D62A54">
        <w:rPr>
          <w:rFonts w:ascii="Times New Roman" w:eastAsia="Calibri" w:hAnsi="Times New Roman" w:cs="Times New Roman"/>
          <w:sz w:val="20"/>
          <w:szCs w:val="20"/>
          <w:lang w:val="en-GB"/>
        </w:rPr>
        <w:t>)</w:t>
      </w:r>
      <w:r w:rsidR="00ED0191" w:rsidRPr="00D62A54">
        <w:rPr>
          <w:rFonts w:ascii="Times New Roman" w:eastAsia="Calibri" w:hAnsi="Times New Roman" w:cs="Times New Roman"/>
          <w:sz w:val="20"/>
          <w:szCs w:val="20"/>
          <w:lang w:val="en-GB"/>
        </w:rPr>
        <w:t xml:space="preserve"> universities</w:t>
      </w:r>
      <w:r w:rsidR="0014068D" w:rsidRPr="00D62A54">
        <w:rPr>
          <w:rFonts w:ascii="Times New Roman" w:eastAsia="Calibri" w:hAnsi="Times New Roman" w:cs="Times New Roman"/>
          <w:sz w:val="20"/>
          <w:szCs w:val="20"/>
          <w:lang w:val="en-GB"/>
        </w:rPr>
        <w:t xml:space="preserve"> is</w:t>
      </w:r>
      <w:r w:rsidR="00CB6CCF" w:rsidRPr="00D62A54">
        <w:rPr>
          <w:rFonts w:ascii="Times New Roman" w:eastAsia="Calibri" w:hAnsi="Times New Roman" w:cs="Times New Roman"/>
          <w:sz w:val="20"/>
          <w:szCs w:val="20"/>
          <w:lang w:val="en-GB"/>
        </w:rPr>
        <w:t xml:space="preserve"> </w:t>
      </w:r>
      <w:r w:rsidR="00A20ECA" w:rsidRPr="00D62A54">
        <w:rPr>
          <w:rFonts w:ascii="Times New Roman" w:eastAsia="Calibri" w:hAnsi="Times New Roman" w:cs="Times New Roman"/>
          <w:sz w:val="20"/>
          <w:szCs w:val="20"/>
          <w:lang w:val="en-GB"/>
        </w:rPr>
        <w:t xml:space="preserve">naturally </w:t>
      </w:r>
      <w:r w:rsidR="00ED0191" w:rsidRPr="00D62A54">
        <w:rPr>
          <w:rFonts w:ascii="Times New Roman" w:eastAsia="Calibri" w:hAnsi="Times New Roman" w:cs="Times New Roman"/>
          <w:sz w:val="20"/>
          <w:szCs w:val="20"/>
          <w:lang w:val="en-GB"/>
        </w:rPr>
        <w:t xml:space="preserve">“bureaucratic” and “oligarchic” </w:t>
      </w:r>
      <w:r w:rsidR="0014068D" w:rsidRPr="00D62A54">
        <w:rPr>
          <w:rFonts w:ascii="Times New Roman" w:eastAsia="Calibri" w:hAnsi="Times New Roman" w:cs="Times New Roman"/>
          <w:sz w:val="20"/>
          <w:szCs w:val="20"/>
          <w:lang w:val="en-GB"/>
        </w:rPr>
        <w:t xml:space="preserve">(Lazzeretti </w:t>
      </w:r>
      <w:r w:rsidR="002933FF" w:rsidRPr="00D62A54">
        <w:rPr>
          <w:rFonts w:ascii="Times New Roman" w:eastAsia="Calibri" w:hAnsi="Times New Roman" w:cs="Times New Roman"/>
          <w:sz w:val="20"/>
          <w:szCs w:val="20"/>
          <w:lang w:val="en-GB"/>
        </w:rPr>
        <w:t>&amp;</w:t>
      </w:r>
      <w:r w:rsidR="0014068D" w:rsidRPr="00D62A54">
        <w:rPr>
          <w:rFonts w:ascii="Times New Roman" w:eastAsia="Calibri" w:hAnsi="Times New Roman" w:cs="Times New Roman"/>
          <w:sz w:val="20"/>
          <w:szCs w:val="20"/>
          <w:lang w:val="en-GB"/>
        </w:rPr>
        <w:t xml:space="preserve"> Tavoletti, 2006) </w:t>
      </w:r>
      <w:r w:rsidR="00BD01A9" w:rsidRPr="00D62A54">
        <w:rPr>
          <w:rFonts w:ascii="Times New Roman" w:eastAsia="Calibri" w:hAnsi="Times New Roman" w:cs="Times New Roman"/>
          <w:sz w:val="20"/>
          <w:szCs w:val="20"/>
          <w:lang w:val="en-GB"/>
        </w:rPr>
        <w:t>w</w:t>
      </w:r>
      <w:r w:rsidR="00ED0191" w:rsidRPr="00D62A54">
        <w:rPr>
          <w:rFonts w:ascii="Times New Roman" w:eastAsia="Calibri" w:hAnsi="Times New Roman" w:cs="Times New Roman"/>
          <w:sz w:val="20"/>
          <w:szCs w:val="20"/>
          <w:lang w:val="en-GB"/>
        </w:rPr>
        <w:t xml:space="preserve">ith Humboldtian </w:t>
      </w:r>
      <w:r w:rsidR="00CB6CCF" w:rsidRPr="00D62A54">
        <w:rPr>
          <w:rFonts w:ascii="Times New Roman" w:eastAsia="Calibri" w:hAnsi="Times New Roman" w:cs="Times New Roman"/>
          <w:sz w:val="20"/>
          <w:szCs w:val="20"/>
          <w:lang w:val="en-GB"/>
        </w:rPr>
        <w:t>characteristics</w:t>
      </w:r>
      <w:r w:rsidR="00BD01A9" w:rsidRPr="00D62A54">
        <w:rPr>
          <w:rFonts w:ascii="Times New Roman" w:eastAsia="Calibri" w:hAnsi="Times New Roman" w:cs="Times New Roman"/>
          <w:sz w:val="20"/>
          <w:szCs w:val="20"/>
          <w:lang w:val="en-GB"/>
        </w:rPr>
        <w:t xml:space="preserve">, which model </w:t>
      </w:r>
      <w:r w:rsidR="00ED0191" w:rsidRPr="00D62A54">
        <w:rPr>
          <w:rFonts w:ascii="Times New Roman" w:eastAsia="Calibri" w:hAnsi="Times New Roman" w:cs="Times New Roman"/>
          <w:sz w:val="20"/>
          <w:szCs w:val="20"/>
          <w:lang w:val="en-GB"/>
        </w:rPr>
        <w:t xml:space="preserve">is </w:t>
      </w:r>
      <w:r w:rsidR="00940171" w:rsidRPr="00D62A54">
        <w:rPr>
          <w:rFonts w:ascii="Times New Roman" w:eastAsia="Calibri" w:hAnsi="Times New Roman" w:cs="Times New Roman"/>
          <w:sz w:val="20"/>
          <w:szCs w:val="20"/>
          <w:lang w:val="en-GB"/>
        </w:rPr>
        <w:t>the most</w:t>
      </w:r>
      <w:r w:rsidR="00ED0191" w:rsidRPr="00D62A54">
        <w:rPr>
          <w:rFonts w:ascii="Times New Roman" w:eastAsia="Calibri" w:hAnsi="Times New Roman" w:cs="Times New Roman"/>
          <w:sz w:val="20"/>
          <w:szCs w:val="20"/>
          <w:lang w:val="en-GB"/>
        </w:rPr>
        <w:t xml:space="preserve"> resistant to change and the least interested in opening up to the needs of the market and external stakeholders. </w:t>
      </w:r>
      <w:r w:rsidR="00ED0191" w:rsidRPr="00D62A54">
        <w:rPr>
          <w:rFonts w:ascii="Times New Roman" w:hAnsi="Times New Roman" w:cs="Times New Roman"/>
          <w:sz w:val="20"/>
          <w:szCs w:val="20"/>
          <w:lang w:val="en-GB"/>
        </w:rPr>
        <w:t xml:space="preserve">In a Humboldtian university academics enjoy </w:t>
      </w:r>
      <w:r w:rsidR="00C10B97" w:rsidRPr="00D62A54">
        <w:rPr>
          <w:rFonts w:ascii="Times New Roman" w:hAnsi="Times New Roman" w:cs="Times New Roman"/>
          <w:sz w:val="20"/>
          <w:szCs w:val="20"/>
          <w:lang w:val="en-GB"/>
        </w:rPr>
        <w:t>“</w:t>
      </w:r>
      <w:r w:rsidR="00ED0191" w:rsidRPr="00D62A54">
        <w:rPr>
          <w:rFonts w:ascii="Times New Roman" w:hAnsi="Times New Roman" w:cs="Times New Roman"/>
          <w:sz w:val="20"/>
          <w:szCs w:val="20"/>
          <w:lang w:val="en-GB"/>
        </w:rPr>
        <w:t xml:space="preserve">the greatest possible autonomy” (Nybon, 2003; cited in Vught, 2004, p. 11) and have a conviction that besides impartial education and research they have no other social obligations (Lepenies, 1992; cited in Vught, 2004, p. 12). </w:t>
      </w:r>
      <w:r w:rsidR="00291D37" w:rsidRPr="00D62A54">
        <w:rPr>
          <w:rFonts w:ascii="Times New Roman" w:hAnsi="Times New Roman" w:cs="Times New Roman"/>
          <w:sz w:val="20"/>
          <w:szCs w:val="20"/>
          <w:lang w:val="en-GB"/>
        </w:rPr>
        <w:t>Carefully</w:t>
      </w:r>
      <w:r w:rsidR="00473893" w:rsidRPr="00D62A54">
        <w:rPr>
          <w:rFonts w:ascii="Times New Roman" w:hAnsi="Times New Roman" w:cs="Times New Roman"/>
          <w:sz w:val="20"/>
          <w:szCs w:val="20"/>
          <w:lang w:val="en-GB"/>
        </w:rPr>
        <w:t xml:space="preserve"> examining university culture, Szabó (2010) identifies the following constraints to innovation </w:t>
      </w:r>
      <w:r w:rsidR="00C11BE9" w:rsidRPr="00D62A54">
        <w:rPr>
          <w:rFonts w:ascii="Times New Roman" w:hAnsi="Times New Roman" w:cs="Times New Roman"/>
          <w:sz w:val="20"/>
          <w:szCs w:val="20"/>
          <w:lang w:val="en-GB"/>
        </w:rPr>
        <w:t xml:space="preserve">within </w:t>
      </w:r>
      <w:r w:rsidR="0016635F" w:rsidRPr="00D62A54">
        <w:rPr>
          <w:rFonts w:ascii="Times New Roman" w:hAnsi="Times New Roman" w:cs="Times New Roman"/>
          <w:sz w:val="20"/>
          <w:szCs w:val="20"/>
          <w:lang w:val="en-GB"/>
        </w:rPr>
        <w:t xml:space="preserve">Hungarian </w:t>
      </w:r>
      <w:r w:rsidR="00C11BE9" w:rsidRPr="00D62A54">
        <w:rPr>
          <w:rFonts w:ascii="Times New Roman" w:hAnsi="Times New Roman" w:cs="Times New Roman"/>
          <w:sz w:val="20"/>
          <w:szCs w:val="20"/>
          <w:lang w:val="en-GB"/>
        </w:rPr>
        <w:t>HEIs</w:t>
      </w:r>
      <w:r w:rsidR="00473893" w:rsidRPr="00D62A54">
        <w:rPr>
          <w:rFonts w:ascii="Times New Roman" w:hAnsi="Times New Roman" w:cs="Times New Roman"/>
          <w:sz w:val="20"/>
          <w:szCs w:val="20"/>
          <w:lang w:val="en-GB"/>
        </w:rPr>
        <w:t>:</w:t>
      </w:r>
    </w:p>
    <w:p w:rsidR="00291D37" w:rsidRPr="00D62A54" w:rsidRDefault="00291D37" w:rsidP="007A669F">
      <w:pPr>
        <w:pStyle w:val="Listaszerbekezds"/>
        <w:numPr>
          <w:ilvl w:val="0"/>
          <w:numId w:val="25"/>
        </w:numPr>
        <w:autoSpaceDE w:val="0"/>
        <w:autoSpaceDN w:val="0"/>
        <w:adjustRightInd w:val="0"/>
        <w:spacing w:after="0"/>
        <w:ind w:left="1077" w:hanging="357"/>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A</w:t>
      </w:r>
      <w:r w:rsidR="00870E75" w:rsidRPr="00D62A54">
        <w:rPr>
          <w:rFonts w:ascii="Times New Roman" w:hAnsi="Times New Roman" w:cs="Times New Roman"/>
          <w:sz w:val="20"/>
          <w:szCs w:val="20"/>
          <w:lang w:val="en-GB"/>
        </w:rPr>
        <w:t xml:space="preserve">s </w:t>
      </w:r>
      <w:r w:rsidR="00C962EB" w:rsidRPr="00D62A54">
        <w:rPr>
          <w:rFonts w:ascii="Times New Roman" w:hAnsi="Times New Roman" w:cs="Times New Roman"/>
          <w:sz w:val="20"/>
          <w:szCs w:val="20"/>
          <w:lang w:val="en-GB"/>
        </w:rPr>
        <w:t xml:space="preserve">financial </w:t>
      </w:r>
      <w:r w:rsidR="00C11BE9" w:rsidRPr="00D62A54">
        <w:rPr>
          <w:rFonts w:ascii="Times New Roman" w:hAnsi="Times New Roman" w:cs="Times New Roman"/>
          <w:sz w:val="20"/>
          <w:szCs w:val="20"/>
          <w:lang w:val="en-GB"/>
        </w:rPr>
        <w:t>sources for innovation are provided by the central state</w:t>
      </w:r>
      <w:r w:rsidR="00370DA3" w:rsidRPr="00D62A54">
        <w:rPr>
          <w:rFonts w:ascii="Times New Roman" w:hAnsi="Times New Roman" w:cs="Times New Roman"/>
          <w:sz w:val="20"/>
          <w:szCs w:val="20"/>
          <w:lang w:val="en-GB"/>
        </w:rPr>
        <w:t>,</w:t>
      </w:r>
      <w:r w:rsidR="00C11BE9" w:rsidRPr="00D62A54">
        <w:rPr>
          <w:rFonts w:ascii="Times New Roman" w:hAnsi="Times New Roman" w:cs="Times New Roman"/>
          <w:sz w:val="20"/>
          <w:szCs w:val="20"/>
          <w:lang w:val="en-GB"/>
        </w:rPr>
        <w:t xml:space="preserve"> </w:t>
      </w:r>
      <w:r w:rsidR="0016635F" w:rsidRPr="00D62A54">
        <w:rPr>
          <w:rFonts w:ascii="Times New Roman" w:hAnsi="Times New Roman" w:cs="Times New Roman"/>
          <w:sz w:val="20"/>
          <w:szCs w:val="20"/>
          <w:lang w:val="en-GB"/>
        </w:rPr>
        <w:t>HEIs</w:t>
      </w:r>
      <w:r w:rsidR="00C11BE9" w:rsidRPr="00D62A54">
        <w:rPr>
          <w:rFonts w:ascii="Times New Roman" w:hAnsi="Times New Roman" w:cs="Times New Roman"/>
          <w:sz w:val="20"/>
          <w:szCs w:val="20"/>
          <w:lang w:val="en-GB"/>
        </w:rPr>
        <w:t xml:space="preserve"> are </w:t>
      </w:r>
      <w:r w:rsidR="00C962EB" w:rsidRPr="00D62A54">
        <w:rPr>
          <w:rFonts w:ascii="Times New Roman" w:hAnsi="Times New Roman" w:cs="Times New Roman"/>
          <w:sz w:val="20"/>
          <w:szCs w:val="20"/>
          <w:lang w:val="en-GB"/>
        </w:rPr>
        <w:t xml:space="preserve">primarily </w:t>
      </w:r>
      <w:r w:rsidR="00C11BE9" w:rsidRPr="00D62A54">
        <w:rPr>
          <w:rFonts w:ascii="Times New Roman" w:hAnsi="Times New Roman" w:cs="Times New Roman"/>
          <w:sz w:val="20"/>
          <w:szCs w:val="20"/>
          <w:lang w:val="en-GB"/>
        </w:rPr>
        <w:t xml:space="preserve">interested in acquiring </w:t>
      </w:r>
      <w:r w:rsidR="00B40635" w:rsidRPr="00D62A54">
        <w:rPr>
          <w:rFonts w:ascii="Times New Roman" w:hAnsi="Times New Roman" w:cs="Times New Roman"/>
          <w:sz w:val="20"/>
          <w:szCs w:val="20"/>
          <w:lang w:val="en-GB"/>
        </w:rPr>
        <w:t>grants</w:t>
      </w:r>
      <w:r w:rsidR="00370DA3" w:rsidRPr="00D62A54">
        <w:rPr>
          <w:rFonts w:ascii="Times New Roman" w:hAnsi="Times New Roman" w:cs="Times New Roman"/>
          <w:sz w:val="20"/>
          <w:szCs w:val="20"/>
          <w:lang w:val="en-GB"/>
        </w:rPr>
        <w:t xml:space="preserve"> and </w:t>
      </w:r>
      <w:r w:rsidR="00B40635" w:rsidRPr="00D62A54">
        <w:rPr>
          <w:rFonts w:ascii="Times New Roman" w:hAnsi="Times New Roman" w:cs="Times New Roman"/>
          <w:sz w:val="20"/>
          <w:szCs w:val="20"/>
          <w:lang w:val="en-GB"/>
        </w:rPr>
        <w:t xml:space="preserve">much </w:t>
      </w:r>
      <w:r w:rsidR="00870E75" w:rsidRPr="00D62A54">
        <w:rPr>
          <w:rFonts w:ascii="Times New Roman" w:hAnsi="Times New Roman" w:cs="Times New Roman"/>
          <w:sz w:val="20"/>
          <w:szCs w:val="20"/>
          <w:lang w:val="en-GB"/>
        </w:rPr>
        <w:t>less</w:t>
      </w:r>
      <w:r w:rsidR="00370DA3" w:rsidRPr="00D62A54">
        <w:rPr>
          <w:rFonts w:ascii="Times New Roman" w:hAnsi="Times New Roman" w:cs="Times New Roman"/>
          <w:sz w:val="20"/>
          <w:szCs w:val="20"/>
          <w:lang w:val="en-GB"/>
        </w:rPr>
        <w:t xml:space="preserve"> in their </w:t>
      </w:r>
      <w:r w:rsidR="00005A69" w:rsidRPr="00D62A54">
        <w:rPr>
          <w:rFonts w:ascii="Times New Roman" w:hAnsi="Times New Roman" w:cs="Times New Roman"/>
          <w:sz w:val="20"/>
          <w:szCs w:val="20"/>
          <w:lang w:val="en-GB"/>
        </w:rPr>
        <w:t>effective</w:t>
      </w:r>
      <w:r w:rsidR="00370DA3" w:rsidRPr="00D62A54">
        <w:rPr>
          <w:rFonts w:ascii="Times New Roman" w:hAnsi="Times New Roman" w:cs="Times New Roman"/>
          <w:sz w:val="20"/>
          <w:szCs w:val="20"/>
          <w:lang w:val="en-GB"/>
        </w:rPr>
        <w:t xml:space="preserve"> </w:t>
      </w:r>
      <w:r w:rsidR="00005A69" w:rsidRPr="00D62A54">
        <w:rPr>
          <w:rFonts w:ascii="Times New Roman" w:hAnsi="Times New Roman" w:cs="Times New Roman"/>
          <w:sz w:val="20"/>
          <w:szCs w:val="20"/>
          <w:lang w:val="en-GB"/>
        </w:rPr>
        <w:t xml:space="preserve">and efficient </w:t>
      </w:r>
      <w:r w:rsidR="005C1FCB" w:rsidRPr="00D62A54">
        <w:rPr>
          <w:rFonts w:ascii="Times New Roman" w:hAnsi="Times New Roman" w:cs="Times New Roman"/>
          <w:sz w:val="20"/>
          <w:szCs w:val="20"/>
          <w:lang w:val="en-GB"/>
        </w:rPr>
        <w:t>management</w:t>
      </w:r>
      <w:r w:rsidR="00370DA3" w:rsidRPr="00D62A54">
        <w:rPr>
          <w:rFonts w:ascii="Times New Roman" w:hAnsi="Times New Roman" w:cs="Times New Roman"/>
          <w:sz w:val="20"/>
          <w:szCs w:val="20"/>
          <w:lang w:val="en-GB"/>
        </w:rPr>
        <w:t>.</w:t>
      </w:r>
    </w:p>
    <w:p w:rsidR="00291D37" w:rsidRPr="00D62A54" w:rsidRDefault="0016635F" w:rsidP="007A669F">
      <w:pPr>
        <w:pStyle w:val="Listaszerbekezds"/>
        <w:numPr>
          <w:ilvl w:val="0"/>
          <w:numId w:val="25"/>
        </w:numPr>
        <w:autoSpaceDE w:val="0"/>
        <w:autoSpaceDN w:val="0"/>
        <w:adjustRightInd w:val="0"/>
        <w:spacing w:after="0"/>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E</w:t>
      </w:r>
      <w:r w:rsidR="000E4469" w:rsidRPr="00D62A54">
        <w:rPr>
          <w:rFonts w:ascii="Times New Roman" w:hAnsi="Times New Roman" w:cs="Times New Roman"/>
          <w:sz w:val="20"/>
          <w:szCs w:val="20"/>
          <w:lang w:val="en-GB"/>
        </w:rPr>
        <w:t xml:space="preserve">mployment hierarchy </w:t>
      </w:r>
      <w:r w:rsidR="00005A69" w:rsidRPr="00D62A54">
        <w:rPr>
          <w:rFonts w:ascii="Times New Roman" w:hAnsi="Times New Roman" w:cs="Times New Roman"/>
          <w:sz w:val="20"/>
          <w:szCs w:val="20"/>
          <w:lang w:val="en-GB"/>
        </w:rPr>
        <w:t xml:space="preserve">is </w:t>
      </w:r>
      <w:r w:rsidR="000E4469" w:rsidRPr="00D62A54">
        <w:rPr>
          <w:rFonts w:ascii="Times New Roman" w:hAnsi="Times New Roman" w:cs="Times New Roman"/>
          <w:sz w:val="20"/>
          <w:szCs w:val="20"/>
          <w:lang w:val="en-GB"/>
        </w:rPr>
        <w:t>based on a</w:t>
      </w:r>
      <w:r w:rsidR="000537F8" w:rsidRPr="00D62A54">
        <w:rPr>
          <w:rFonts w:ascii="Times New Roman" w:hAnsi="Times New Roman" w:cs="Times New Roman"/>
          <w:sz w:val="20"/>
          <w:szCs w:val="20"/>
          <w:lang w:val="en-GB"/>
        </w:rPr>
        <w:t xml:space="preserve">uthoritarian </w:t>
      </w:r>
      <w:r w:rsidR="000E4469" w:rsidRPr="00D62A54">
        <w:rPr>
          <w:rFonts w:ascii="Times New Roman" w:hAnsi="Times New Roman" w:cs="Times New Roman"/>
          <w:sz w:val="20"/>
          <w:szCs w:val="20"/>
          <w:lang w:val="en-GB"/>
        </w:rPr>
        <w:t>principles</w:t>
      </w:r>
      <w:r w:rsidR="00005A69" w:rsidRPr="00D62A54">
        <w:rPr>
          <w:rFonts w:ascii="Times New Roman" w:hAnsi="Times New Roman" w:cs="Times New Roman"/>
          <w:sz w:val="20"/>
          <w:szCs w:val="20"/>
          <w:lang w:val="en-GB"/>
        </w:rPr>
        <w:t>, which</w:t>
      </w:r>
      <w:r w:rsidR="000E4469" w:rsidRPr="00D62A54">
        <w:rPr>
          <w:rFonts w:ascii="Times New Roman" w:hAnsi="Times New Roman" w:cs="Times New Roman"/>
          <w:sz w:val="20"/>
          <w:szCs w:val="20"/>
          <w:lang w:val="en-GB"/>
        </w:rPr>
        <w:t xml:space="preserve"> does not support </w:t>
      </w:r>
      <w:r w:rsidR="000537F8" w:rsidRPr="00D62A54">
        <w:rPr>
          <w:rFonts w:ascii="Times New Roman" w:hAnsi="Times New Roman" w:cs="Times New Roman"/>
          <w:sz w:val="20"/>
          <w:szCs w:val="20"/>
          <w:lang w:val="en-GB"/>
        </w:rPr>
        <w:t>competiti</w:t>
      </w:r>
      <w:r w:rsidR="000E4469" w:rsidRPr="00D62A54">
        <w:rPr>
          <w:rFonts w:ascii="Times New Roman" w:hAnsi="Times New Roman" w:cs="Times New Roman"/>
          <w:sz w:val="20"/>
          <w:szCs w:val="20"/>
          <w:lang w:val="en-GB"/>
        </w:rPr>
        <w:t xml:space="preserve">on and </w:t>
      </w:r>
      <w:r w:rsidR="000537F8" w:rsidRPr="00D62A54">
        <w:rPr>
          <w:rFonts w:ascii="Times New Roman" w:hAnsi="Times New Roman" w:cs="Times New Roman"/>
          <w:sz w:val="20"/>
          <w:szCs w:val="20"/>
          <w:lang w:val="en-GB"/>
        </w:rPr>
        <w:t>innovati</w:t>
      </w:r>
      <w:r w:rsidR="000E4469" w:rsidRPr="00D62A54">
        <w:rPr>
          <w:rFonts w:ascii="Times New Roman" w:hAnsi="Times New Roman" w:cs="Times New Roman"/>
          <w:sz w:val="20"/>
          <w:szCs w:val="20"/>
          <w:lang w:val="en-GB"/>
        </w:rPr>
        <w:t>on.</w:t>
      </w:r>
    </w:p>
    <w:p w:rsidR="00E823C3" w:rsidRPr="00D62A54" w:rsidRDefault="00291D37" w:rsidP="007A669F">
      <w:pPr>
        <w:pStyle w:val="Listaszerbekezds"/>
        <w:numPr>
          <w:ilvl w:val="0"/>
          <w:numId w:val="25"/>
        </w:numPr>
        <w:autoSpaceDE w:val="0"/>
        <w:autoSpaceDN w:val="0"/>
        <w:adjustRightInd w:val="0"/>
        <w:spacing w:after="0"/>
        <w:ind w:left="1077" w:hanging="357"/>
        <w:jc w:val="both"/>
        <w:rPr>
          <w:rFonts w:ascii="Times New Roman" w:eastAsia="Calibri" w:hAnsi="Times New Roman" w:cs="Times New Roman"/>
          <w:sz w:val="20"/>
          <w:szCs w:val="20"/>
          <w:lang w:val="en-GB"/>
        </w:rPr>
      </w:pPr>
      <w:r w:rsidRPr="00D62A54">
        <w:rPr>
          <w:rFonts w:ascii="Times New Roman" w:hAnsi="Times New Roman" w:cs="Times New Roman"/>
          <w:sz w:val="20"/>
          <w:szCs w:val="20"/>
          <w:lang w:val="en-GB"/>
        </w:rPr>
        <w:t>Universities</w:t>
      </w:r>
      <w:r w:rsidR="005C1FCB"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are </w:t>
      </w:r>
      <w:r w:rsidR="002B1E5A" w:rsidRPr="00D62A54">
        <w:rPr>
          <w:rFonts w:ascii="Times New Roman" w:hAnsi="Times New Roman" w:cs="Times New Roman"/>
          <w:sz w:val="20"/>
          <w:szCs w:val="20"/>
          <w:lang w:val="en-GB"/>
        </w:rPr>
        <w:t xml:space="preserve">built on </w:t>
      </w:r>
      <w:r w:rsidR="005C1FCB" w:rsidRPr="00D62A54">
        <w:rPr>
          <w:rFonts w:ascii="Times New Roman" w:hAnsi="Times New Roman" w:cs="Times New Roman"/>
          <w:sz w:val="20"/>
          <w:szCs w:val="20"/>
          <w:lang w:val="en-GB"/>
        </w:rPr>
        <w:t>ethical</w:t>
      </w:r>
      <w:r w:rsidR="004F65F4" w:rsidRPr="00D62A54">
        <w:rPr>
          <w:rFonts w:ascii="Times New Roman" w:hAnsi="Times New Roman" w:cs="Times New Roman"/>
          <w:sz w:val="20"/>
          <w:szCs w:val="20"/>
          <w:lang w:val="en-GB"/>
        </w:rPr>
        <w:t xml:space="preserve"> </w:t>
      </w:r>
      <w:r w:rsidR="0016635F" w:rsidRPr="00D62A54">
        <w:rPr>
          <w:rFonts w:ascii="Times New Roman" w:hAnsi="Times New Roman" w:cs="Times New Roman"/>
          <w:sz w:val="20"/>
          <w:szCs w:val="20"/>
          <w:lang w:val="en-GB"/>
        </w:rPr>
        <w:t xml:space="preserve">and </w:t>
      </w:r>
      <w:r w:rsidR="00B40635" w:rsidRPr="00D62A54">
        <w:rPr>
          <w:rFonts w:ascii="Times New Roman" w:hAnsi="Times New Roman" w:cs="Times New Roman"/>
          <w:sz w:val="20"/>
          <w:szCs w:val="20"/>
          <w:lang w:val="en-GB"/>
        </w:rPr>
        <w:t xml:space="preserve">from the </w:t>
      </w:r>
      <w:r w:rsidR="0016635F" w:rsidRPr="00D62A54">
        <w:rPr>
          <w:rFonts w:ascii="Times New Roman" w:hAnsi="Times New Roman" w:cs="Times New Roman"/>
          <w:sz w:val="20"/>
          <w:szCs w:val="20"/>
          <w:lang w:val="en-GB"/>
        </w:rPr>
        <w:t>shift towards</w:t>
      </w:r>
      <w:r w:rsidR="00B40635" w:rsidRPr="00D62A54">
        <w:rPr>
          <w:rFonts w:ascii="Times New Roman" w:hAnsi="Times New Roman" w:cs="Times New Roman"/>
          <w:sz w:val="20"/>
          <w:szCs w:val="20"/>
          <w:lang w:val="en-GB"/>
        </w:rPr>
        <w:t xml:space="preserve"> mass higher education </w:t>
      </w:r>
      <w:r w:rsidR="006721A2" w:rsidRPr="00D62A54">
        <w:rPr>
          <w:rFonts w:ascii="Times New Roman" w:hAnsi="Times New Roman" w:cs="Times New Roman"/>
          <w:sz w:val="20"/>
          <w:szCs w:val="20"/>
          <w:lang w:val="en-GB"/>
        </w:rPr>
        <w:t>on</w:t>
      </w:r>
      <w:r w:rsidR="004F65F4" w:rsidRPr="00D62A54">
        <w:rPr>
          <w:rFonts w:ascii="Times New Roman" w:hAnsi="Times New Roman" w:cs="Times New Roman"/>
          <w:sz w:val="20"/>
          <w:szCs w:val="20"/>
          <w:lang w:val="en-GB"/>
        </w:rPr>
        <w:t xml:space="preserve"> </w:t>
      </w:r>
      <w:r w:rsidR="005C1FCB" w:rsidRPr="00D62A54">
        <w:rPr>
          <w:rFonts w:ascii="Times New Roman" w:hAnsi="Times New Roman" w:cs="Times New Roman"/>
          <w:sz w:val="20"/>
          <w:szCs w:val="20"/>
          <w:lang w:val="en-GB"/>
        </w:rPr>
        <w:t>bureaucratic coordination</w:t>
      </w:r>
      <w:r w:rsidR="006721A2" w:rsidRPr="00D62A54">
        <w:rPr>
          <w:rFonts w:ascii="Times New Roman" w:hAnsi="Times New Roman" w:cs="Times New Roman"/>
          <w:sz w:val="20"/>
          <w:szCs w:val="20"/>
          <w:lang w:val="en-GB"/>
        </w:rPr>
        <w:t>:</w:t>
      </w:r>
      <w:r w:rsidR="004F65F4" w:rsidRPr="00D62A54">
        <w:rPr>
          <w:rFonts w:ascii="Times New Roman" w:hAnsi="Times New Roman" w:cs="Times New Roman"/>
          <w:sz w:val="20"/>
          <w:szCs w:val="20"/>
          <w:lang w:val="en-GB"/>
        </w:rPr>
        <w:t xml:space="preserve"> </w:t>
      </w:r>
      <w:r w:rsidR="006721A2" w:rsidRPr="00D62A54">
        <w:rPr>
          <w:rFonts w:ascii="Times New Roman" w:hAnsi="Times New Roman" w:cs="Times New Roman"/>
          <w:sz w:val="20"/>
          <w:szCs w:val="20"/>
          <w:lang w:val="en-GB"/>
        </w:rPr>
        <w:t>w</w:t>
      </w:r>
      <w:r w:rsidR="004F65F4" w:rsidRPr="00D62A54">
        <w:rPr>
          <w:rFonts w:ascii="Times New Roman" w:hAnsi="Times New Roman" w:cs="Times New Roman"/>
          <w:sz w:val="20"/>
          <w:szCs w:val="20"/>
          <w:lang w:val="en-GB"/>
        </w:rPr>
        <w:t>hile ethical coordination is amateurish</w:t>
      </w:r>
      <w:r w:rsidR="006721A2" w:rsidRPr="00D62A54">
        <w:rPr>
          <w:rFonts w:ascii="Times New Roman" w:hAnsi="Times New Roman" w:cs="Times New Roman"/>
          <w:sz w:val="20"/>
          <w:szCs w:val="20"/>
          <w:lang w:val="en-GB"/>
        </w:rPr>
        <w:t xml:space="preserve"> and</w:t>
      </w:r>
      <w:r w:rsidR="004F65F4" w:rsidRPr="00D62A54">
        <w:rPr>
          <w:rFonts w:ascii="Times New Roman" w:hAnsi="Times New Roman" w:cs="Times New Roman"/>
          <w:sz w:val="20"/>
          <w:szCs w:val="20"/>
          <w:lang w:val="en-GB"/>
        </w:rPr>
        <w:t xml:space="preserve"> self-governing and </w:t>
      </w:r>
      <w:r w:rsidRPr="00D62A54">
        <w:rPr>
          <w:rFonts w:ascii="Times New Roman" w:hAnsi="Times New Roman" w:cs="Times New Roman"/>
          <w:sz w:val="20"/>
          <w:szCs w:val="20"/>
          <w:lang w:val="en-GB"/>
        </w:rPr>
        <w:t xml:space="preserve">only </w:t>
      </w:r>
      <w:r w:rsidR="00B40635" w:rsidRPr="00D62A54">
        <w:rPr>
          <w:rFonts w:ascii="Times New Roman" w:hAnsi="Times New Roman" w:cs="Times New Roman"/>
          <w:sz w:val="20"/>
          <w:szCs w:val="20"/>
          <w:lang w:val="en-GB"/>
        </w:rPr>
        <w:t>supports</w:t>
      </w:r>
      <w:r w:rsidR="004F65F4" w:rsidRPr="00D62A54">
        <w:rPr>
          <w:rFonts w:ascii="Times New Roman" w:hAnsi="Times New Roman" w:cs="Times New Roman"/>
          <w:sz w:val="20"/>
          <w:szCs w:val="20"/>
          <w:lang w:val="en-GB"/>
        </w:rPr>
        <w:t xml:space="preserve"> innovation that improves the living standards of its members</w:t>
      </w:r>
      <w:r w:rsidR="00B40635" w:rsidRPr="00D62A54">
        <w:rPr>
          <w:rFonts w:ascii="Times New Roman" w:hAnsi="Times New Roman" w:cs="Times New Roman"/>
          <w:sz w:val="20"/>
          <w:szCs w:val="20"/>
          <w:lang w:val="en-GB"/>
        </w:rPr>
        <w:t xml:space="preserve"> alone</w:t>
      </w:r>
      <w:r w:rsidR="004F65F4"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the </w:t>
      </w:r>
      <w:r w:rsidR="00164B29" w:rsidRPr="00D62A54">
        <w:rPr>
          <w:rFonts w:ascii="Times New Roman" w:hAnsi="Times New Roman" w:cs="Times New Roman"/>
          <w:sz w:val="20"/>
          <w:szCs w:val="20"/>
          <w:lang w:val="en-GB"/>
        </w:rPr>
        <w:t>managers</w:t>
      </w:r>
      <w:r w:rsidR="006721A2" w:rsidRPr="00D62A54">
        <w:rPr>
          <w:rFonts w:ascii="Times New Roman" w:hAnsi="Times New Roman" w:cs="Times New Roman"/>
          <w:sz w:val="20"/>
          <w:szCs w:val="20"/>
          <w:lang w:val="en-GB"/>
        </w:rPr>
        <w:t xml:space="preserve"> of a </w:t>
      </w:r>
      <w:r w:rsidR="004F65F4" w:rsidRPr="00D62A54">
        <w:rPr>
          <w:rFonts w:ascii="Times New Roman" w:hAnsi="Times New Roman" w:cs="Times New Roman"/>
          <w:sz w:val="20"/>
          <w:szCs w:val="20"/>
          <w:lang w:val="en-GB"/>
        </w:rPr>
        <w:t>bureaucra</w:t>
      </w:r>
      <w:r w:rsidR="006721A2" w:rsidRPr="00D62A54">
        <w:rPr>
          <w:rFonts w:ascii="Times New Roman" w:hAnsi="Times New Roman" w:cs="Times New Roman"/>
          <w:sz w:val="20"/>
          <w:szCs w:val="20"/>
          <w:lang w:val="en-GB"/>
        </w:rPr>
        <w:t xml:space="preserve">tic organization are </w:t>
      </w:r>
      <w:r w:rsidR="00B40635" w:rsidRPr="00D62A54">
        <w:rPr>
          <w:rFonts w:ascii="Times New Roman" w:hAnsi="Times New Roman" w:cs="Times New Roman"/>
          <w:sz w:val="20"/>
          <w:szCs w:val="20"/>
          <w:lang w:val="en-GB"/>
        </w:rPr>
        <w:t xml:space="preserve">merely </w:t>
      </w:r>
      <w:r w:rsidR="006721A2" w:rsidRPr="00D62A54">
        <w:rPr>
          <w:rFonts w:ascii="Times New Roman" w:hAnsi="Times New Roman" w:cs="Times New Roman"/>
          <w:sz w:val="20"/>
          <w:szCs w:val="20"/>
          <w:lang w:val="en-GB"/>
        </w:rPr>
        <w:t>concerned about r</w:t>
      </w:r>
      <w:r w:rsidR="00164B29" w:rsidRPr="00D62A54">
        <w:rPr>
          <w:rFonts w:ascii="Times New Roman" w:hAnsi="Times New Roman" w:cs="Times New Roman"/>
          <w:sz w:val="20"/>
          <w:szCs w:val="20"/>
          <w:lang w:val="en-GB"/>
        </w:rPr>
        <w:t>egulations</w:t>
      </w:r>
      <w:r w:rsidR="006721A2" w:rsidRPr="00D62A54">
        <w:rPr>
          <w:rFonts w:ascii="Times New Roman" w:hAnsi="Times New Roman" w:cs="Times New Roman"/>
          <w:sz w:val="20"/>
          <w:szCs w:val="20"/>
          <w:lang w:val="en-GB"/>
        </w:rPr>
        <w:t xml:space="preserve"> and </w:t>
      </w:r>
      <w:r w:rsidR="00164B29" w:rsidRPr="00D62A54">
        <w:rPr>
          <w:rFonts w:ascii="Times New Roman" w:hAnsi="Times New Roman" w:cs="Times New Roman"/>
          <w:sz w:val="20"/>
          <w:szCs w:val="20"/>
          <w:lang w:val="en-GB"/>
        </w:rPr>
        <w:t>official duties</w:t>
      </w:r>
      <w:r w:rsidR="006721A2" w:rsidRPr="00D62A54">
        <w:rPr>
          <w:rFonts w:ascii="Times New Roman" w:hAnsi="Times New Roman" w:cs="Times New Roman"/>
          <w:sz w:val="20"/>
          <w:szCs w:val="20"/>
          <w:lang w:val="en-GB"/>
        </w:rPr>
        <w:t xml:space="preserve"> and </w:t>
      </w:r>
      <w:r w:rsidRPr="00D62A54">
        <w:rPr>
          <w:rFonts w:ascii="Times New Roman" w:hAnsi="Times New Roman" w:cs="Times New Roman"/>
          <w:sz w:val="20"/>
          <w:szCs w:val="20"/>
          <w:lang w:val="en-GB"/>
        </w:rPr>
        <w:t>are intimidated by</w:t>
      </w:r>
      <w:r w:rsidR="00164B29" w:rsidRPr="00D62A54">
        <w:rPr>
          <w:rFonts w:ascii="Times New Roman" w:hAnsi="Times New Roman" w:cs="Times New Roman"/>
          <w:sz w:val="20"/>
          <w:szCs w:val="20"/>
          <w:lang w:val="en-GB"/>
        </w:rPr>
        <w:t xml:space="preserve"> any innovative</w:t>
      </w:r>
      <w:r w:rsidR="006721A2" w:rsidRPr="00D62A54">
        <w:rPr>
          <w:rFonts w:ascii="Times New Roman" w:hAnsi="Times New Roman" w:cs="Times New Roman"/>
          <w:sz w:val="20"/>
          <w:szCs w:val="20"/>
          <w:lang w:val="en-GB"/>
        </w:rPr>
        <w:t xml:space="preserve"> ideas that </w:t>
      </w:r>
      <w:r w:rsidR="0093262A" w:rsidRPr="00D62A54">
        <w:rPr>
          <w:rFonts w:ascii="Times New Roman" w:hAnsi="Times New Roman" w:cs="Times New Roman"/>
          <w:sz w:val="20"/>
          <w:szCs w:val="20"/>
          <w:lang w:val="en-GB"/>
        </w:rPr>
        <w:t>may</w:t>
      </w:r>
      <w:r w:rsidR="006721A2" w:rsidRPr="00D62A54">
        <w:rPr>
          <w:rFonts w:ascii="Times New Roman" w:hAnsi="Times New Roman" w:cs="Times New Roman"/>
          <w:sz w:val="20"/>
          <w:szCs w:val="20"/>
          <w:lang w:val="en-GB"/>
        </w:rPr>
        <w:t xml:space="preserve"> </w:t>
      </w:r>
      <w:r w:rsidR="00164B29" w:rsidRPr="00D62A54">
        <w:rPr>
          <w:rFonts w:ascii="Times New Roman" w:hAnsi="Times New Roman" w:cs="Times New Roman"/>
          <w:sz w:val="20"/>
          <w:szCs w:val="20"/>
          <w:lang w:val="en-GB"/>
        </w:rPr>
        <w:t>contravene</w:t>
      </w:r>
      <w:r w:rsidR="006721A2" w:rsidRPr="00D62A54">
        <w:rPr>
          <w:rFonts w:ascii="Times New Roman" w:hAnsi="Times New Roman" w:cs="Times New Roman"/>
          <w:sz w:val="20"/>
          <w:szCs w:val="20"/>
          <w:lang w:val="en-GB"/>
        </w:rPr>
        <w:t xml:space="preserve"> </w:t>
      </w:r>
      <w:r w:rsidR="0093262A" w:rsidRPr="00D62A54">
        <w:rPr>
          <w:rFonts w:ascii="Times New Roman" w:hAnsi="Times New Roman" w:cs="Times New Roman"/>
          <w:sz w:val="20"/>
          <w:szCs w:val="20"/>
          <w:lang w:val="en-GB"/>
        </w:rPr>
        <w:t xml:space="preserve">the </w:t>
      </w:r>
      <w:r w:rsidR="006721A2" w:rsidRPr="00D62A54">
        <w:rPr>
          <w:rFonts w:ascii="Times New Roman" w:hAnsi="Times New Roman" w:cs="Times New Roman"/>
          <w:sz w:val="20"/>
          <w:szCs w:val="20"/>
          <w:lang w:val="en-GB"/>
        </w:rPr>
        <w:t xml:space="preserve">established </w:t>
      </w:r>
      <w:r w:rsidR="00164B29" w:rsidRPr="00D62A54">
        <w:rPr>
          <w:rFonts w:ascii="Times New Roman" w:hAnsi="Times New Roman" w:cs="Times New Roman"/>
          <w:sz w:val="20"/>
          <w:szCs w:val="20"/>
          <w:lang w:val="en-GB"/>
        </w:rPr>
        <w:t>order</w:t>
      </w:r>
      <w:r w:rsidR="004F65F4" w:rsidRPr="00D62A54">
        <w:rPr>
          <w:rFonts w:ascii="Times New Roman" w:hAnsi="Times New Roman" w:cs="Times New Roman"/>
          <w:sz w:val="20"/>
          <w:szCs w:val="20"/>
          <w:lang w:val="en-GB"/>
        </w:rPr>
        <w:t>.</w:t>
      </w:r>
    </w:p>
    <w:p w:rsidR="00835703" w:rsidRPr="00D62A54" w:rsidRDefault="007A669F" w:rsidP="00835703">
      <w:pPr>
        <w:spacing w:after="0"/>
        <w:ind w:firstLine="284"/>
        <w:jc w:val="both"/>
        <w:rPr>
          <w:rFonts w:ascii="Times New Roman" w:eastAsia="Calibri" w:hAnsi="Times New Roman" w:cs="Times New Roman"/>
          <w:sz w:val="20"/>
          <w:szCs w:val="20"/>
          <w:lang w:val="en-GB"/>
        </w:rPr>
      </w:pPr>
      <w:r w:rsidRPr="00D62A54">
        <w:rPr>
          <w:rFonts w:ascii="Times New Roman" w:hAnsi="Times New Roman" w:cs="Times New Roman"/>
          <w:sz w:val="20"/>
          <w:szCs w:val="20"/>
          <w:lang w:val="en-GB"/>
        </w:rPr>
        <w:t>T</w:t>
      </w:r>
      <w:r w:rsidR="00ED0191" w:rsidRPr="00D62A54">
        <w:rPr>
          <w:rFonts w:ascii="Times New Roman" w:hAnsi="Times New Roman" w:cs="Times New Roman"/>
          <w:sz w:val="20"/>
          <w:szCs w:val="20"/>
          <w:lang w:val="en-GB"/>
        </w:rPr>
        <w:t xml:space="preserve">he </w:t>
      </w:r>
      <w:r w:rsidR="00C10B97" w:rsidRPr="00D62A54">
        <w:rPr>
          <w:rFonts w:ascii="Times New Roman" w:hAnsi="Times New Roman" w:cs="Times New Roman"/>
          <w:sz w:val="20"/>
          <w:szCs w:val="20"/>
          <w:lang w:val="en-GB"/>
        </w:rPr>
        <w:t>organization structure</w:t>
      </w:r>
      <w:r w:rsidR="00ED0191" w:rsidRPr="00D62A54">
        <w:rPr>
          <w:rFonts w:ascii="Times New Roman" w:hAnsi="Times New Roman" w:cs="Times New Roman"/>
          <w:sz w:val="20"/>
          <w:szCs w:val="20"/>
          <w:lang w:val="en-GB"/>
        </w:rPr>
        <w:t xml:space="preserve"> of</w:t>
      </w:r>
      <w:r w:rsidR="00CB6CCF" w:rsidRPr="00D62A54">
        <w:rPr>
          <w:rFonts w:ascii="Times New Roman" w:hAnsi="Times New Roman" w:cs="Times New Roman"/>
          <w:sz w:val="20"/>
          <w:szCs w:val="20"/>
          <w:lang w:val="en-GB"/>
        </w:rPr>
        <w:t xml:space="preserve"> </w:t>
      </w:r>
      <w:r w:rsidR="00D77A14" w:rsidRPr="00D62A54">
        <w:rPr>
          <w:rFonts w:ascii="Times New Roman" w:hAnsi="Times New Roman" w:cs="Times New Roman"/>
          <w:sz w:val="20"/>
          <w:szCs w:val="20"/>
          <w:lang w:val="en-GB"/>
        </w:rPr>
        <w:t xml:space="preserve">a </w:t>
      </w:r>
      <w:r w:rsidR="00A4664A" w:rsidRPr="00D62A54">
        <w:rPr>
          <w:rFonts w:ascii="Times New Roman" w:hAnsi="Times New Roman" w:cs="Times New Roman"/>
          <w:sz w:val="20"/>
          <w:szCs w:val="20"/>
          <w:lang w:val="en-GB"/>
        </w:rPr>
        <w:t xml:space="preserve">typical Humboldtian </w:t>
      </w:r>
      <w:r w:rsidR="00D77A14" w:rsidRPr="00D62A54">
        <w:rPr>
          <w:rFonts w:ascii="Times New Roman" w:hAnsi="Times New Roman" w:cs="Times New Roman"/>
          <w:sz w:val="20"/>
          <w:szCs w:val="20"/>
          <w:lang w:val="en-GB"/>
        </w:rPr>
        <w:t xml:space="preserve">university </w:t>
      </w:r>
      <w:r w:rsidR="00C10B97" w:rsidRPr="00D62A54">
        <w:rPr>
          <w:rFonts w:ascii="Times New Roman" w:hAnsi="Times New Roman" w:cs="Times New Roman"/>
          <w:sz w:val="20"/>
          <w:szCs w:val="20"/>
          <w:lang w:val="en-GB"/>
        </w:rPr>
        <w:t xml:space="preserve">is fragmented, which </w:t>
      </w:r>
      <w:r w:rsidR="00A4664A" w:rsidRPr="00D62A54">
        <w:rPr>
          <w:rFonts w:ascii="Times New Roman" w:hAnsi="Times New Roman" w:cs="Times New Roman"/>
          <w:sz w:val="20"/>
          <w:szCs w:val="20"/>
          <w:lang w:val="en-GB"/>
        </w:rPr>
        <w:t xml:space="preserve">on the one hand </w:t>
      </w:r>
      <w:r w:rsidR="00ED0191" w:rsidRPr="00D62A54">
        <w:rPr>
          <w:rFonts w:ascii="Times New Roman" w:hAnsi="Times New Roman" w:cs="Times New Roman"/>
          <w:sz w:val="20"/>
          <w:szCs w:val="20"/>
          <w:lang w:val="en-GB"/>
        </w:rPr>
        <w:t>help</w:t>
      </w:r>
      <w:r w:rsidR="00CB6CCF" w:rsidRPr="00D62A54">
        <w:rPr>
          <w:rFonts w:ascii="Times New Roman" w:hAnsi="Times New Roman" w:cs="Times New Roman"/>
          <w:sz w:val="20"/>
          <w:szCs w:val="20"/>
          <w:lang w:val="en-GB"/>
        </w:rPr>
        <w:t>s</w:t>
      </w:r>
      <w:r w:rsidR="00ED0191" w:rsidRPr="00D62A54">
        <w:rPr>
          <w:rFonts w:ascii="Times New Roman" w:hAnsi="Times New Roman" w:cs="Times New Roman"/>
          <w:sz w:val="20"/>
          <w:szCs w:val="20"/>
          <w:lang w:val="en-GB"/>
        </w:rPr>
        <w:t xml:space="preserve"> academics to gain </w:t>
      </w:r>
      <w:r w:rsidR="00005A41" w:rsidRPr="00D62A54">
        <w:rPr>
          <w:rFonts w:ascii="Times New Roman" w:hAnsi="Times New Roman" w:cs="Times New Roman"/>
          <w:sz w:val="20"/>
          <w:szCs w:val="20"/>
          <w:lang w:val="en-GB"/>
        </w:rPr>
        <w:t xml:space="preserve">title, </w:t>
      </w:r>
      <w:r w:rsidR="00ED0191" w:rsidRPr="00D62A54">
        <w:rPr>
          <w:rFonts w:ascii="Times New Roman" w:hAnsi="Times New Roman" w:cs="Times New Roman"/>
          <w:sz w:val="20"/>
          <w:szCs w:val="20"/>
          <w:lang w:val="en-GB"/>
        </w:rPr>
        <w:t xml:space="preserve">recognition </w:t>
      </w:r>
      <w:r w:rsidR="00D77A14" w:rsidRPr="00D62A54">
        <w:rPr>
          <w:rFonts w:ascii="Times New Roman" w:hAnsi="Times New Roman" w:cs="Times New Roman"/>
          <w:sz w:val="20"/>
          <w:szCs w:val="20"/>
          <w:lang w:val="en-GB"/>
        </w:rPr>
        <w:t xml:space="preserve">and </w:t>
      </w:r>
      <w:r w:rsidR="00ED0191" w:rsidRPr="00D62A54">
        <w:rPr>
          <w:rFonts w:ascii="Times New Roman" w:hAnsi="Times New Roman" w:cs="Times New Roman"/>
          <w:sz w:val="20"/>
          <w:szCs w:val="20"/>
          <w:lang w:val="en-GB"/>
        </w:rPr>
        <w:t>prestige</w:t>
      </w:r>
      <w:r w:rsidR="00465619" w:rsidRPr="00D62A54">
        <w:rPr>
          <w:rFonts w:ascii="Times New Roman" w:hAnsi="Times New Roman" w:cs="Times New Roman"/>
          <w:sz w:val="20"/>
          <w:szCs w:val="20"/>
          <w:lang w:val="en-GB"/>
        </w:rPr>
        <w:t>,</w:t>
      </w:r>
      <w:r w:rsidR="00ED0191" w:rsidRPr="00D62A54">
        <w:rPr>
          <w:rFonts w:ascii="Times New Roman" w:hAnsi="Times New Roman" w:cs="Times New Roman"/>
          <w:sz w:val="20"/>
          <w:szCs w:val="20"/>
          <w:lang w:val="en-GB"/>
        </w:rPr>
        <w:t xml:space="preserve"> </w:t>
      </w:r>
      <w:r w:rsidR="00EE2F22" w:rsidRPr="00D62A54">
        <w:rPr>
          <w:rFonts w:ascii="Times New Roman" w:hAnsi="Times New Roman" w:cs="Times New Roman"/>
          <w:sz w:val="20"/>
          <w:szCs w:val="20"/>
          <w:lang w:val="en-GB"/>
        </w:rPr>
        <w:t xml:space="preserve">and even </w:t>
      </w:r>
      <w:r w:rsidR="00465619" w:rsidRPr="00D62A54">
        <w:rPr>
          <w:rFonts w:ascii="Times New Roman" w:hAnsi="Times New Roman" w:cs="Times New Roman"/>
          <w:sz w:val="20"/>
          <w:szCs w:val="20"/>
          <w:lang w:val="en-GB"/>
        </w:rPr>
        <w:t>t</w:t>
      </w:r>
      <w:r w:rsidR="00005A41" w:rsidRPr="00D62A54">
        <w:rPr>
          <w:rFonts w:ascii="Times New Roman" w:hAnsi="Times New Roman" w:cs="Times New Roman"/>
          <w:sz w:val="20"/>
          <w:szCs w:val="20"/>
          <w:lang w:val="en-GB"/>
        </w:rPr>
        <w:t xml:space="preserve">o </w:t>
      </w:r>
      <w:r w:rsidR="00C10B97" w:rsidRPr="00D62A54">
        <w:rPr>
          <w:rFonts w:ascii="Times New Roman" w:hAnsi="Times New Roman" w:cs="Times New Roman"/>
          <w:sz w:val="20"/>
          <w:szCs w:val="20"/>
          <w:lang w:val="en-GB"/>
        </w:rPr>
        <w:t xml:space="preserve">establish </w:t>
      </w:r>
      <w:r w:rsidR="00C10B97" w:rsidRPr="00D62A54">
        <w:rPr>
          <w:rFonts w:ascii="Times New Roman" w:hAnsi="Times New Roman" w:cs="Times New Roman"/>
          <w:i/>
          <w:sz w:val="20"/>
          <w:szCs w:val="20"/>
          <w:lang w:val="en-GB"/>
        </w:rPr>
        <w:t>imperia in imperio</w:t>
      </w:r>
      <w:r w:rsidR="00A4664A" w:rsidRPr="00D62A54">
        <w:rPr>
          <w:rFonts w:ascii="Times New Roman" w:hAnsi="Times New Roman" w:cs="Times New Roman"/>
          <w:sz w:val="20"/>
          <w:szCs w:val="20"/>
          <w:lang w:val="en-GB"/>
        </w:rPr>
        <w:t xml:space="preserve">, </w:t>
      </w:r>
      <w:r w:rsidR="00D77A14" w:rsidRPr="00D62A54">
        <w:rPr>
          <w:rFonts w:ascii="Times New Roman" w:hAnsi="Times New Roman" w:cs="Times New Roman"/>
          <w:sz w:val="20"/>
          <w:szCs w:val="20"/>
          <w:lang w:val="en-GB"/>
        </w:rPr>
        <w:t xml:space="preserve">but </w:t>
      </w:r>
      <w:r w:rsidR="00A4664A" w:rsidRPr="00D62A54">
        <w:rPr>
          <w:rFonts w:ascii="Times New Roman" w:hAnsi="Times New Roman" w:cs="Times New Roman"/>
          <w:sz w:val="20"/>
          <w:szCs w:val="20"/>
          <w:lang w:val="en-GB"/>
        </w:rPr>
        <w:t>on the other</w:t>
      </w:r>
      <w:r w:rsidR="00D77A14" w:rsidRPr="00D62A54">
        <w:rPr>
          <w:rFonts w:ascii="Times New Roman" w:hAnsi="Times New Roman" w:cs="Times New Roman"/>
          <w:sz w:val="20"/>
          <w:szCs w:val="20"/>
          <w:lang w:val="en-GB"/>
        </w:rPr>
        <w:t>,</w:t>
      </w:r>
      <w:r w:rsidR="00CB6CCF" w:rsidRPr="00D62A54">
        <w:rPr>
          <w:rFonts w:ascii="Times New Roman" w:hAnsi="Times New Roman" w:cs="Times New Roman"/>
          <w:sz w:val="20"/>
          <w:szCs w:val="20"/>
          <w:lang w:val="en-GB"/>
        </w:rPr>
        <w:t xml:space="preserve"> </w:t>
      </w:r>
      <w:r w:rsidR="00A4664A" w:rsidRPr="00D62A54">
        <w:rPr>
          <w:rFonts w:ascii="Times New Roman" w:hAnsi="Times New Roman" w:cs="Times New Roman"/>
          <w:sz w:val="20"/>
          <w:szCs w:val="20"/>
          <w:lang w:val="en-GB"/>
        </w:rPr>
        <w:t xml:space="preserve">it </w:t>
      </w:r>
      <w:r w:rsidR="00ED0191" w:rsidRPr="00D62A54">
        <w:rPr>
          <w:rFonts w:ascii="Times New Roman" w:hAnsi="Times New Roman" w:cs="Times New Roman"/>
          <w:sz w:val="20"/>
          <w:szCs w:val="20"/>
          <w:lang w:val="en-GB"/>
        </w:rPr>
        <w:t>inhibit</w:t>
      </w:r>
      <w:r w:rsidR="00CB6CCF" w:rsidRPr="00D62A54">
        <w:rPr>
          <w:rFonts w:ascii="Times New Roman" w:hAnsi="Times New Roman" w:cs="Times New Roman"/>
          <w:sz w:val="20"/>
          <w:szCs w:val="20"/>
          <w:lang w:val="en-GB"/>
        </w:rPr>
        <w:t>s</w:t>
      </w:r>
      <w:r w:rsidR="00ED0191" w:rsidRPr="00D62A54">
        <w:rPr>
          <w:rFonts w:ascii="Times New Roman" w:hAnsi="Times New Roman" w:cs="Times New Roman"/>
          <w:sz w:val="20"/>
          <w:szCs w:val="20"/>
          <w:lang w:val="en-GB"/>
        </w:rPr>
        <w:t xml:space="preserve"> cooperation </w:t>
      </w:r>
      <w:r w:rsidR="00A4664A" w:rsidRPr="00D62A54">
        <w:rPr>
          <w:rFonts w:ascii="Times New Roman" w:hAnsi="Times New Roman" w:cs="Times New Roman"/>
          <w:sz w:val="20"/>
          <w:szCs w:val="20"/>
          <w:lang w:val="en-GB"/>
        </w:rPr>
        <w:t xml:space="preserve">between departments </w:t>
      </w:r>
      <w:r w:rsidR="00ED0191" w:rsidRPr="00D62A54">
        <w:rPr>
          <w:rFonts w:ascii="Times New Roman" w:hAnsi="Times New Roman" w:cs="Times New Roman"/>
          <w:sz w:val="20"/>
          <w:szCs w:val="20"/>
          <w:lang w:val="en-GB"/>
        </w:rPr>
        <w:t xml:space="preserve">and </w:t>
      </w:r>
      <w:r w:rsidR="00CB6CCF" w:rsidRPr="00D62A54">
        <w:rPr>
          <w:rFonts w:ascii="Times New Roman" w:hAnsi="Times New Roman" w:cs="Times New Roman"/>
          <w:sz w:val="20"/>
          <w:szCs w:val="20"/>
          <w:lang w:val="en-GB"/>
        </w:rPr>
        <w:t xml:space="preserve">can </w:t>
      </w:r>
      <w:r w:rsidR="00ED0191" w:rsidRPr="00D62A54">
        <w:rPr>
          <w:rFonts w:ascii="Times New Roman" w:hAnsi="Times New Roman" w:cs="Times New Roman"/>
          <w:sz w:val="20"/>
          <w:szCs w:val="20"/>
          <w:lang w:val="en-GB"/>
        </w:rPr>
        <w:t xml:space="preserve">transform the institution </w:t>
      </w:r>
      <w:r w:rsidR="00C10B97" w:rsidRPr="00D62A54">
        <w:rPr>
          <w:rFonts w:ascii="Times New Roman" w:hAnsi="Times New Roman" w:cs="Times New Roman"/>
          <w:sz w:val="20"/>
          <w:szCs w:val="20"/>
          <w:lang w:val="en-GB"/>
        </w:rPr>
        <w:t xml:space="preserve">into </w:t>
      </w:r>
      <w:r w:rsidR="00ED0191" w:rsidRPr="00D62A54">
        <w:rPr>
          <w:rFonts w:ascii="Times New Roman" w:hAnsi="Times New Roman" w:cs="Times New Roman"/>
          <w:sz w:val="20"/>
          <w:szCs w:val="20"/>
          <w:lang w:val="en-GB"/>
        </w:rPr>
        <w:t>“</w:t>
      </w:r>
      <w:r w:rsidR="00ED0191" w:rsidRPr="00D62A54">
        <w:rPr>
          <w:rFonts w:ascii="Times New Roman" w:eastAsia="Calibri" w:hAnsi="Times New Roman" w:cs="Times New Roman"/>
          <w:sz w:val="20"/>
          <w:szCs w:val="20"/>
          <w:lang w:val="en-GB"/>
        </w:rPr>
        <w:t>a random and ineffective federation of sovereign mini-states that are concerned only with their own interests”</w:t>
      </w:r>
      <w:r w:rsidR="00CB6CCF" w:rsidRPr="00D62A54">
        <w:rPr>
          <w:rFonts w:ascii="Times New Roman" w:eastAsia="Calibri" w:hAnsi="Times New Roman" w:cs="Times New Roman"/>
          <w:sz w:val="20"/>
          <w:szCs w:val="20"/>
          <w:lang w:val="en-GB"/>
        </w:rPr>
        <w:t xml:space="preserve"> </w:t>
      </w:r>
      <w:r w:rsidR="00ED0191" w:rsidRPr="00D62A54">
        <w:rPr>
          <w:rFonts w:ascii="Times New Roman" w:eastAsia="Calibri" w:hAnsi="Times New Roman" w:cs="Times New Roman"/>
          <w:sz w:val="20"/>
          <w:szCs w:val="20"/>
          <w:lang w:val="en-GB"/>
        </w:rPr>
        <w:t>(</w:t>
      </w:r>
      <w:r w:rsidR="00ED0191" w:rsidRPr="00D62A54">
        <w:rPr>
          <w:rFonts w:ascii="Times New Roman" w:hAnsi="Times New Roman" w:cs="Times New Roman"/>
          <w:sz w:val="20"/>
          <w:szCs w:val="20"/>
          <w:lang w:val="en-GB"/>
        </w:rPr>
        <w:t xml:space="preserve">Vught, 2004, p. 14). </w:t>
      </w:r>
      <w:r w:rsidR="00355F32" w:rsidRPr="00D62A54">
        <w:rPr>
          <w:rFonts w:ascii="Times New Roman" w:hAnsi="Times New Roman" w:cs="Times New Roman"/>
          <w:sz w:val="20"/>
          <w:szCs w:val="20"/>
          <w:lang w:val="en-GB"/>
        </w:rPr>
        <w:t>As certain fields of science (e.g. engineering</w:t>
      </w:r>
      <w:r w:rsidR="00D77A14" w:rsidRPr="00D62A54">
        <w:rPr>
          <w:rFonts w:ascii="Times New Roman" w:hAnsi="Times New Roman" w:cs="Times New Roman"/>
          <w:sz w:val="20"/>
          <w:szCs w:val="20"/>
          <w:lang w:val="en-GB"/>
        </w:rPr>
        <w:t xml:space="preserve"> and</w:t>
      </w:r>
      <w:r w:rsidR="00355F32" w:rsidRPr="00D62A54">
        <w:rPr>
          <w:rFonts w:ascii="Times New Roman" w:hAnsi="Times New Roman" w:cs="Times New Roman"/>
          <w:sz w:val="20"/>
          <w:szCs w:val="20"/>
          <w:lang w:val="en-GB"/>
        </w:rPr>
        <w:t xml:space="preserve"> biotech</w:t>
      </w:r>
      <w:r w:rsidR="00CA7642" w:rsidRPr="00D62A54">
        <w:rPr>
          <w:rFonts w:ascii="Times New Roman" w:hAnsi="Times New Roman" w:cs="Times New Roman"/>
          <w:sz w:val="20"/>
          <w:szCs w:val="20"/>
          <w:lang w:val="en-GB"/>
        </w:rPr>
        <w:t>nology</w:t>
      </w:r>
      <w:r w:rsidR="00355F32" w:rsidRPr="00D62A54">
        <w:rPr>
          <w:rFonts w:ascii="Times New Roman" w:hAnsi="Times New Roman" w:cs="Times New Roman"/>
          <w:sz w:val="20"/>
          <w:szCs w:val="20"/>
          <w:lang w:val="en-GB"/>
        </w:rPr>
        <w:t xml:space="preserve">) have higher </w:t>
      </w:r>
      <w:r w:rsidR="00CA7642" w:rsidRPr="00D62A54">
        <w:rPr>
          <w:rFonts w:ascii="Times New Roman" w:hAnsi="Times New Roman" w:cs="Times New Roman"/>
          <w:sz w:val="20"/>
          <w:szCs w:val="20"/>
          <w:lang w:val="en-GB"/>
        </w:rPr>
        <w:t>UITT</w:t>
      </w:r>
      <w:r w:rsidR="00355F32" w:rsidRPr="00D62A54">
        <w:rPr>
          <w:rFonts w:ascii="Times New Roman" w:hAnsi="Times New Roman" w:cs="Times New Roman"/>
          <w:sz w:val="20"/>
          <w:szCs w:val="20"/>
          <w:lang w:val="en-GB"/>
        </w:rPr>
        <w:t xml:space="preserve"> potential than others, </w:t>
      </w:r>
      <w:r w:rsidR="00CA7642" w:rsidRPr="00D62A54">
        <w:rPr>
          <w:rFonts w:ascii="Times New Roman" w:hAnsi="Times New Roman" w:cs="Times New Roman"/>
          <w:sz w:val="20"/>
          <w:szCs w:val="20"/>
          <w:lang w:val="en-GB"/>
        </w:rPr>
        <w:t>large</w:t>
      </w:r>
      <w:r w:rsidR="00355F32" w:rsidRPr="00D62A54">
        <w:rPr>
          <w:rFonts w:ascii="Times New Roman" w:hAnsi="Times New Roman" w:cs="Times New Roman"/>
          <w:sz w:val="20"/>
          <w:szCs w:val="20"/>
          <w:lang w:val="en-GB"/>
        </w:rPr>
        <w:t xml:space="preserve"> differences </w:t>
      </w:r>
      <w:r w:rsidR="00291D37" w:rsidRPr="00D62A54">
        <w:rPr>
          <w:rFonts w:ascii="Times New Roman" w:hAnsi="Times New Roman" w:cs="Times New Roman"/>
          <w:sz w:val="20"/>
          <w:szCs w:val="20"/>
          <w:lang w:val="en-GB"/>
        </w:rPr>
        <w:t xml:space="preserve">can develop </w:t>
      </w:r>
      <w:r w:rsidR="00CA7642" w:rsidRPr="00D62A54">
        <w:rPr>
          <w:rFonts w:ascii="Times New Roman" w:hAnsi="Times New Roman" w:cs="Times New Roman"/>
          <w:sz w:val="20"/>
          <w:szCs w:val="20"/>
          <w:lang w:val="en-GB"/>
        </w:rPr>
        <w:t xml:space="preserve">in the </w:t>
      </w:r>
      <w:r w:rsidR="00355F32" w:rsidRPr="00D62A54">
        <w:rPr>
          <w:rFonts w:ascii="Times New Roman" w:hAnsi="Times New Roman" w:cs="Times New Roman"/>
          <w:sz w:val="20"/>
          <w:szCs w:val="20"/>
          <w:lang w:val="en-GB"/>
        </w:rPr>
        <w:t>entrepreneurial activit</w:t>
      </w:r>
      <w:r w:rsidR="0035662C" w:rsidRPr="00D62A54">
        <w:rPr>
          <w:rFonts w:ascii="Times New Roman" w:hAnsi="Times New Roman" w:cs="Times New Roman"/>
          <w:sz w:val="20"/>
          <w:szCs w:val="20"/>
          <w:lang w:val="en-GB"/>
        </w:rPr>
        <w:t>y</w:t>
      </w:r>
      <w:r w:rsidR="00355F32" w:rsidRPr="00D62A54">
        <w:rPr>
          <w:rFonts w:ascii="Times New Roman" w:hAnsi="Times New Roman" w:cs="Times New Roman"/>
          <w:sz w:val="20"/>
          <w:szCs w:val="20"/>
          <w:lang w:val="en-GB"/>
        </w:rPr>
        <w:t xml:space="preserve"> </w:t>
      </w:r>
      <w:r w:rsidR="00291D37" w:rsidRPr="00D62A54">
        <w:rPr>
          <w:rFonts w:ascii="Times New Roman" w:hAnsi="Times New Roman" w:cs="Times New Roman"/>
          <w:sz w:val="20"/>
          <w:szCs w:val="20"/>
          <w:lang w:val="en-GB"/>
        </w:rPr>
        <w:t xml:space="preserve">(and wealth) </w:t>
      </w:r>
      <w:r w:rsidR="00CA7642" w:rsidRPr="00D62A54">
        <w:rPr>
          <w:rFonts w:ascii="Times New Roman" w:hAnsi="Times New Roman" w:cs="Times New Roman"/>
          <w:sz w:val="20"/>
          <w:szCs w:val="20"/>
          <w:lang w:val="en-GB"/>
        </w:rPr>
        <w:t>of</w:t>
      </w:r>
      <w:r w:rsidR="0035662C" w:rsidRPr="00D62A54">
        <w:rPr>
          <w:rFonts w:ascii="Times New Roman" w:hAnsi="Times New Roman" w:cs="Times New Roman"/>
          <w:sz w:val="20"/>
          <w:szCs w:val="20"/>
          <w:lang w:val="en-GB"/>
        </w:rPr>
        <w:t xml:space="preserve"> </w:t>
      </w:r>
      <w:r w:rsidR="00CA7642" w:rsidRPr="00D62A54">
        <w:rPr>
          <w:rFonts w:ascii="Times New Roman" w:hAnsi="Times New Roman" w:cs="Times New Roman"/>
          <w:sz w:val="20"/>
          <w:szCs w:val="20"/>
          <w:lang w:val="en-GB"/>
        </w:rPr>
        <w:t>faculty members</w:t>
      </w:r>
      <w:r w:rsidR="0035662C" w:rsidRPr="00D62A54">
        <w:rPr>
          <w:rFonts w:ascii="Times New Roman" w:hAnsi="Times New Roman" w:cs="Times New Roman"/>
          <w:sz w:val="20"/>
          <w:szCs w:val="20"/>
          <w:lang w:val="en-GB"/>
        </w:rPr>
        <w:t>.</w:t>
      </w:r>
      <w:r w:rsidR="00204C18" w:rsidRPr="00D62A54">
        <w:rPr>
          <w:rFonts w:ascii="Times New Roman" w:hAnsi="Times New Roman" w:cs="Times New Roman"/>
          <w:sz w:val="20"/>
          <w:szCs w:val="20"/>
          <w:lang w:val="en-GB"/>
        </w:rPr>
        <w:t xml:space="preserve"> </w:t>
      </w:r>
      <w:r w:rsidR="00835703" w:rsidRPr="00D62A54">
        <w:rPr>
          <w:rFonts w:ascii="Times New Roman" w:eastAsia="Calibri" w:hAnsi="Times New Roman" w:cs="Times New Roman"/>
          <w:sz w:val="20"/>
          <w:szCs w:val="20"/>
          <w:lang w:val="en-GB"/>
        </w:rPr>
        <w:t>These variations</w:t>
      </w:r>
      <w:r w:rsidR="00D77A14" w:rsidRPr="00D62A54">
        <w:rPr>
          <w:rFonts w:ascii="Times New Roman" w:eastAsia="Calibri" w:hAnsi="Times New Roman" w:cs="Times New Roman"/>
          <w:sz w:val="20"/>
          <w:szCs w:val="20"/>
          <w:lang w:val="en-GB"/>
        </w:rPr>
        <w:t>,</w:t>
      </w:r>
      <w:r w:rsidR="00835703" w:rsidRPr="00D62A54">
        <w:rPr>
          <w:rFonts w:ascii="Times New Roman" w:eastAsia="Calibri" w:hAnsi="Times New Roman" w:cs="Times New Roman"/>
          <w:sz w:val="20"/>
          <w:szCs w:val="20"/>
          <w:lang w:val="en-GB"/>
        </w:rPr>
        <w:t xml:space="preserve"> coupled with the high autonomy of departments and the lack of income redistribution systems within institutions</w:t>
      </w:r>
      <w:r w:rsidR="00D77A14" w:rsidRPr="00D62A54">
        <w:rPr>
          <w:rFonts w:ascii="Times New Roman" w:eastAsia="Calibri" w:hAnsi="Times New Roman" w:cs="Times New Roman"/>
          <w:sz w:val="20"/>
          <w:szCs w:val="20"/>
          <w:lang w:val="en-GB"/>
        </w:rPr>
        <w:t>,</w:t>
      </w:r>
      <w:r w:rsidR="00835703" w:rsidRPr="00D62A54">
        <w:rPr>
          <w:rFonts w:ascii="Times New Roman" w:eastAsia="Calibri" w:hAnsi="Times New Roman" w:cs="Times New Roman"/>
          <w:sz w:val="20"/>
          <w:szCs w:val="20"/>
          <w:lang w:val="en-GB"/>
        </w:rPr>
        <w:t xml:space="preserve"> can give rise to strong inequalities among departments and </w:t>
      </w:r>
      <w:r w:rsidR="0093262A" w:rsidRPr="00D62A54">
        <w:rPr>
          <w:rFonts w:ascii="Times New Roman" w:eastAsia="Calibri" w:hAnsi="Times New Roman" w:cs="Times New Roman"/>
          <w:sz w:val="20"/>
          <w:szCs w:val="20"/>
          <w:lang w:val="en-GB"/>
        </w:rPr>
        <w:t>scientists</w:t>
      </w:r>
      <w:r w:rsidR="00835703" w:rsidRPr="00D62A54">
        <w:rPr>
          <w:rFonts w:ascii="Times New Roman" w:eastAsia="Calibri" w:hAnsi="Times New Roman" w:cs="Times New Roman"/>
          <w:sz w:val="20"/>
          <w:szCs w:val="20"/>
          <w:lang w:val="en-GB"/>
        </w:rPr>
        <w:t xml:space="preserve"> and eventually deteriorate attitude towards entrepreneurship.</w:t>
      </w:r>
      <w:r w:rsidR="00351828" w:rsidRPr="00D62A54">
        <w:rPr>
          <w:rFonts w:ascii="Times New Roman" w:eastAsia="Calibri" w:hAnsi="Times New Roman" w:cs="Times New Roman"/>
          <w:sz w:val="20"/>
          <w:szCs w:val="20"/>
          <w:lang w:val="en-GB"/>
        </w:rPr>
        <w:t xml:space="preserve"> </w:t>
      </w:r>
      <w:r w:rsidR="00CA7642" w:rsidRPr="00D62A54">
        <w:rPr>
          <w:rFonts w:ascii="Times New Roman" w:eastAsia="Calibri" w:hAnsi="Times New Roman" w:cs="Times New Roman"/>
          <w:sz w:val="20"/>
          <w:szCs w:val="20"/>
          <w:lang w:val="en-GB"/>
        </w:rPr>
        <w:t>A</w:t>
      </w:r>
      <w:r w:rsidR="00351828" w:rsidRPr="00D62A54">
        <w:rPr>
          <w:rFonts w:ascii="Times New Roman" w:eastAsia="Calibri" w:hAnsi="Times New Roman" w:cs="Times New Roman"/>
          <w:sz w:val="20"/>
          <w:szCs w:val="20"/>
          <w:lang w:val="en-GB"/>
        </w:rPr>
        <w:t xml:space="preserve">s universities </w:t>
      </w:r>
      <w:r w:rsidR="0070042A" w:rsidRPr="00D62A54">
        <w:rPr>
          <w:rFonts w:ascii="Times New Roman" w:eastAsia="Calibri" w:hAnsi="Times New Roman" w:cs="Times New Roman"/>
          <w:sz w:val="20"/>
          <w:szCs w:val="20"/>
          <w:lang w:val="en-GB"/>
        </w:rPr>
        <w:t>are</w:t>
      </w:r>
      <w:r w:rsidR="00351828" w:rsidRPr="00D62A54">
        <w:rPr>
          <w:rFonts w:ascii="Times New Roman" w:eastAsia="Calibri" w:hAnsi="Times New Roman" w:cs="Times New Roman"/>
          <w:sz w:val="20"/>
          <w:szCs w:val="20"/>
          <w:lang w:val="en-GB"/>
        </w:rPr>
        <w:t xml:space="preserve"> self-managed, those departments </w:t>
      </w:r>
      <w:r w:rsidR="003F2BCF" w:rsidRPr="00D62A54">
        <w:rPr>
          <w:rFonts w:ascii="Times New Roman" w:eastAsia="Calibri" w:hAnsi="Times New Roman" w:cs="Times New Roman"/>
          <w:sz w:val="20"/>
          <w:szCs w:val="20"/>
          <w:lang w:val="en-GB"/>
        </w:rPr>
        <w:t xml:space="preserve">and interest groups </w:t>
      </w:r>
      <w:r w:rsidR="0070042A" w:rsidRPr="00D62A54">
        <w:rPr>
          <w:rFonts w:ascii="Times New Roman" w:eastAsia="Calibri" w:hAnsi="Times New Roman" w:cs="Times New Roman"/>
          <w:sz w:val="20"/>
          <w:szCs w:val="20"/>
          <w:lang w:val="en-GB"/>
        </w:rPr>
        <w:t>are allocated</w:t>
      </w:r>
      <w:r w:rsidR="003F2BCF" w:rsidRPr="00D62A54">
        <w:rPr>
          <w:rFonts w:ascii="Times New Roman" w:eastAsia="Calibri" w:hAnsi="Times New Roman" w:cs="Times New Roman"/>
          <w:sz w:val="20"/>
          <w:szCs w:val="20"/>
          <w:lang w:val="en-GB"/>
        </w:rPr>
        <w:t xml:space="preserve"> </w:t>
      </w:r>
      <w:r w:rsidR="00351828" w:rsidRPr="00D62A54">
        <w:rPr>
          <w:rFonts w:ascii="Times New Roman" w:eastAsia="Calibri" w:hAnsi="Times New Roman" w:cs="Times New Roman"/>
          <w:sz w:val="20"/>
          <w:szCs w:val="20"/>
          <w:lang w:val="en-GB"/>
        </w:rPr>
        <w:t xml:space="preserve">the </w:t>
      </w:r>
      <w:r w:rsidR="00C64478" w:rsidRPr="00D62A54">
        <w:rPr>
          <w:rFonts w:ascii="Times New Roman" w:eastAsia="Calibri" w:hAnsi="Times New Roman" w:cs="Times New Roman"/>
          <w:sz w:val="20"/>
          <w:szCs w:val="20"/>
          <w:lang w:val="en-GB"/>
        </w:rPr>
        <w:t>highest amount of resources</w:t>
      </w:r>
      <w:r w:rsidR="00351828" w:rsidRPr="00D62A54">
        <w:rPr>
          <w:rFonts w:ascii="Times New Roman" w:eastAsia="Calibri" w:hAnsi="Times New Roman" w:cs="Times New Roman"/>
          <w:sz w:val="20"/>
          <w:szCs w:val="20"/>
          <w:lang w:val="en-GB"/>
        </w:rPr>
        <w:t xml:space="preserve"> </w:t>
      </w:r>
      <w:r w:rsidR="00D77A14" w:rsidRPr="00D62A54">
        <w:rPr>
          <w:rFonts w:ascii="Times New Roman" w:eastAsia="Calibri" w:hAnsi="Times New Roman" w:cs="Times New Roman"/>
          <w:sz w:val="20"/>
          <w:szCs w:val="20"/>
          <w:lang w:val="en-GB"/>
        </w:rPr>
        <w:t>that</w:t>
      </w:r>
      <w:r w:rsidR="00351828" w:rsidRPr="00D62A54">
        <w:rPr>
          <w:rFonts w:ascii="Times New Roman" w:eastAsia="Calibri" w:hAnsi="Times New Roman" w:cs="Times New Roman"/>
          <w:sz w:val="20"/>
          <w:szCs w:val="20"/>
          <w:lang w:val="en-GB"/>
        </w:rPr>
        <w:t xml:space="preserve"> </w:t>
      </w:r>
      <w:r w:rsidR="003F2BCF" w:rsidRPr="00D62A54">
        <w:rPr>
          <w:rFonts w:ascii="Times New Roman" w:eastAsia="Calibri" w:hAnsi="Times New Roman" w:cs="Times New Roman"/>
          <w:sz w:val="20"/>
          <w:szCs w:val="20"/>
          <w:lang w:val="en-GB"/>
        </w:rPr>
        <w:t xml:space="preserve">can </w:t>
      </w:r>
      <w:r w:rsidR="0093262A" w:rsidRPr="00D62A54">
        <w:rPr>
          <w:rFonts w:ascii="Times New Roman" w:eastAsia="Calibri" w:hAnsi="Times New Roman" w:cs="Times New Roman"/>
          <w:sz w:val="20"/>
          <w:szCs w:val="20"/>
          <w:lang w:val="en-GB"/>
        </w:rPr>
        <w:t>obtain</w:t>
      </w:r>
      <w:r w:rsidR="003F2BCF" w:rsidRPr="00D62A54">
        <w:rPr>
          <w:rFonts w:ascii="Times New Roman" w:eastAsia="Calibri" w:hAnsi="Times New Roman" w:cs="Times New Roman"/>
          <w:sz w:val="20"/>
          <w:szCs w:val="20"/>
          <w:lang w:val="en-GB"/>
        </w:rPr>
        <w:t xml:space="preserve"> management </w:t>
      </w:r>
      <w:r w:rsidR="0070042A" w:rsidRPr="00D62A54">
        <w:rPr>
          <w:rFonts w:ascii="Times New Roman" w:eastAsia="Calibri" w:hAnsi="Times New Roman" w:cs="Times New Roman"/>
          <w:sz w:val="20"/>
          <w:szCs w:val="20"/>
          <w:lang w:val="en-GB"/>
        </w:rPr>
        <w:t>positions</w:t>
      </w:r>
      <w:r w:rsidR="0093262A" w:rsidRPr="00D62A54">
        <w:rPr>
          <w:rFonts w:ascii="Times New Roman" w:eastAsia="Calibri" w:hAnsi="Times New Roman" w:cs="Times New Roman"/>
          <w:sz w:val="20"/>
          <w:szCs w:val="20"/>
          <w:lang w:val="en-GB"/>
        </w:rPr>
        <w:t xml:space="preserve">, and not those with </w:t>
      </w:r>
      <w:r w:rsidR="0093003B" w:rsidRPr="00D62A54">
        <w:rPr>
          <w:rFonts w:ascii="Times New Roman" w:eastAsia="Calibri" w:hAnsi="Times New Roman" w:cs="Times New Roman"/>
          <w:sz w:val="20"/>
          <w:szCs w:val="20"/>
          <w:lang w:val="en-GB"/>
        </w:rPr>
        <w:t xml:space="preserve">the best research or </w:t>
      </w:r>
      <w:r w:rsidR="00BB496B" w:rsidRPr="00D62A54">
        <w:rPr>
          <w:rFonts w:ascii="Times New Roman" w:eastAsia="Calibri" w:hAnsi="Times New Roman" w:cs="Times New Roman"/>
          <w:sz w:val="20"/>
          <w:szCs w:val="20"/>
          <w:lang w:val="en-GB"/>
        </w:rPr>
        <w:t>teaching</w:t>
      </w:r>
      <w:r w:rsidR="0093003B" w:rsidRPr="00D62A54">
        <w:rPr>
          <w:rFonts w:ascii="Times New Roman" w:eastAsia="Calibri" w:hAnsi="Times New Roman" w:cs="Times New Roman"/>
          <w:sz w:val="20"/>
          <w:szCs w:val="20"/>
          <w:lang w:val="en-GB"/>
        </w:rPr>
        <w:t xml:space="preserve"> performance or the most innovative ideas</w:t>
      </w:r>
      <w:r w:rsidR="002933FF" w:rsidRPr="00D62A54">
        <w:rPr>
          <w:rFonts w:ascii="Times New Roman" w:eastAsia="Calibri" w:hAnsi="Times New Roman" w:cs="Times New Roman"/>
          <w:sz w:val="20"/>
          <w:szCs w:val="20"/>
          <w:lang w:val="en-GB"/>
        </w:rPr>
        <w:t xml:space="preserve"> (Szabó, 2010)</w:t>
      </w:r>
      <w:r w:rsidR="00351828" w:rsidRPr="00D62A54">
        <w:rPr>
          <w:rFonts w:ascii="Times New Roman" w:eastAsia="Calibri" w:hAnsi="Times New Roman" w:cs="Times New Roman"/>
          <w:sz w:val="20"/>
          <w:szCs w:val="20"/>
          <w:lang w:val="en-GB"/>
        </w:rPr>
        <w:t>.</w:t>
      </w:r>
    </w:p>
    <w:p w:rsidR="00204C18" w:rsidRPr="00D62A54" w:rsidRDefault="008228C9" w:rsidP="00341B57">
      <w:pPr>
        <w:pStyle w:val="Lbjegyzetszveg"/>
        <w:spacing w:line="276" w:lineRule="auto"/>
        <w:ind w:firstLine="284"/>
        <w:jc w:val="both"/>
        <w:rPr>
          <w:lang w:val="en-GB"/>
        </w:rPr>
      </w:pPr>
      <w:r w:rsidRPr="00D62A54">
        <w:rPr>
          <w:lang w:val="en-GB"/>
        </w:rPr>
        <w:t>Albeit</w:t>
      </w:r>
      <w:r w:rsidR="003A6D2E" w:rsidRPr="00D62A54">
        <w:rPr>
          <w:lang w:val="en-GB"/>
        </w:rPr>
        <w:t xml:space="preserve"> neither </w:t>
      </w:r>
      <w:r w:rsidR="00443DE4" w:rsidRPr="00D62A54">
        <w:rPr>
          <w:lang w:val="en-GB"/>
        </w:rPr>
        <w:t>the</w:t>
      </w:r>
      <w:r w:rsidR="003A6D2E" w:rsidRPr="00D62A54">
        <w:rPr>
          <w:lang w:val="en-GB"/>
        </w:rPr>
        <w:t xml:space="preserve"> governance and management, nor </w:t>
      </w:r>
      <w:r w:rsidR="00443DE4" w:rsidRPr="00D62A54">
        <w:rPr>
          <w:lang w:val="en-GB"/>
        </w:rPr>
        <w:t xml:space="preserve">the </w:t>
      </w:r>
      <w:r w:rsidR="003A6D2E" w:rsidRPr="00D62A54">
        <w:rPr>
          <w:lang w:val="en-GB"/>
        </w:rPr>
        <w:t xml:space="preserve">culture and structure of </w:t>
      </w:r>
      <w:r w:rsidR="00443DE4" w:rsidRPr="00D62A54">
        <w:rPr>
          <w:lang w:val="en-GB"/>
        </w:rPr>
        <w:t xml:space="preserve">Hungarian </w:t>
      </w:r>
      <w:r w:rsidR="003A6D2E" w:rsidRPr="00D62A54">
        <w:rPr>
          <w:lang w:val="en-GB"/>
        </w:rPr>
        <w:t xml:space="preserve">universities support the entrepreneurial transformation of the </w:t>
      </w:r>
      <w:r w:rsidR="000E3BA8" w:rsidRPr="00D62A54">
        <w:rPr>
          <w:lang w:val="en-GB"/>
        </w:rPr>
        <w:t>entire</w:t>
      </w:r>
      <w:r w:rsidR="003A6D2E" w:rsidRPr="00D62A54">
        <w:rPr>
          <w:lang w:val="en-GB"/>
        </w:rPr>
        <w:t xml:space="preserve"> institution, </w:t>
      </w:r>
      <w:r w:rsidR="00443DE4" w:rsidRPr="00D62A54">
        <w:rPr>
          <w:lang w:val="en-GB"/>
        </w:rPr>
        <w:t xml:space="preserve">some </w:t>
      </w:r>
      <w:r w:rsidR="00632F6F" w:rsidRPr="00D62A54">
        <w:rPr>
          <w:lang w:val="en-GB"/>
        </w:rPr>
        <w:t xml:space="preserve">scientists </w:t>
      </w:r>
      <w:r w:rsidR="00443DE4" w:rsidRPr="00D62A54">
        <w:rPr>
          <w:lang w:val="en-GB"/>
        </w:rPr>
        <w:t>have managed to establish successful research enterprises</w:t>
      </w:r>
      <w:r w:rsidR="00C25897" w:rsidRPr="00D62A54">
        <w:rPr>
          <w:lang w:val="en-GB"/>
        </w:rPr>
        <w:t xml:space="preserve"> </w:t>
      </w:r>
      <w:r w:rsidR="00443DE4" w:rsidRPr="00D62A54">
        <w:rPr>
          <w:lang w:val="en-GB"/>
        </w:rPr>
        <w:t xml:space="preserve">outside university structures. </w:t>
      </w:r>
      <w:r w:rsidR="00204C18" w:rsidRPr="00D62A54">
        <w:rPr>
          <w:rFonts w:eastAsia="Calibri"/>
          <w:lang w:val="en-GB"/>
        </w:rPr>
        <w:t xml:space="preserve">According to anecdotal evidence, many of these academic enterprises </w:t>
      </w:r>
      <w:r w:rsidR="004D0BBE" w:rsidRPr="00D62A54">
        <w:rPr>
          <w:rFonts w:eastAsia="Calibri"/>
          <w:lang w:val="en-GB"/>
        </w:rPr>
        <w:t xml:space="preserve">in Hungary </w:t>
      </w:r>
      <w:r w:rsidR="00204C18" w:rsidRPr="00D62A54">
        <w:rPr>
          <w:rFonts w:eastAsia="Calibri"/>
          <w:lang w:val="en-GB"/>
        </w:rPr>
        <w:t>resort to university infrastructure and goodwill without paying adequate or any compensation to the institution.</w:t>
      </w:r>
      <w:r w:rsidR="00341B57" w:rsidRPr="00D62A54">
        <w:rPr>
          <w:rFonts w:eastAsia="Calibri"/>
          <w:lang w:val="en-GB"/>
        </w:rPr>
        <w:t xml:space="preserve"> They</w:t>
      </w:r>
      <w:r w:rsidR="00204C18" w:rsidRPr="00D62A54">
        <w:rPr>
          <w:lang w:val="en-GB"/>
        </w:rPr>
        <w:t xml:space="preserve"> are </w:t>
      </w:r>
      <w:r w:rsidR="00341B57" w:rsidRPr="00D62A54">
        <w:rPr>
          <w:lang w:val="en-GB"/>
        </w:rPr>
        <w:t xml:space="preserve">also </w:t>
      </w:r>
      <w:r w:rsidR="00204C18" w:rsidRPr="00D62A54">
        <w:rPr>
          <w:lang w:val="en-GB"/>
        </w:rPr>
        <w:t xml:space="preserve">reluctant </w:t>
      </w:r>
      <w:r w:rsidR="00341B57" w:rsidRPr="00D62A54">
        <w:rPr>
          <w:lang w:val="en-GB"/>
        </w:rPr>
        <w:t>t</w:t>
      </w:r>
      <w:r w:rsidR="00204C18" w:rsidRPr="00D62A54">
        <w:rPr>
          <w:lang w:val="en-GB"/>
        </w:rPr>
        <w:t xml:space="preserve">o become </w:t>
      </w:r>
      <w:r w:rsidR="00632F6F" w:rsidRPr="00D62A54">
        <w:rPr>
          <w:lang w:val="en-GB"/>
        </w:rPr>
        <w:t>fully</w:t>
      </w:r>
      <w:r w:rsidR="00341B57" w:rsidRPr="00D62A54">
        <w:rPr>
          <w:lang w:val="en-GB"/>
        </w:rPr>
        <w:t xml:space="preserve"> </w:t>
      </w:r>
      <w:r w:rsidR="00204C18" w:rsidRPr="00D62A54">
        <w:rPr>
          <w:lang w:val="en-GB"/>
        </w:rPr>
        <w:t>independent and detach from the mother institution</w:t>
      </w:r>
      <w:r w:rsidR="00532BED" w:rsidRPr="00D62A54">
        <w:rPr>
          <w:lang w:val="en-GB"/>
        </w:rPr>
        <w:t>. They</w:t>
      </w:r>
      <w:r w:rsidR="004658F6" w:rsidRPr="00D62A54">
        <w:rPr>
          <w:lang w:val="en-GB"/>
        </w:rPr>
        <w:t xml:space="preserve"> </w:t>
      </w:r>
      <w:r w:rsidR="00E55809" w:rsidRPr="00D62A54">
        <w:rPr>
          <w:lang w:val="en-GB"/>
        </w:rPr>
        <w:t xml:space="preserve">have </w:t>
      </w:r>
      <w:r w:rsidR="004D0BBE" w:rsidRPr="00D62A54">
        <w:rPr>
          <w:lang w:val="en-GB"/>
        </w:rPr>
        <w:t>emerged</w:t>
      </w:r>
      <w:r w:rsidR="00204C18" w:rsidRPr="00D62A54">
        <w:rPr>
          <w:lang w:val="en-GB"/>
        </w:rPr>
        <w:t xml:space="preserve"> as a consequence of </w:t>
      </w:r>
      <w:r w:rsidR="003A63CC" w:rsidRPr="00D62A54">
        <w:rPr>
          <w:lang w:val="en-GB"/>
        </w:rPr>
        <w:t>faculty</w:t>
      </w:r>
      <w:r w:rsidR="00204C18" w:rsidRPr="00D62A54">
        <w:rPr>
          <w:lang w:val="en-GB"/>
        </w:rPr>
        <w:t>’</w:t>
      </w:r>
      <w:r w:rsidR="003A63CC" w:rsidRPr="00D62A54">
        <w:rPr>
          <w:lang w:val="en-GB"/>
        </w:rPr>
        <w:t>s</w:t>
      </w:r>
      <w:r w:rsidR="00204C18" w:rsidRPr="00D62A54">
        <w:rPr>
          <w:lang w:val="en-GB"/>
        </w:rPr>
        <w:t xml:space="preserve"> relatively low living standards, in</w:t>
      </w:r>
      <w:r w:rsidR="00BB496B" w:rsidRPr="00D62A54">
        <w:rPr>
          <w:lang w:val="en-GB"/>
        </w:rPr>
        <w:t>adequate</w:t>
      </w:r>
      <w:r w:rsidR="00204C18" w:rsidRPr="00D62A54">
        <w:rPr>
          <w:lang w:val="en-GB"/>
        </w:rPr>
        <w:t xml:space="preserve"> </w:t>
      </w:r>
      <w:r w:rsidR="003A63CC" w:rsidRPr="00D62A54">
        <w:rPr>
          <w:lang w:val="en-GB"/>
        </w:rPr>
        <w:t>u</w:t>
      </w:r>
      <w:r w:rsidR="00204C18" w:rsidRPr="00D62A54">
        <w:rPr>
          <w:lang w:val="en-GB"/>
        </w:rPr>
        <w:t>niversity reward systems, lack of university IP policies</w:t>
      </w:r>
      <w:r w:rsidR="00E55809" w:rsidRPr="00D62A54">
        <w:rPr>
          <w:lang w:val="en-GB"/>
        </w:rPr>
        <w:t>,</w:t>
      </w:r>
      <w:r w:rsidR="00204C18" w:rsidRPr="00D62A54">
        <w:rPr>
          <w:lang w:val="en-GB"/>
        </w:rPr>
        <w:t xml:space="preserve"> and the </w:t>
      </w:r>
      <w:r w:rsidR="00E55809" w:rsidRPr="00D62A54">
        <w:rPr>
          <w:lang w:val="en-GB"/>
        </w:rPr>
        <w:t>absence</w:t>
      </w:r>
      <w:r w:rsidR="00204C18" w:rsidRPr="00D62A54">
        <w:rPr>
          <w:lang w:val="en-GB"/>
        </w:rPr>
        <w:t xml:space="preserve"> of </w:t>
      </w:r>
      <w:r w:rsidR="00BB496B" w:rsidRPr="00D62A54">
        <w:rPr>
          <w:lang w:val="en-GB"/>
        </w:rPr>
        <w:t xml:space="preserve">(carefully considered) </w:t>
      </w:r>
      <w:r w:rsidR="00204C18" w:rsidRPr="00D62A54">
        <w:rPr>
          <w:lang w:val="en-GB"/>
        </w:rPr>
        <w:t>regulation</w:t>
      </w:r>
      <w:r w:rsidR="004D0BBE" w:rsidRPr="00D62A54">
        <w:rPr>
          <w:lang w:val="en-GB"/>
        </w:rPr>
        <w:t>s</w:t>
      </w:r>
      <w:r w:rsidR="00204C18" w:rsidRPr="00D62A54">
        <w:rPr>
          <w:lang w:val="en-GB"/>
        </w:rPr>
        <w:t xml:space="preserve"> </w:t>
      </w:r>
      <w:r w:rsidR="00BB496B" w:rsidRPr="00D62A54">
        <w:rPr>
          <w:lang w:val="en-GB"/>
        </w:rPr>
        <w:t>o</w:t>
      </w:r>
      <w:r w:rsidR="00532BED" w:rsidRPr="00D62A54">
        <w:rPr>
          <w:lang w:val="en-GB"/>
        </w:rPr>
        <w:t>n</w:t>
      </w:r>
      <w:r w:rsidR="00204C18" w:rsidRPr="00D62A54">
        <w:rPr>
          <w:lang w:val="en-GB"/>
        </w:rPr>
        <w:t xml:space="preserve"> the distribution of </w:t>
      </w:r>
      <w:r w:rsidR="00532BED" w:rsidRPr="00D62A54">
        <w:rPr>
          <w:lang w:val="en-GB"/>
        </w:rPr>
        <w:t xml:space="preserve">UITT </w:t>
      </w:r>
      <w:r w:rsidR="00204C18" w:rsidRPr="00D62A54">
        <w:rPr>
          <w:lang w:val="en-GB"/>
        </w:rPr>
        <w:t>incomes (Inzelt</w:t>
      </w:r>
      <w:r w:rsidR="003A63CC" w:rsidRPr="00D62A54">
        <w:rPr>
          <w:lang w:val="en-GB"/>
        </w:rPr>
        <w:t>, 2004</w:t>
      </w:r>
      <w:r w:rsidR="00204C18" w:rsidRPr="00D62A54">
        <w:rPr>
          <w:lang w:val="en-GB"/>
        </w:rPr>
        <w:t>).</w:t>
      </w:r>
      <w:r w:rsidR="00850B50" w:rsidRPr="00D62A54">
        <w:rPr>
          <w:lang w:val="en-GB"/>
        </w:rPr>
        <w:t xml:space="preserve"> Although university IP policies today </w:t>
      </w:r>
      <w:r w:rsidR="00F059EA" w:rsidRPr="00D62A54">
        <w:rPr>
          <w:lang w:val="en-GB"/>
        </w:rPr>
        <w:t>expect</w:t>
      </w:r>
      <w:r w:rsidR="00986054" w:rsidRPr="00D62A54">
        <w:rPr>
          <w:lang w:val="en-GB"/>
        </w:rPr>
        <w:t xml:space="preserve"> faculty to offer applicable IP to the institution and also </w:t>
      </w:r>
      <w:r w:rsidR="00850B50" w:rsidRPr="00D62A54">
        <w:rPr>
          <w:lang w:val="en-GB"/>
        </w:rPr>
        <w:t xml:space="preserve">regulate the division of revenues from technology transfer, </w:t>
      </w:r>
      <w:r w:rsidR="009619DD" w:rsidRPr="00D62A54">
        <w:rPr>
          <w:lang w:val="en-GB"/>
        </w:rPr>
        <w:t>in a</w:t>
      </w:r>
      <w:r w:rsidR="00B766BA" w:rsidRPr="00D62A54">
        <w:rPr>
          <w:lang w:val="en-GB"/>
        </w:rPr>
        <w:t xml:space="preserve"> </w:t>
      </w:r>
      <w:r w:rsidR="00532BED" w:rsidRPr="00D62A54">
        <w:rPr>
          <w:lang w:val="en-GB"/>
        </w:rPr>
        <w:t xml:space="preserve">basically </w:t>
      </w:r>
      <w:r w:rsidR="009619DD" w:rsidRPr="00D62A54">
        <w:rPr>
          <w:lang w:val="en-GB"/>
        </w:rPr>
        <w:t>collegial organization</w:t>
      </w:r>
      <w:r w:rsidR="00532BED" w:rsidRPr="00D62A54">
        <w:rPr>
          <w:lang w:val="en-GB"/>
        </w:rPr>
        <w:t>,</w:t>
      </w:r>
      <w:r w:rsidR="009619DD" w:rsidRPr="00D62A54">
        <w:rPr>
          <w:lang w:val="en-GB"/>
        </w:rPr>
        <w:t xml:space="preserve"> management is inclined to overlook professors</w:t>
      </w:r>
      <w:r w:rsidR="002933FF" w:rsidRPr="00D62A54">
        <w:rPr>
          <w:lang w:val="en-GB"/>
        </w:rPr>
        <w:t>’</w:t>
      </w:r>
      <w:r w:rsidR="009619DD" w:rsidRPr="00D62A54">
        <w:rPr>
          <w:lang w:val="en-GB"/>
        </w:rPr>
        <w:t xml:space="preserve"> working for their own pockets (Novotny, 2008).</w:t>
      </w:r>
    </w:p>
    <w:p w:rsidR="002F3D8C" w:rsidRPr="00D62A54" w:rsidRDefault="002F3D8C" w:rsidP="00267032">
      <w:pPr>
        <w:pStyle w:val="Listaszerbekezds"/>
        <w:numPr>
          <w:ilvl w:val="0"/>
          <w:numId w:val="1"/>
        </w:numPr>
        <w:autoSpaceDE w:val="0"/>
        <w:autoSpaceDN w:val="0"/>
        <w:adjustRightInd w:val="0"/>
        <w:spacing w:before="240" w:after="240"/>
        <w:ind w:left="714" w:hanging="357"/>
        <w:jc w:val="center"/>
        <w:rPr>
          <w:rFonts w:ascii="Times New Roman" w:hAnsi="Times New Roman" w:cs="Times New Roman"/>
          <w:b/>
          <w:sz w:val="20"/>
          <w:szCs w:val="20"/>
          <w:lang w:val="en-GB"/>
        </w:rPr>
      </w:pPr>
      <w:r w:rsidRPr="00D62A54">
        <w:rPr>
          <w:rFonts w:ascii="Times New Roman" w:hAnsi="Times New Roman" w:cs="Times New Roman"/>
          <w:b/>
          <w:sz w:val="20"/>
          <w:szCs w:val="20"/>
          <w:lang w:val="en-GB"/>
        </w:rPr>
        <w:t>Method</w:t>
      </w:r>
    </w:p>
    <w:p w:rsidR="002F3D8C" w:rsidRPr="00D62A54" w:rsidRDefault="00512D41" w:rsidP="00C14CE6">
      <w:pPr>
        <w:autoSpaceDE w:val="0"/>
        <w:autoSpaceDN w:val="0"/>
        <w:adjustRightInd w:val="0"/>
        <w:spacing w:after="0"/>
        <w:ind w:firstLine="289"/>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The findings of this paper </w:t>
      </w:r>
      <w:r w:rsidR="00C14CE6" w:rsidRPr="00D62A54">
        <w:rPr>
          <w:rFonts w:ascii="Times New Roman" w:hAnsi="Times New Roman" w:cs="Times New Roman"/>
          <w:sz w:val="20"/>
          <w:szCs w:val="20"/>
          <w:lang w:val="en-GB"/>
        </w:rPr>
        <w:t>rest on</w:t>
      </w:r>
      <w:r w:rsidRPr="00D62A54">
        <w:rPr>
          <w:rFonts w:ascii="Times New Roman" w:hAnsi="Times New Roman" w:cs="Times New Roman"/>
          <w:sz w:val="20"/>
          <w:szCs w:val="20"/>
          <w:lang w:val="en-GB"/>
        </w:rPr>
        <w:t xml:space="preserve"> a</w:t>
      </w:r>
      <w:r w:rsidR="00A25E76" w:rsidRPr="00D62A54">
        <w:rPr>
          <w:rFonts w:ascii="Times New Roman" w:hAnsi="Times New Roman" w:cs="Times New Roman"/>
          <w:sz w:val="20"/>
          <w:szCs w:val="20"/>
          <w:lang w:val="en-GB"/>
        </w:rPr>
        <w:t xml:space="preserve"> </w:t>
      </w:r>
      <w:r w:rsidR="00C818E6" w:rsidRPr="00D62A54">
        <w:rPr>
          <w:rFonts w:ascii="Times New Roman" w:hAnsi="Times New Roman" w:cs="Times New Roman"/>
          <w:sz w:val="20"/>
          <w:szCs w:val="20"/>
          <w:lang w:val="en-GB"/>
        </w:rPr>
        <w:t xml:space="preserve">web-based </w:t>
      </w:r>
      <w:r w:rsidR="00A25E76" w:rsidRPr="00D62A54">
        <w:rPr>
          <w:rFonts w:ascii="Times New Roman" w:hAnsi="Times New Roman" w:cs="Times New Roman"/>
          <w:sz w:val="20"/>
          <w:szCs w:val="20"/>
          <w:lang w:val="en-GB"/>
        </w:rPr>
        <w:t xml:space="preserve">survey </w:t>
      </w:r>
      <w:r w:rsidRPr="00D62A54">
        <w:rPr>
          <w:rFonts w:ascii="Times New Roman" w:hAnsi="Times New Roman" w:cs="Times New Roman"/>
          <w:sz w:val="20"/>
          <w:szCs w:val="20"/>
          <w:lang w:val="en-GB"/>
        </w:rPr>
        <w:t xml:space="preserve">among faculty </w:t>
      </w:r>
      <w:r w:rsidR="005D2147" w:rsidRPr="00D62A54">
        <w:rPr>
          <w:rFonts w:ascii="Times New Roman" w:hAnsi="Times New Roman" w:cs="Times New Roman"/>
          <w:sz w:val="20"/>
          <w:szCs w:val="20"/>
          <w:lang w:val="en-GB"/>
        </w:rPr>
        <w:t>from</w:t>
      </w:r>
      <w:r w:rsidRPr="00D62A54">
        <w:rPr>
          <w:rFonts w:ascii="Times New Roman" w:hAnsi="Times New Roman" w:cs="Times New Roman"/>
          <w:sz w:val="20"/>
          <w:szCs w:val="20"/>
          <w:lang w:val="en-GB"/>
        </w:rPr>
        <w:t xml:space="preserve"> </w:t>
      </w:r>
      <w:r w:rsidR="00A25E76" w:rsidRPr="00D62A54">
        <w:rPr>
          <w:rFonts w:ascii="Times New Roman" w:hAnsi="Times New Roman" w:cs="Times New Roman"/>
          <w:sz w:val="20"/>
          <w:szCs w:val="20"/>
          <w:lang w:val="en-GB"/>
        </w:rPr>
        <w:t xml:space="preserve">14 </w:t>
      </w:r>
      <w:r w:rsidR="00591C0C" w:rsidRPr="00D62A54">
        <w:rPr>
          <w:rFonts w:ascii="Times New Roman" w:hAnsi="Times New Roman" w:cs="Times New Roman"/>
          <w:sz w:val="20"/>
          <w:szCs w:val="20"/>
          <w:lang w:val="en-GB"/>
        </w:rPr>
        <w:t xml:space="preserve">Hungarian </w:t>
      </w:r>
      <w:r w:rsidR="005D2147" w:rsidRPr="00D62A54">
        <w:rPr>
          <w:rFonts w:ascii="Times New Roman" w:hAnsi="Times New Roman" w:cs="Times New Roman"/>
          <w:sz w:val="20"/>
          <w:szCs w:val="20"/>
          <w:lang w:val="en-GB"/>
        </w:rPr>
        <w:t xml:space="preserve">public </w:t>
      </w:r>
      <w:r w:rsidR="00A25E76" w:rsidRPr="00D62A54">
        <w:rPr>
          <w:rFonts w:ascii="Times New Roman" w:hAnsi="Times New Roman" w:cs="Times New Roman"/>
          <w:sz w:val="20"/>
          <w:szCs w:val="20"/>
          <w:lang w:val="en-GB"/>
        </w:rPr>
        <w:t>universities</w:t>
      </w:r>
      <w:r w:rsidRPr="00D62A54">
        <w:rPr>
          <w:rFonts w:ascii="Times New Roman" w:hAnsi="Times New Roman" w:cs="Times New Roman"/>
          <w:sz w:val="20"/>
          <w:szCs w:val="20"/>
          <w:lang w:val="en-GB"/>
        </w:rPr>
        <w:t xml:space="preserve">. The survey was conducted </w:t>
      </w:r>
      <w:r w:rsidR="00C818E6" w:rsidRPr="00D62A54">
        <w:rPr>
          <w:rFonts w:ascii="Times New Roman" w:hAnsi="Times New Roman" w:cs="Times New Roman"/>
          <w:sz w:val="20"/>
          <w:szCs w:val="20"/>
          <w:lang w:val="en-GB"/>
        </w:rPr>
        <w:t xml:space="preserve">in 2009 </w:t>
      </w:r>
      <w:r w:rsidRPr="00D62A54">
        <w:rPr>
          <w:rFonts w:ascii="Times New Roman" w:hAnsi="Times New Roman" w:cs="Times New Roman"/>
          <w:sz w:val="20"/>
          <w:szCs w:val="20"/>
          <w:lang w:val="en-GB"/>
        </w:rPr>
        <w:t>in order to measure</w:t>
      </w:r>
      <w:r w:rsidR="00A25E76"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academics’</w:t>
      </w:r>
      <w:r w:rsidR="00A25E76" w:rsidRPr="00D62A54">
        <w:rPr>
          <w:rFonts w:ascii="Times New Roman" w:hAnsi="Times New Roman" w:cs="Times New Roman"/>
          <w:sz w:val="20"/>
          <w:szCs w:val="20"/>
          <w:lang w:val="en-GB"/>
        </w:rPr>
        <w:t xml:space="preserve"> technology transfer attitude and activity</w:t>
      </w:r>
      <w:r w:rsidR="005D2147"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as well as to identify </w:t>
      </w:r>
      <w:r w:rsidR="004759E0" w:rsidRPr="00D62A54">
        <w:rPr>
          <w:rFonts w:ascii="Times New Roman" w:hAnsi="Times New Roman" w:cs="Times New Roman"/>
          <w:sz w:val="20"/>
          <w:szCs w:val="20"/>
          <w:lang w:val="en-GB"/>
        </w:rPr>
        <w:t>the factors that may influence</w:t>
      </w:r>
      <w:r w:rsidR="00221E39" w:rsidRPr="00D62A54">
        <w:rPr>
          <w:rFonts w:ascii="Times New Roman" w:hAnsi="Times New Roman" w:cs="Times New Roman"/>
          <w:sz w:val="20"/>
          <w:szCs w:val="20"/>
          <w:lang w:val="en-GB"/>
        </w:rPr>
        <w:t xml:space="preserve"> </w:t>
      </w:r>
      <w:r w:rsidR="00591C0C" w:rsidRPr="00D62A54">
        <w:rPr>
          <w:rFonts w:ascii="Times New Roman" w:hAnsi="Times New Roman" w:cs="Times New Roman"/>
          <w:sz w:val="20"/>
          <w:szCs w:val="20"/>
          <w:lang w:val="en-GB"/>
        </w:rPr>
        <w:t>both</w:t>
      </w:r>
      <w:r w:rsidR="0090402B" w:rsidRPr="00D62A54">
        <w:rPr>
          <w:rFonts w:ascii="Times New Roman" w:hAnsi="Times New Roman" w:cs="Times New Roman"/>
          <w:sz w:val="20"/>
          <w:szCs w:val="20"/>
          <w:lang w:val="en-GB"/>
        </w:rPr>
        <w:t xml:space="preserve">. </w:t>
      </w:r>
      <w:r w:rsidR="00591C0C" w:rsidRPr="00D62A54">
        <w:rPr>
          <w:rFonts w:ascii="Times New Roman" w:hAnsi="Times New Roman" w:cs="Times New Roman"/>
          <w:sz w:val="20"/>
          <w:szCs w:val="20"/>
          <w:lang w:val="en-GB"/>
        </w:rPr>
        <w:t xml:space="preserve">Although </w:t>
      </w:r>
      <w:r w:rsidRPr="00D62A54">
        <w:rPr>
          <w:rFonts w:ascii="Times New Roman" w:hAnsi="Times New Roman" w:cs="Times New Roman"/>
          <w:sz w:val="20"/>
          <w:szCs w:val="20"/>
          <w:lang w:val="en-GB"/>
        </w:rPr>
        <w:t xml:space="preserve">some </w:t>
      </w:r>
      <w:r w:rsidR="00591C0C" w:rsidRPr="00D62A54">
        <w:rPr>
          <w:rFonts w:ascii="Times New Roman" w:hAnsi="Times New Roman" w:cs="Times New Roman"/>
          <w:sz w:val="20"/>
          <w:szCs w:val="20"/>
          <w:lang w:val="en-GB"/>
        </w:rPr>
        <w:t>a</w:t>
      </w:r>
      <w:r w:rsidR="0090402B" w:rsidRPr="00D62A54">
        <w:rPr>
          <w:rFonts w:ascii="Times New Roman" w:hAnsi="Times New Roman" w:cs="Times New Roman"/>
          <w:sz w:val="20"/>
          <w:szCs w:val="20"/>
          <w:lang w:val="en-GB"/>
        </w:rPr>
        <w:t xml:space="preserve">uthors </w:t>
      </w:r>
      <w:r w:rsidR="000E1FE6" w:rsidRPr="00D62A54">
        <w:rPr>
          <w:rFonts w:ascii="Times New Roman" w:hAnsi="Times New Roman" w:cs="Times New Roman"/>
          <w:sz w:val="20"/>
          <w:szCs w:val="20"/>
          <w:lang w:val="en-GB"/>
        </w:rPr>
        <w:t>narrow</w:t>
      </w:r>
      <w:r w:rsidR="0090402B" w:rsidRPr="00D62A54">
        <w:rPr>
          <w:rFonts w:ascii="Times New Roman" w:hAnsi="Times New Roman" w:cs="Times New Roman"/>
          <w:sz w:val="20"/>
          <w:szCs w:val="20"/>
          <w:lang w:val="en-GB"/>
        </w:rPr>
        <w:t xml:space="preserve"> </w:t>
      </w:r>
      <w:r w:rsidR="005D2147" w:rsidRPr="00D62A54">
        <w:rPr>
          <w:rFonts w:ascii="Times New Roman" w:hAnsi="Times New Roman" w:cs="Times New Roman"/>
          <w:sz w:val="20"/>
          <w:szCs w:val="20"/>
          <w:lang w:val="en-GB"/>
        </w:rPr>
        <w:t>“</w:t>
      </w:r>
      <w:r w:rsidR="0090402B" w:rsidRPr="00D62A54">
        <w:rPr>
          <w:rFonts w:ascii="Times New Roman" w:hAnsi="Times New Roman" w:cs="Times New Roman"/>
          <w:sz w:val="20"/>
          <w:szCs w:val="20"/>
          <w:lang w:val="en-GB"/>
        </w:rPr>
        <w:t>academic entre</w:t>
      </w:r>
      <w:r w:rsidRPr="00D62A54">
        <w:rPr>
          <w:rFonts w:ascii="Times New Roman" w:hAnsi="Times New Roman" w:cs="Times New Roman"/>
          <w:sz w:val="20"/>
          <w:szCs w:val="20"/>
          <w:lang w:val="en-GB"/>
        </w:rPr>
        <w:t>preneurship</w:t>
      </w:r>
      <w:r w:rsidR="005D2147" w:rsidRPr="00D62A54">
        <w:rPr>
          <w:rFonts w:ascii="Times New Roman" w:hAnsi="Times New Roman" w:cs="Times New Roman"/>
          <w:sz w:val="20"/>
          <w:szCs w:val="20"/>
          <w:lang w:val="en-GB"/>
        </w:rPr>
        <w:t>”</w:t>
      </w:r>
      <w:r w:rsidR="000E1FE6" w:rsidRPr="00D62A54">
        <w:rPr>
          <w:rFonts w:ascii="Times New Roman" w:hAnsi="Times New Roman" w:cs="Times New Roman"/>
          <w:sz w:val="20"/>
          <w:szCs w:val="20"/>
          <w:lang w:val="en-GB"/>
        </w:rPr>
        <w:t xml:space="preserve"> </w:t>
      </w:r>
      <w:r w:rsidR="00690442" w:rsidRPr="00D62A54">
        <w:rPr>
          <w:rFonts w:ascii="Times New Roman" w:hAnsi="Times New Roman" w:cs="Times New Roman"/>
          <w:sz w:val="20"/>
          <w:szCs w:val="20"/>
          <w:lang w:val="en-GB"/>
        </w:rPr>
        <w:t xml:space="preserve">down </w:t>
      </w:r>
      <w:r w:rsidR="000E1FE6" w:rsidRPr="00D62A54">
        <w:rPr>
          <w:rFonts w:ascii="Times New Roman" w:hAnsi="Times New Roman" w:cs="Times New Roman"/>
          <w:sz w:val="20"/>
          <w:szCs w:val="20"/>
          <w:lang w:val="en-GB"/>
        </w:rPr>
        <w:t xml:space="preserve">to </w:t>
      </w:r>
      <w:r w:rsidR="0090402B" w:rsidRPr="00D62A54">
        <w:rPr>
          <w:rFonts w:ascii="Times New Roman" w:hAnsi="Times New Roman" w:cs="Times New Roman"/>
          <w:sz w:val="20"/>
          <w:szCs w:val="20"/>
          <w:lang w:val="en-GB"/>
        </w:rPr>
        <w:t xml:space="preserve">spinoff </w:t>
      </w:r>
      <w:r w:rsidR="008E55C3" w:rsidRPr="00D62A54">
        <w:rPr>
          <w:rFonts w:ascii="Times New Roman" w:hAnsi="Times New Roman" w:cs="Times New Roman"/>
          <w:sz w:val="20"/>
          <w:szCs w:val="20"/>
          <w:lang w:val="en-GB"/>
        </w:rPr>
        <w:t>c</w:t>
      </w:r>
      <w:r w:rsidR="00591C0C" w:rsidRPr="00D62A54">
        <w:rPr>
          <w:rFonts w:ascii="Times New Roman" w:hAnsi="Times New Roman" w:cs="Times New Roman"/>
          <w:sz w:val="20"/>
          <w:szCs w:val="20"/>
          <w:lang w:val="en-GB"/>
        </w:rPr>
        <w:t>reation</w:t>
      </w:r>
      <w:r w:rsidR="005D2147" w:rsidRPr="00D62A54">
        <w:rPr>
          <w:rFonts w:ascii="Times New Roman" w:hAnsi="Times New Roman" w:cs="Times New Roman"/>
          <w:sz w:val="20"/>
          <w:szCs w:val="20"/>
          <w:lang w:val="en-GB"/>
        </w:rPr>
        <w:t xml:space="preserve"> only</w:t>
      </w:r>
      <w:r w:rsidR="0090402B" w:rsidRPr="00D62A54">
        <w:rPr>
          <w:rFonts w:ascii="Times New Roman" w:hAnsi="Times New Roman" w:cs="Times New Roman"/>
          <w:sz w:val="20"/>
          <w:szCs w:val="20"/>
          <w:lang w:val="en-GB"/>
        </w:rPr>
        <w:t xml:space="preserve">, </w:t>
      </w:r>
      <w:r w:rsidR="005D2147" w:rsidRPr="00D62A54">
        <w:rPr>
          <w:rFonts w:ascii="Times New Roman" w:hAnsi="Times New Roman" w:cs="Times New Roman"/>
          <w:sz w:val="20"/>
          <w:szCs w:val="20"/>
          <w:lang w:val="en-GB"/>
        </w:rPr>
        <w:t>other</w:t>
      </w:r>
      <w:r w:rsidR="008E55C3" w:rsidRPr="00D62A54">
        <w:rPr>
          <w:rFonts w:ascii="Times New Roman" w:hAnsi="Times New Roman" w:cs="Times New Roman"/>
          <w:sz w:val="20"/>
          <w:szCs w:val="20"/>
          <w:lang w:val="en-GB"/>
        </w:rPr>
        <w:t xml:space="preserve"> form</w:t>
      </w:r>
      <w:r w:rsidRPr="00D62A54">
        <w:rPr>
          <w:rFonts w:ascii="Times New Roman" w:hAnsi="Times New Roman" w:cs="Times New Roman"/>
          <w:sz w:val="20"/>
          <w:szCs w:val="20"/>
          <w:lang w:val="en-GB"/>
        </w:rPr>
        <w:t>s of</w:t>
      </w:r>
      <w:r w:rsidR="008E55C3" w:rsidRPr="00D62A54">
        <w:rPr>
          <w:rFonts w:ascii="Times New Roman" w:hAnsi="Times New Roman" w:cs="Times New Roman"/>
          <w:sz w:val="20"/>
          <w:szCs w:val="20"/>
          <w:lang w:val="en-GB"/>
        </w:rPr>
        <w:t xml:space="preserve"> </w:t>
      </w:r>
      <w:r w:rsidR="005D2147" w:rsidRPr="00D62A54">
        <w:rPr>
          <w:rFonts w:ascii="Times New Roman" w:hAnsi="Times New Roman" w:cs="Times New Roman"/>
          <w:sz w:val="20"/>
          <w:szCs w:val="20"/>
          <w:lang w:val="en-GB"/>
        </w:rPr>
        <w:t xml:space="preserve">formal </w:t>
      </w:r>
      <w:r w:rsidRPr="00D62A54">
        <w:rPr>
          <w:rFonts w:ascii="Times New Roman" w:hAnsi="Times New Roman" w:cs="Times New Roman"/>
          <w:sz w:val="20"/>
          <w:szCs w:val="20"/>
          <w:lang w:val="en-GB"/>
        </w:rPr>
        <w:t>UITT</w:t>
      </w:r>
      <w:r w:rsidR="002D0FA6" w:rsidRPr="00D62A54">
        <w:rPr>
          <w:rFonts w:ascii="Times New Roman" w:hAnsi="Times New Roman" w:cs="Times New Roman"/>
          <w:sz w:val="20"/>
          <w:szCs w:val="20"/>
          <w:lang w:val="en-GB"/>
        </w:rPr>
        <w:t>, such as</w:t>
      </w:r>
      <w:r w:rsidR="008E55C3" w:rsidRPr="00D62A54">
        <w:rPr>
          <w:rFonts w:ascii="Times New Roman" w:hAnsi="Times New Roman" w:cs="Times New Roman"/>
          <w:sz w:val="20"/>
          <w:szCs w:val="20"/>
          <w:lang w:val="en-GB"/>
        </w:rPr>
        <w:t xml:space="preserve"> </w:t>
      </w:r>
      <w:r w:rsidR="00541321" w:rsidRPr="00D62A54">
        <w:rPr>
          <w:rFonts w:ascii="Times New Roman" w:hAnsi="Times New Roman" w:cs="Times New Roman"/>
          <w:sz w:val="20"/>
          <w:szCs w:val="20"/>
          <w:lang w:val="en-GB"/>
        </w:rPr>
        <w:t xml:space="preserve">contract research, </w:t>
      </w:r>
      <w:r w:rsidR="00541321" w:rsidRPr="00D62A54">
        <w:rPr>
          <w:rFonts w:ascii="Times New Roman" w:eastAsia="Calibri" w:hAnsi="Times New Roman" w:cs="Times New Roman"/>
          <w:sz w:val="20"/>
          <w:szCs w:val="20"/>
          <w:lang w:val="en-GB"/>
        </w:rPr>
        <w:t>consulting, patenting, licensing</w:t>
      </w:r>
      <w:r w:rsidR="00541321" w:rsidRPr="00D62A54">
        <w:rPr>
          <w:rFonts w:ascii="Times New Roman" w:hAnsi="Times New Roman" w:cs="Times New Roman"/>
          <w:sz w:val="20"/>
          <w:szCs w:val="20"/>
          <w:lang w:val="en-GB"/>
        </w:rPr>
        <w:t xml:space="preserve"> and research </w:t>
      </w:r>
      <w:r w:rsidR="000E1FE6" w:rsidRPr="00D62A54">
        <w:rPr>
          <w:rFonts w:ascii="Times New Roman" w:hAnsi="Times New Roman" w:cs="Times New Roman"/>
          <w:sz w:val="20"/>
          <w:szCs w:val="20"/>
          <w:lang w:val="en-GB"/>
        </w:rPr>
        <w:t>consortia</w:t>
      </w:r>
      <w:r w:rsidR="002D0FA6" w:rsidRPr="00D62A54">
        <w:rPr>
          <w:rFonts w:ascii="Times New Roman" w:hAnsi="Times New Roman" w:cs="Times New Roman"/>
          <w:sz w:val="20"/>
          <w:szCs w:val="20"/>
          <w:lang w:val="en-GB"/>
        </w:rPr>
        <w:t xml:space="preserve">, </w:t>
      </w:r>
      <w:r w:rsidR="005D2147" w:rsidRPr="00D62A54">
        <w:rPr>
          <w:rFonts w:ascii="Times New Roman" w:hAnsi="Times New Roman" w:cs="Times New Roman"/>
          <w:sz w:val="20"/>
          <w:szCs w:val="20"/>
          <w:lang w:val="en-GB"/>
        </w:rPr>
        <w:t xml:space="preserve">were also incorporated </w:t>
      </w:r>
      <w:r w:rsidR="002D0FA6" w:rsidRPr="00D62A54">
        <w:rPr>
          <w:rFonts w:ascii="Times New Roman" w:hAnsi="Times New Roman" w:cs="Times New Roman"/>
          <w:sz w:val="20"/>
          <w:szCs w:val="20"/>
          <w:lang w:val="en-GB"/>
        </w:rPr>
        <w:t xml:space="preserve">in the </w:t>
      </w:r>
      <w:r w:rsidR="005D2147" w:rsidRPr="00D62A54">
        <w:rPr>
          <w:rFonts w:ascii="Times New Roman" w:hAnsi="Times New Roman" w:cs="Times New Roman"/>
          <w:sz w:val="20"/>
          <w:szCs w:val="20"/>
          <w:lang w:val="en-GB"/>
        </w:rPr>
        <w:t>survey</w:t>
      </w:r>
      <w:r w:rsidR="008E55C3" w:rsidRPr="00D62A54">
        <w:rPr>
          <w:rFonts w:ascii="Times New Roman" w:hAnsi="Times New Roman" w:cs="Times New Roman"/>
          <w:sz w:val="20"/>
          <w:szCs w:val="20"/>
          <w:lang w:val="en-GB"/>
        </w:rPr>
        <w:t>.</w:t>
      </w:r>
      <w:r w:rsidR="00E37FC5" w:rsidRPr="00D62A54">
        <w:rPr>
          <w:rFonts w:ascii="Times New Roman" w:hAnsi="Times New Roman" w:cs="Times New Roman"/>
          <w:sz w:val="20"/>
          <w:szCs w:val="20"/>
          <w:lang w:val="en-GB"/>
        </w:rPr>
        <w:t xml:space="preserve"> I a</w:t>
      </w:r>
      <w:r w:rsidR="002D0FA6" w:rsidRPr="00D62A54">
        <w:rPr>
          <w:rFonts w:ascii="Times New Roman" w:hAnsi="Times New Roman" w:cs="Times New Roman"/>
          <w:sz w:val="20"/>
          <w:szCs w:val="20"/>
          <w:lang w:val="en-GB"/>
        </w:rPr>
        <w:t>dministered the questionnaire to</w:t>
      </w:r>
      <w:r w:rsidR="00E37FC5" w:rsidRPr="00D62A54">
        <w:rPr>
          <w:rFonts w:ascii="Times New Roman" w:hAnsi="Times New Roman" w:cs="Times New Roman"/>
          <w:sz w:val="20"/>
          <w:szCs w:val="20"/>
          <w:lang w:val="en-GB"/>
        </w:rPr>
        <w:t xml:space="preserve"> </w:t>
      </w:r>
      <w:r w:rsidR="00C61DA6" w:rsidRPr="00D62A54">
        <w:rPr>
          <w:rFonts w:ascii="Times New Roman" w:hAnsi="Times New Roman" w:cs="Times New Roman"/>
          <w:sz w:val="20"/>
          <w:szCs w:val="20"/>
          <w:lang w:val="en-GB"/>
        </w:rPr>
        <w:t xml:space="preserve">university </w:t>
      </w:r>
      <w:r w:rsidR="00E37FC5" w:rsidRPr="00D62A54">
        <w:rPr>
          <w:rFonts w:ascii="Times New Roman" w:hAnsi="Times New Roman" w:cs="Times New Roman"/>
          <w:sz w:val="20"/>
          <w:szCs w:val="20"/>
          <w:lang w:val="en-GB"/>
        </w:rPr>
        <w:t>scientists who c</w:t>
      </w:r>
      <w:r w:rsidR="00455DD2" w:rsidRPr="00D62A54">
        <w:rPr>
          <w:rFonts w:ascii="Times New Roman" w:hAnsi="Times New Roman" w:cs="Times New Roman"/>
          <w:sz w:val="20"/>
          <w:szCs w:val="20"/>
          <w:lang w:val="en-GB"/>
        </w:rPr>
        <w:t>ould</w:t>
      </w:r>
      <w:r w:rsidR="00E37FC5" w:rsidRPr="00D62A54">
        <w:rPr>
          <w:rFonts w:ascii="Times New Roman" w:hAnsi="Times New Roman" w:cs="Times New Roman"/>
          <w:sz w:val="20"/>
          <w:szCs w:val="20"/>
          <w:lang w:val="en-GB"/>
        </w:rPr>
        <w:t xml:space="preserve"> potentially be active in </w:t>
      </w:r>
      <w:r w:rsidR="00C61DA6" w:rsidRPr="00D62A54">
        <w:rPr>
          <w:rFonts w:ascii="Times New Roman" w:hAnsi="Times New Roman" w:cs="Times New Roman"/>
          <w:sz w:val="20"/>
          <w:szCs w:val="20"/>
          <w:lang w:val="en-GB"/>
        </w:rPr>
        <w:t xml:space="preserve">all </w:t>
      </w:r>
      <w:r w:rsidR="00E37FC5" w:rsidRPr="00D62A54">
        <w:rPr>
          <w:rFonts w:ascii="Times New Roman" w:hAnsi="Times New Roman" w:cs="Times New Roman"/>
          <w:sz w:val="20"/>
          <w:szCs w:val="20"/>
          <w:lang w:val="en-GB"/>
        </w:rPr>
        <w:t>formal channels</w:t>
      </w:r>
      <w:r w:rsidR="002D0FA6" w:rsidRPr="00D62A54">
        <w:rPr>
          <w:rFonts w:ascii="Times New Roman" w:hAnsi="Times New Roman" w:cs="Times New Roman"/>
          <w:sz w:val="20"/>
          <w:szCs w:val="20"/>
          <w:lang w:val="en-GB"/>
        </w:rPr>
        <w:t xml:space="preserve"> (</w:t>
      </w:r>
      <w:r w:rsidR="00E37FC5" w:rsidRPr="00D62A54">
        <w:rPr>
          <w:rFonts w:ascii="Times New Roman" w:hAnsi="Times New Roman" w:cs="Times New Roman"/>
          <w:sz w:val="20"/>
          <w:szCs w:val="20"/>
          <w:lang w:val="en-GB"/>
        </w:rPr>
        <w:t>engineer</w:t>
      </w:r>
      <w:r w:rsidR="002D0FA6" w:rsidRPr="00D62A54">
        <w:rPr>
          <w:rFonts w:ascii="Times New Roman" w:hAnsi="Times New Roman" w:cs="Times New Roman"/>
          <w:sz w:val="20"/>
          <w:szCs w:val="20"/>
          <w:lang w:val="en-GB"/>
        </w:rPr>
        <w:t>s</w:t>
      </w:r>
      <w:r w:rsidR="005D2147" w:rsidRPr="00D62A54">
        <w:rPr>
          <w:rFonts w:ascii="Times New Roman" w:hAnsi="Times New Roman" w:cs="Times New Roman"/>
          <w:sz w:val="20"/>
          <w:szCs w:val="20"/>
          <w:lang w:val="en-GB"/>
        </w:rPr>
        <w:t xml:space="preserve"> as well as</w:t>
      </w:r>
      <w:r w:rsidR="00E37FC5" w:rsidRPr="00D62A54">
        <w:rPr>
          <w:rFonts w:ascii="Times New Roman" w:hAnsi="Times New Roman" w:cs="Times New Roman"/>
          <w:sz w:val="20"/>
          <w:szCs w:val="20"/>
          <w:lang w:val="en-GB"/>
        </w:rPr>
        <w:t xml:space="preserve"> medical, natural</w:t>
      </w:r>
      <w:r w:rsidR="002D0FA6"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 xml:space="preserve"> </w:t>
      </w:r>
      <w:r w:rsidR="00E37FC5" w:rsidRPr="00D62A54">
        <w:rPr>
          <w:rFonts w:ascii="Times New Roman" w:hAnsi="Times New Roman" w:cs="Times New Roman"/>
          <w:sz w:val="20"/>
          <w:szCs w:val="20"/>
          <w:lang w:val="en-GB"/>
        </w:rPr>
        <w:t>and agrarian scien</w:t>
      </w:r>
      <w:r w:rsidR="002D0FA6" w:rsidRPr="00D62A54">
        <w:rPr>
          <w:rFonts w:ascii="Times New Roman" w:hAnsi="Times New Roman" w:cs="Times New Roman"/>
          <w:sz w:val="20"/>
          <w:szCs w:val="20"/>
          <w:lang w:val="en-GB"/>
        </w:rPr>
        <w:t>tists)</w:t>
      </w:r>
      <w:r w:rsidR="00D15328" w:rsidRPr="00D62A54">
        <w:rPr>
          <w:rFonts w:ascii="Times New Roman" w:hAnsi="Times New Roman" w:cs="Times New Roman"/>
          <w:sz w:val="20"/>
          <w:szCs w:val="20"/>
          <w:lang w:val="en-GB"/>
        </w:rPr>
        <w:t xml:space="preserve">, </w:t>
      </w:r>
      <w:r w:rsidR="002D0FA6" w:rsidRPr="00D62A54">
        <w:rPr>
          <w:rFonts w:ascii="Times New Roman" w:hAnsi="Times New Roman" w:cs="Times New Roman"/>
          <w:sz w:val="20"/>
          <w:szCs w:val="20"/>
          <w:lang w:val="en-GB"/>
        </w:rPr>
        <w:t xml:space="preserve">altogether </w:t>
      </w:r>
      <w:r w:rsidR="00D15328" w:rsidRPr="00D62A54">
        <w:rPr>
          <w:rFonts w:ascii="Times New Roman" w:hAnsi="Times New Roman" w:cs="Times New Roman"/>
          <w:sz w:val="20"/>
          <w:szCs w:val="20"/>
          <w:lang w:val="en-GB"/>
        </w:rPr>
        <w:t xml:space="preserve">to 7,103 </w:t>
      </w:r>
      <w:r w:rsidR="00C61DA6" w:rsidRPr="00D62A54">
        <w:rPr>
          <w:rFonts w:ascii="Times New Roman" w:hAnsi="Times New Roman" w:cs="Times New Roman"/>
          <w:sz w:val="20"/>
          <w:szCs w:val="20"/>
          <w:lang w:val="en-GB"/>
        </w:rPr>
        <w:t>faculty members</w:t>
      </w:r>
      <w:r w:rsidR="00455DD2" w:rsidRPr="00D62A54">
        <w:rPr>
          <w:rFonts w:ascii="Times New Roman" w:hAnsi="Times New Roman" w:cs="Times New Roman"/>
          <w:sz w:val="20"/>
          <w:szCs w:val="20"/>
          <w:lang w:val="en-GB"/>
        </w:rPr>
        <w:t>. After two rounds of e-mails 1</w:t>
      </w:r>
      <w:r w:rsidR="00537477" w:rsidRPr="00D62A54">
        <w:rPr>
          <w:rFonts w:ascii="Times New Roman" w:hAnsi="Times New Roman" w:cs="Times New Roman"/>
          <w:sz w:val="20"/>
          <w:szCs w:val="20"/>
          <w:lang w:val="en-GB"/>
        </w:rPr>
        <w:t>,</w:t>
      </w:r>
      <w:r w:rsidR="00D15328" w:rsidRPr="00D62A54">
        <w:rPr>
          <w:rFonts w:ascii="Times New Roman" w:hAnsi="Times New Roman" w:cs="Times New Roman"/>
          <w:sz w:val="20"/>
          <w:szCs w:val="20"/>
          <w:lang w:val="en-GB"/>
        </w:rPr>
        <w:t xml:space="preserve">604 </w:t>
      </w:r>
      <w:r w:rsidR="00455DD2" w:rsidRPr="00D62A54">
        <w:rPr>
          <w:rFonts w:ascii="Times New Roman" w:hAnsi="Times New Roman" w:cs="Times New Roman"/>
          <w:sz w:val="20"/>
          <w:szCs w:val="20"/>
          <w:lang w:val="en-GB"/>
        </w:rPr>
        <w:t xml:space="preserve">scientists </w:t>
      </w:r>
      <w:r w:rsidR="00D15328" w:rsidRPr="00D62A54">
        <w:rPr>
          <w:rFonts w:ascii="Times New Roman" w:hAnsi="Times New Roman" w:cs="Times New Roman"/>
          <w:sz w:val="20"/>
          <w:szCs w:val="20"/>
          <w:lang w:val="en-GB"/>
        </w:rPr>
        <w:t xml:space="preserve">answered </w:t>
      </w:r>
      <w:r w:rsidR="00455DD2" w:rsidRPr="00D62A54">
        <w:rPr>
          <w:rFonts w:ascii="Times New Roman" w:hAnsi="Times New Roman" w:cs="Times New Roman"/>
          <w:sz w:val="20"/>
          <w:szCs w:val="20"/>
          <w:lang w:val="en-GB"/>
        </w:rPr>
        <w:t>every</w:t>
      </w:r>
      <w:r w:rsidR="00D15328" w:rsidRPr="00D62A54">
        <w:rPr>
          <w:rFonts w:ascii="Times New Roman" w:hAnsi="Times New Roman" w:cs="Times New Roman"/>
          <w:sz w:val="20"/>
          <w:szCs w:val="20"/>
          <w:lang w:val="en-GB"/>
        </w:rPr>
        <w:t xml:space="preserve"> question</w:t>
      </w:r>
      <w:r w:rsidR="00C14CE6" w:rsidRPr="00D62A54">
        <w:rPr>
          <w:rFonts w:ascii="Times New Roman" w:hAnsi="Times New Roman" w:cs="Times New Roman"/>
          <w:sz w:val="20"/>
          <w:szCs w:val="20"/>
          <w:lang w:val="en-GB"/>
        </w:rPr>
        <w:t xml:space="preserve"> (response rate: 22.6%)</w:t>
      </w:r>
      <w:r w:rsidR="00455DD2" w:rsidRPr="00D62A54">
        <w:rPr>
          <w:rFonts w:ascii="Times New Roman" w:hAnsi="Times New Roman" w:cs="Times New Roman"/>
          <w:sz w:val="20"/>
          <w:szCs w:val="20"/>
          <w:lang w:val="en-GB"/>
        </w:rPr>
        <w:t>, h</w:t>
      </w:r>
      <w:r w:rsidR="00D15328" w:rsidRPr="00D62A54">
        <w:rPr>
          <w:rFonts w:ascii="Times New Roman" w:hAnsi="Times New Roman" w:cs="Times New Roman"/>
          <w:sz w:val="20"/>
          <w:szCs w:val="20"/>
          <w:lang w:val="en-GB"/>
        </w:rPr>
        <w:t>owever</w:t>
      </w:r>
      <w:r w:rsidR="00537477" w:rsidRPr="00D62A54">
        <w:rPr>
          <w:rFonts w:ascii="Times New Roman" w:hAnsi="Times New Roman" w:cs="Times New Roman"/>
          <w:sz w:val="20"/>
          <w:szCs w:val="20"/>
          <w:lang w:val="en-GB"/>
        </w:rPr>
        <w:t>,</w:t>
      </w:r>
      <w:r w:rsidR="00D15328" w:rsidRPr="00D62A54">
        <w:rPr>
          <w:rFonts w:ascii="Times New Roman" w:hAnsi="Times New Roman" w:cs="Times New Roman"/>
          <w:sz w:val="20"/>
          <w:szCs w:val="20"/>
          <w:lang w:val="en-GB"/>
        </w:rPr>
        <w:t xml:space="preserve"> only 1</w:t>
      </w:r>
      <w:r w:rsidR="00537477" w:rsidRPr="00D62A54">
        <w:rPr>
          <w:rFonts w:ascii="Times New Roman" w:hAnsi="Times New Roman" w:cs="Times New Roman"/>
          <w:sz w:val="20"/>
          <w:szCs w:val="20"/>
          <w:lang w:val="en-GB"/>
        </w:rPr>
        <w:t>,</w:t>
      </w:r>
      <w:r w:rsidR="00D15328" w:rsidRPr="00D62A54">
        <w:rPr>
          <w:rFonts w:ascii="Times New Roman" w:hAnsi="Times New Roman" w:cs="Times New Roman"/>
          <w:sz w:val="20"/>
          <w:szCs w:val="20"/>
          <w:lang w:val="en-GB"/>
        </w:rPr>
        <w:t>562 w</w:t>
      </w:r>
      <w:r w:rsidR="00537477" w:rsidRPr="00D62A54">
        <w:rPr>
          <w:rFonts w:ascii="Times New Roman" w:hAnsi="Times New Roman" w:cs="Times New Roman"/>
          <w:sz w:val="20"/>
          <w:szCs w:val="20"/>
          <w:lang w:val="en-GB"/>
        </w:rPr>
        <w:t>ere</w:t>
      </w:r>
      <w:r w:rsidR="00D15328" w:rsidRPr="00D62A54">
        <w:rPr>
          <w:rFonts w:ascii="Times New Roman" w:hAnsi="Times New Roman" w:cs="Times New Roman"/>
          <w:sz w:val="20"/>
          <w:szCs w:val="20"/>
          <w:lang w:val="en-GB"/>
        </w:rPr>
        <w:t xml:space="preserve"> </w:t>
      </w:r>
      <w:r w:rsidR="00455DD2" w:rsidRPr="00D62A54">
        <w:rPr>
          <w:rFonts w:ascii="Times New Roman" w:hAnsi="Times New Roman" w:cs="Times New Roman"/>
          <w:sz w:val="20"/>
          <w:szCs w:val="20"/>
          <w:lang w:val="en-GB"/>
        </w:rPr>
        <w:t>actually</w:t>
      </w:r>
      <w:r w:rsidR="00D15328" w:rsidRPr="00D62A54">
        <w:rPr>
          <w:rFonts w:ascii="Times New Roman" w:hAnsi="Times New Roman" w:cs="Times New Roman"/>
          <w:sz w:val="20"/>
          <w:szCs w:val="20"/>
          <w:lang w:val="en-GB"/>
        </w:rPr>
        <w:t xml:space="preserve"> </w:t>
      </w:r>
      <w:r w:rsidR="00537477" w:rsidRPr="00D62A54">
        <w:rPr>
          <w:rFonts w:ascii="Times New Roman" w:hAnsi="Times New Roman" w:cs="Times New Roman"/>
          <w:sz w:val="20"/>
          <w:szCs w:val="20"/>
          <w:lang w:val="en-GB"/>
        </w:rPr>
        <w:t>representatives of the target</w:t>
      </w:r>
      <w:r w:rsidR="00D0765B" w:rsidRPr="00D62A54">
        <w:rPr>
          <w:rFonts w:ascii="Times New Roman" w:hAnsi="Times New Roman" w:cs="Times New Roman"/>
          <w:sz w:val="20"/>
          <w:szCs w:val="20"/>
          <w:lang w:val="en-GB"/>
        </w:rPr>
        <w:t>ed</w:t>
      </w:r>
      <w:r w:rsidR="00537477" w:rsidRPr="00D62A54">
        <w:rPr>
          <w:rFonts w:ascii="Times New Roman" w:hAnsi="Times New Roman" w:cs="Times New Roman"/>
          <w:sz w:val="20"/>
          <w:szCs w:val="20"/>
          <w:lang w:val="en-GB"/>
        </w:rPr>
        <w:t xml:space="preserve"> fields</w:t>
      </w:r>
      <w:r w:rsidR="00C14CE6" w:rsidRPr="00D62A54">
        <w:rPr>
          <w:rFonts w:ascii="Times New Roman" w:hAnsi="Times New Roman" w:cs="Times New Roman"/>
          <w:sz w:val="20"/>
          <w:szCs w:val="20"/>
          <w:lang w:val="en-GB"/>
        </w:rPr>
        <w:t xml:space="preserve">, </w:t>
      </w:r>
      <w:r w:rsidR="005D2147" w:rsidRPr="00D62A54">
        <w:rPr>
          <w:rFonts w:ascii="Times New Roman" w:hAnsi="Times New Roman" w:cs="Times New Roman"/>
          <w:sz w:val="20"/>
          <w:szCs w:val="20"/>
          <w:lang w:val="en-GB"/>
        </w:rPr>
        <w:t>in</w:t>
      </w:r>
      <w:r w:rsidR="00C14CE6" w:rsidRPr="00D62A54">
        <w:rPr>
          <w:rFonts w:ascii="Times New Roman" w:hAnsi="Times New Roman" w:cs="Times New Roman"/>
          <w:sz w:val="20"/>
          <w:szCs w:val="20"/>
          <w:lang w:val="en-GB"/>
        </w:rPr>
        <w:t xml:space="preserve"> the following distribution: </w:t>
      </w:r>
      <w:r w:rsidR="002441EA" w:rsidRPr="00D62A54">
        <w:rPr>
          <w:rFonts w:ascii="Times New Roman" w:hAnsi="Times New Roman" w:cs="Times New Roman"/>
          <w:sz w:val="20"/>
          <w:szCs w:val="20"/>
          <w:lang w:val="en-GB"/>
        </w:rPr>
        <w:t>natural science: 61</w:t>
      </w:r>
      <w:r w:rsidR="00206EAD"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5%</w:t>
      </w:r>
      <w:r w:rsidR="00C14CE6"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 xml:space="preserve"> engineering: 39</w:t>
      </w:r>
      <w:r w:rsidR="00206EAD"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4%</w:t>
      </w:r>
      <w:r w:rsidR="00C14CE6"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 xml:space="preserve"> medical science: 19</w:t>
      </w:r>
      <w:r w:rsidR="00206EAD"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2%</w:t>
      </w:r>
      <w:r w:rsidR="00C14CE6"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 xml:space="preserve"> agrarian science: 13</w:t>
      </w:r>
      <w:r w:rsidR="00206EAD"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5%</w:t>
      </w:r>
      <w:r w:rsidR="00C14CE6"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 xml:space="preserve"> military science: 7</w:t>
      </w:r>
      <w:r w:rsidR="00206EAD" w:rsidRPr="00D62A54">
        <w:rPr>
          <w:rFonts w:ascii="Times New Roman" w:hAnsi="Times New Roman" w:cs="Times New Roman"/>
          <w:sz w:val="20"/>
          <w:szCs w:val="20"/>
          <w:lang w:val="en-GB"/>
        </w:rPr>
        <w:t>.0</w:t>
      </w:r>
      <w:r w:rsidR="002441EA" w:rsidRPr="00D62A54">
        <w:rPr>
          <w:rFonts w:ascii="Times New Roman" w:hAnsi="Times New Roman" w:cs="Times New Roman"/>
          <w:sz w:val="20"/>
          <w:szCs w:val="20"/>
          <w:lang w:val="en-GB"/>
        </w:rPr>
        <w:t>%</w:t>
      </w:r>
      <w:r w:rsidR="00C14CE6"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 xml:space="preserve"> biotech: 4</w:t>
      </w:r>
      <w:r w:rsidR="00206EAD" w:rsidRPr="00D62A54">
        <w:rPr>
          <w:rFonts w:ascii="Times New Roman" w:hAnsi="Times New Roman" w:cs="Times New Roman"/>
          <w:sz w:val="20"/>
          <w:szCs w:val="20"/>
          <w:lang w:val="en-GB"/>
        </w:rPr>
        <w:t>.</w:t>
      </w:r>
      <w:r w:rsidR="002441EA" w:rsidRPr="00D62A54">
        <w:rPr>
          <w:rFonts w:ascii="Times New Roman" w:hAnsi="Times New Roman" w:cs="Times New Roman"/>
          <w:sz w:val="20"/>
          <w:szCs w:val="20"/>
          <w:lang w:val="en-GB"/>
        </w:rPr>
        <w:t>6%</w:t>
      </w:r>
      <w:r w:rsidR="00537477" w:rsidRPr="00D62A54">
        <w:rPr>
          <w:rFonts w:ascii="Times New Roman" w:hAnsi="Times New Roman" w:cs="Times New Roman"/>
          <w:sz w:val="20"/>
          <w:szCs w:val="20"/>
          <w:lang w:val="en-GB"/>
        </w:rPr>
        <w:t>.</w:t>
      </w:r>
      <w:r w:rsidR="00C14CE6" w:rsidRPr="00D62A54">
        <w:rPr>
          <w:rFonts w:ascii="Times New Roman" w:hAnsi="Times New Roman" w:cs="Times New Roman"/>
          <w:sz w:val="20"/>
          <w:szCs w:val="20"/>
          <w:lang w:val="en-GB"/>
        </w:rPr>
        <w:t xml:space="preserve"> </w:t>
      </w:r>
      <w:r w:rsidR="00936B40" w:rsidRPr="00D62A54">
        <w:rPr>
          <w:rFonts w:ascii="Times New Roman" w:hAnsi="Times New Roman" w:cs="Times New Roman"/>
          <w:sz w:val="20"/>
          <w:szCs w:val="20"/>
          <w:lang w:val="en-GB"/>
        </w:rPr>
        <w:t xml:space="preserve">I </w:t>
      </w:r>
      <w:r w:rsidR="00597C40" w:rsidRPr="00D62A54">
        <w:rPr>
          <w:rFonts w:ascii="Times New Roman" w:hAnsi="Times New Roman" w:cs="Times New Roman"/>
          <w:sz w:val="20"/>
          <w:szCs w:val="20"/>
          <w:lang w:val="en-GB"/>
        </w:rPr>
        <w:t xml:space="preserve">used multivariate statistics to </w:t>
      </w:r>
      <w:r w:rsidR="00936B40" w:rsidRPr="00D62A54">
        <w:rPr>
          <w:rFonts w:ascii="Times New Roman" w:hAnsi="Times New Roman" w:cs="Times New Roman"/>
          <w:sz w:val="20"/>
          <w:szCs w:val="20"/>
          <w:lang w:val="en-GB"/>
        </w:rPr>
        <w:t xml:space="preserve">analyse </w:t>
      </w:r>
      <w:r w:rsidR="00936B40" w:rsidRPr="00D62A54">
        <w:rPr>
          <w:rFonts w:ascii="Times New Roman" w:hAnsi="Times New Roman" w:cs="Times New Roman"/>
          <w:sz w:val="20"/>
          <w:szCs w:val="20"/>
          <w:lang w:val="en-GB"/>
        </w:rPr>
        <w:lastRenderedPageBreak/>
        <w:t>the r</w:t>
      </w:r>
      <w:r w:rsidR="00DD2F03" w:rsidRPr="00D62A54">
        <w:rPr>
          <w:rFonts w:ascii="Times New Roman" w:hAnsi="Times New Roman" w:cs="Times New Roman"/>
          <w:sz w:val="20"/>
          <w:szCs w:val="20"/>
          <w:lang w:val="en-GB"/>
        </w:rPr>
        <w:t xml:space="preserve">elationship of </w:t>
      </w:r>
      <w:r w:rsidR="00C14CE6" w:rsidRPr="00D62A54">
        <w:rPr>
          <w:rFonts w:ascii="Times New Roman" w:hAnsi="Times New Roman" w:cs="Times New Roman"/>
          <w:sz w:val="20"/>
          <w:szCs w:val="20"/>
          <w:lang w:val="en-GB"/>
        </w:rPr>
        <w:t>UITT</w:t>
      </w:r>
      <w:r w:rsidR="00DD2F03" w:rsidRPr="00D62A54">
        <w:rPr>
          <w:rFonts w:ascii="Times New Roman" w:hAnsi="Times New Roman" w:cs="Times New Roman"/>
          <w:sz w:val="20"/>
          <w:szCs w:val="20"/>
          <w:lang w:val="en-GB"/>
        </w:rPr>
        <w:t xml:space="preserve"> activity </w:t>
      </w:r>
      <w:r w:rsidR="00B24787" w:rsidRPr="00D62A54">
        <w:rPr>
          <w:rFonts w:ascii="Times New Roman" w:hAnsi="Times New Roman" w:cs="Times New Roman"/>
          <w:sz w:val="20"/>
          <w:szCs w:val="20"/>
          <w:lang w:val="en-GB"/>
        </w:rPr>
        <w:t xml:space="preserve">with </w:t>
      </w:r>
      <w:r w:rsidR="00C14CE6" w:rsidRPr="00D62A54">
        <w:rPr>
          <w:rFonts w:ascii="Times New Roman" w:hAnsi="Times New Roman" w:cs="Times New Roman"/>
          <w:sz w:val="20"/>
          <w:szCs w:val="20"/>
          <w:lang w:val="en-GB"/>
        </w:rPr>
        <w:t>faculty’s</w:t>
      </w:r>
      <w:r w:rsidR="00826E2D" w:rsidRPr="00D62A54">
        <w:rPr>
          <w:rFonts w:ascii="Times New Roman" w:hAnsi="Times New Roman" w:cs="Times New Roman"/>
          <w:sz w:val="20"/>
          <w:szCs w:val="20"/>
          <w:lang w:val="en-GB"/>
        </w:rPr>
        <w:t xml:space="preserve"> other </w:t>
      </w:r>
      <w:r w:rsidR="00C14CE6" w:rsidRPr="00D62A54">
        <w:rPr>
          <w:rFonts w:ascii="Times New Roman" w:hAnsi="Times New Roman" w:cs="Times New Roman"/>
          <w:sz w:val="20"/>
          <w:szCs w:val="20"/>
          <w:lang w:val="en-GB"/>
        </w:rPr>
        <w:t>characteristics (e.g.</w:t>
      </w:r>
      <w:r w:rsidR="00826E2D" w:rsidRPr="00D62A54">
        <w:rPr>
          <w:rFonts w:ascii="Times New Roman" w:hAnsi="Times New Roman" w:cs="Times New Roman"/>
          <w:sz w:val="20"/>
          <w:szCs w:val="20"/>
          <w:lang w:val="en-GB"/>
        </w:rPr>
        <w:t xml:space="preserve"> research direction</w:t>
      </w:r>
      <w:r w:rsidR="00C14CE6" w:rsidRPr="00D62A54">
        <w:rPr>
          <w:rFonts w:ascii="Times New Roman" w:hAnsi="Times New Roman" w:cs="Times New Roman"/>
          <w:sz w:val="20"/>
          <w:szCs w:val="20"/>
          <w:lang w:val="en-GB"/>
        </w:rPr>
        <w:t>,</w:t>
      </w:r>
      <w:r w:rsidR="00826E2D" w:rsidRPr="00D62A54">
        <w:rPr>
          <w:rFonts w:ascii="Times New Roman" w:hAnsi="Times New Roman" w:cs="Times New Roman"/>
          <w:sz w:val="20"/>
          <w:szCs w:val="20"/>
          <w:lang w:val="en-GB"/>
        </w:rPr>
        <w:t xml:space="preserve"> scientific quality</w:t>
      </w:r>
      <w:r w:rsidR="00C14CE6" w:rsidRPr="00D62A54">
        <w:rPr>
          <w:rFonts w:ascii="Times New Roman" w:hAnsi="Times New Roman" w:cs="Times New Roman"/>
          <w:sz w:val="20"/>
          <w:szCs w:val="20"/>
          <w:lang w:val="en-GB"/>
        </w:rPr>
        <w:t>, etc.)</w:t>
      </w:r>
      <w:r w:rsidR="00DD2F03" w:rsidRPr="00D62A54">
        <w:rPr>
          <w:rFonts w:ascii="Times New Roman" w:hAnsi="Times New Roman" w:cs="Times New Roman"/>
          <w:sz w:val="20"/>
          <w:szCs w:val="20"/>
          <w:lang w:val="en-GB"/>
        </w:rPr>
        <w:t>.</w:t>
      </w:r>
      <w:r w:rsidR="00702C49" w:rsidRPr="00D62A54">
        <w:rPr>
          <w:rFonts w:ascii="Times New Roman" w:hAnsi="Times New Roman" w:cs="Times New Roman"/>
          <w:sz w:val="20"/>
          <w:szCs w:val="20"/>
          <w:lang w:val="en-GB"/>
        </w:rPr>
        <w:t xml:space="preserve"> </w:t>
      </w:r>
      <w:r w:rsidR="00C82466" w:rsidRPr="00D62A54">
        <w:rPr>
          <w:rFonts w:ascii="Times New Roman" w:hAnsi="Times New Roman" w:cs="Times New Roman"/>
          <w:sz w:val="20"/>
          <w:szCs w:val="20"/>
          <w:lang w:val="en-GB"/>
        </w:rPr>
        <w:t>Respondents</w:t>
      </w:r>
      <w:r w:rsidR="00702C49" w:rsidRPr="00D62A54">
        <w:rPr>
          <w:rFonts w:ascii="Times New Roman" w:hAnsi="Times New Roman" w:cs="Times New Roman"/>
          <w:sz w:val="20"/>
          <w:szCs w:val="20"/>
          <w:lang w:val="en-GB"/>
        </w:rPr>
        <w:t xml:space="preserve"> were </w:t>
      </w:r>
      <w:r w:rsidR="00936B40" w:rsidRPr="00D62A54">
        <w:rPr>
          <w:rFonts w:ascii="Times New Roman" w:hAnsi="Times New Roman" w:cs="Times New Roman"/>
          <w:sz w:val="20"/>
          <w:szCs w:val="20"/>
          <w:lang w:val="en-GB"/>
        </w:rPr>
        <w:t xml:space="preserve">also </w:t>
      </w:r>
      <w:r w:rsidR="00702C49" w:rsidRPr="00D62A54">
        <w:rPr>
          <w:rFonts w:ascii="Times New Roman" w:hAnsi="Times New Roman" w:cs="Times New Roman"/>
          <w:sz w:val="20"/>
          <w:szCs w:val="20"/>
          <w:lang w:val="en-GB"/>
        </w:rPr>
        <w:t>asked to comment</w:t>
      </w:r>
      <w:r w:rsidR="00C82466" w:rsidRPr="00D62A54">
        <w:rPr>
          <w:rFonts w:ascii="Times New Roman" w:hAnsi="Times New Roman" w:cs="Times New Roman"/>
          <w:sz w:val="20"/>
          <w:szCs w:val="20"/>
          <w:lang w:val="en-GB"/>
        </w:rPr>
        <w:t xml:space="preserve"> closed</w:t>
      </w:r>
      <w:r w:rsidR="00C14CE6" w:rsidRPr="00D62A54">
        <w:rPr>
          <w:rFonts w:ascii="Times New Roman" w:hAnsi="Times New Roman" w:cs="Times New Roman"/>
          <w:sz w:val="20"/>
          <w:szCs w:val="20"/>
          <w:lang w:val="en-GB"/>
        </w:rPr>
        <w:t xml:space="preserve"> questions. </w:t>
      </w:r>
      <w:r w:rsidR="00063F30" w:rsidRPr="00D62A54">
        <w:rPr>
          <w:rFonts w:ascii="Times New Roman" w:hAnsi="Times New Roman" w:cs="Times New Roman"/>
          <w:sz w:val="20"/>
          <w:szCs w:val="20"/>
          <w:lang w:val="en-GB"/>
        </w:rPr>
        <w:t xml:space="preserve">The majority </w:t>
      </w:r>
      <w:r w:rsidR="00702C49" w:rsidRPr="00D62A54">
        <w:rPr>
          <w:rFonts w:ascii="Times New Roman" w:hAnsi="Times New Roman" w:cs="Times New Roman"/>
          <w:sz w:val="20"/>
          <w:szCs w:val="20"/>
          <w:lang w:val="en-GB"/>
        </w:rPr>
        <w:t xml:space="preserve">of the circa 1,400 remarks </w:t>
      </w:r>
      <w:r w:rsidR="00C14CE6" w:rsidRPr="00D62A54">
        <w:rPr>
          <w:rFonts w:ascii="Times New Roman" w:hAnsi="Times New Roman" w:cs="Times New Roman"/>
          <w:sz w:val="20"/>
          <w:szCs w:val="20"/>
          <w:lang w:val="en-GB"/>
        </w:rPr>
        <w:t xml:space="preserve">received </w:t>
      </w:r>
      <w:r w:rsidR="00063F30" w:rsidRPr="00D62A54">
        <w:rPr>
          <w:rFonts w:ascii="Times New Roman" w:hAnsi="Times New Roman" w:cs="Times New Roman"/>
          <w:sz w:val="20"/>
          <w:szCs w:val="20"/>
          <w:lang w:val="en-GB"/>
        </w:rPr>
        <w:t>are</w:t>
      </w:r>
      <w:r w:rsidR="00702C49" w:rsidRPr="00D62A54">
        <w:rPr>
          <w:rFonts w:ascii="Times New Roman" w:hAnsi="Times New Roman" w:cs="Times New Roman"/>
          <w:sz w:val="20"/>
          <w:szCs w:val="20"/>
          <w:lang w:val="en-GB"/>
        </w:rPr>
        <w:t xml:space="preserve"> </w:t>
      </w:r>
      <w:r w:rsidR="00063F30" w:rsidRPr="00D62A54">
        <w:rPr>
          <w:rFonts w:ascii="Times New Roman" w:hAnsi="Times New Roman" w:cs="Times New Roman"/>
          <w:sz w:val="20"/>
          <w:szCs w:val="20"/>
          <w:lang w:val="en-GB"/>
        </w:rPr>
        <w:t>just</w:t>
      </w:r>
      <w:r w:rsidR="00702C49" w:rsidRPr="00D62A54">
        <w:rPr>
          <w:rFonts w:ascii="Times New Roman" w:hAnsi="Times New Roman" w:cs="Times New Roman"/>
          <w:sz w:val="20"/>
          <w:szCs w:val="20"/>
          <w:lang w:val="en-GB"/>
        </w:rPr>
        <w:t xml:space="preserve"> </w:t>
      </w:r>
      <w:r w:rsidR="00A82C1F" w:rsidRPr="00D62A54">
        <w:rPr>
          <w:rFonts w:ascii="Times New Roman" w:hAnsi="Times New Roman" w:cs="Times New Roman"/>
          <w:sz w:val="20"/>
          <w:szCs w:val="20"/>
          <w:lang w:val="en-GB"/>
        </w:rPr>
        <w:t>a few</w:t>
      </w:r>
      <w:r w:rsidR="00702C49" w:rsidRPr="00D62A54">
        <w:rPr>
          <w:rFonts w:ascii="Times New Roman" w:hAnsi="Times New Roman" w:cs="Times New Roman"/>
          <w:sz w:val="20"/>
          <w:szCs w:val="20"/>
          <w:lang w:val="en-GB"/>
        </w:rPr>
        <w:t xml:space="preserve"> words</w:t>
      </w:r>
      <w:r w:rsidR="00063F30" w:rsidRPr="00D62A54">
        <w:rPr>
          <w:rFonts w:ascii="Times New Roman" w:hAnsi="Times New Roman" w:cs="Times New Roman"/>
          <w:sz w:val="20"/>
          <w:szCs w:val="20"/>
          <w:lang w:val="en-GB"/>
        </w:rPr>
        <w:t xml:space="preserve"> long</w:t>
      </w:r>
      <w:r w:rsidR="00702C49" w:rsidRPr="00D62A54">
        <w:rPr>
          <w:rFonts w:ascii="Times New Roman" w:hAnsi="Times New Roman" w:cs="Times New Roman"/>
          <w:sz w:val="20"/>
          <w:szCs w:val="20"/>
          <w:lang w:val="en-GB"/>
        </w:rPr>
        <w:t xml:space="preserve">, but several </w:t>
      </w:r>
      <w:r w:rsidR="00C82466" w:rsidRPr="00D62A54">
        <w:rPr>
          <w:rFonts w:ascii="Times New Roman" w:hAnsi="Times New Roman" w:cs="Times New Roman"/>
          <w:sz w:val="20"/>
          <w:szCs w:val="20"/>
          <w:lang w:val="en-GB"/>
        </w:rPr>
        <w:t>scientists</w:t>
      </w:r>
      <w:r w:rsidR="00702C49" w:rsidRPr="00D62A54">
        <w:rPr>
          <w:rFonts w:ascii="Times New Roman" w:hAnsi="Times New Roman" w:cs="Times New Roman"/>
          <w:sz w:val="20"/>
          <w:szCs w:val="20"/>
          <w:lang w:val="en-GB"/>
        </w:rPr>
        <w:t xml:space="preserve"> </w:t>
      </w:r>
      <w:r w:rsidR="00063F30" w:rsidRPr="00D62A54">
        <w:rPr>
          <w:rFonts w:ascii="Times New Roman" w:hAnsi="Times New Roman" w:cs="Times New Roman"/>
          <w:sz w:val="20"/>
          <w:szCs w:val="20"/>
          <w:lang w:val="en-GB"/>
        </w:rPr>
        <w:t>left</w:t>
      </w:r>
      <w:r w:rsidR="00702C49" w:rsidRPr="00D62A54">
        <w:rPr>
          <w:rFonts w:ascii="Times New Roman" w:hAnsi="Times New Roman" w:cs="Times New Roman"/>
          <w:sz w:val="20"/>
          <w:szCs w:val="20"/>
          <w:lang w:val="en-GB"/>
        </w:rPr>
        <w:t xml:space="preserve"> extensive explanations.</w:t>
      </w:r>
      <w:r w:rsidR="00C14CE6" w:rsidRPr="00D62A54">
        <w:rPr>
          <w:rFonts w:ascii="Times New Roman" w:hAnsi="Times New Roman" w:cs="Times New Roman"/>
          <w:sz w:val="20"/>
          <w:szCs w:val="20"/>
          <w:lang w:val="en-GB"/>
        </w:rPr>
        <w:t xml:space="preserve"> The findings are </w:t>
      </w:r>
      <w:r w:rsidR="00221E39" w:rsidRPr="00D62A54">
        <w:rPr>
          <w:rFonts w:ascii="Times New Roman" w:hAnsi="Times New Roman" w:cs="Times New Roman"/>
          <w:sz w:val="20"/>
          <w:szCs w:val="20"/>
          <w:lang w:val="en-GB"/>
        </w:rPr>
        <w:t>primarily</w:t>
      </w:r>
      <w:r w:rsidR="00C14CE6" w:rsidRPr="00D62A54">
        <w:rPr>
          <w:rFonts w:ascii="Times New Roman" w:hAnsi="Times New Roman" w:cs="Times New Roman"/>
          <w:sz w:val="20"/>
          <w:szCs w:val="20"/>
          <w:lang w:val="en-GB"/>
        </w:rPr>
        <w:t xml:space="preserve"> based on </w:t>
      </w:r>
      <w:r w:rsidR="00C82466" w:rsidRPr="00D62A54">
        <w:rPr>
          <w:rFonts w:ascii="Times New Roman" w:hAnsi="Times New Roman" w:cs="Times New Roman"/>
          <w:sz w:val="20"/>
          <w:szCs w:val="20"/>
          <w:lang w:val="en-GB"/>
        </w:rPr>
        <w:t xml:space="preserve">these </w:t>
      </w:r>
      <w:r w:rsidR="00FD4EA5" w:rsidRPr="00D62A54">
        <w:rPr>
          <w:rFonts w:ascii="Times New Roman" w:hAnsi="Times New Roman" w:cs="Times New Roman"/>
          <w:sz w:val="20"/>
          <w:szCs w:val="20"/>
          <w:lang w:val="en-GB"/>
        </w:rPr>
        <w:t>faculty</w:t>
      </w:r>
      <w:r w:rsidR="00221E39" w:rsidRPr="00D62A54">
        <w:rPr>
          <w:rFonts w:ascii="Times New Roman" w:hAnsi="Times New Roman" w:cs="Times New Roman"/>
          <w:sz w:val="20"/>
          <w:szCs w:val="20"/>
          <w:lang w:val="en-GB"/>
        </w:rPr>
        <w:t xml:space="preserve"> comments</w:t>
      </w:r>
      <w:r w:rsidR="00C14CE6" w:rsidRPr="00D62A54">
        <w:rPr>
          <w:rFonts w:ascii="Times New Roman" w:hAnsi="Times New Roman" w:cs="Times New Roman"/>
          <w:sz w:val="20"/>
          <w:szCs w:val="20"/>
          <w:lang w:val="en-GB"/>
        </w:rPr>
        <w:t>.</w:t>
      </w:r>
    </w:p>
    <w:p w:rsidR="002F3D8C" w:rsidRPr="00D62A54" w:rsidRDefault="002F3D8C" w:rsidP="00267032">
      <w:pPr>
        <w:pStyle w:val="Listaszerbekezds"/>
        <w:numPr>
          <w:ilvl w:val="0"/>
          <w:numId w:val="1"/>
        </w:numPr>
        <w:autoSpaceDE w:val="0"/>
        <w:autoSpaceDN w:val="0"/>
        <w:adjustRightInd w:val="0"/>
        <w:spacing w:before="240" w:after="240"/>
        <w:ind w:left="714" w:hanging="357"/>
        <w:jc w:val="center"/>
        <w:rPr>
          <w:rFonts w:ascii="Times New Roman" w:hAnsi="Times New Roman" w:cs="Times New Roman"/>
          <w:b/>
          <w:sz w:val="20"/>
          <w:szCs w:val="20"/>
          <w:lang w:val="en-GB"/>
        </w:rPr>
      </w:pPr>
      <w:r w:rsidRPr="00D62A54">
        <w:rPr>
          <w:rFonts w:ascii="Times New Roman" w:hAnsi="Times New Roman" w:cs="Times New Roman"/>
          <w:b/>
          <w:sz w:val="20"/>
          <w:szCs w:val="20"/>
          <w:lang w:val="en-GB"/>
        </w:rPr>
        <w:t>Findings</w:t>
      </w:r>
    </w:p>
    <w:p w:rsidR="00A638B1" w:rsidRPr="00D62A54" w:rsidRDefault="00BD0BB3" w:rsidP="00A638B1">
      <w:pPr>
        <w:autoSpaceDE w:val="0"/>
        <w:autoSpaceDN w:val="0"/>
        <w:adjustRightInd w:val="0"/>
        <w:spacing w:after="0"/>
        <w:ind w:firstLine="357"/>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In spite of the fact that the majority of </w:t>
      </w:r>
      <w:r w:rsidR="00B210C4" w:rsidRPr="00D62A54">
        <w:rPr>
          <w:rFonts w:ascii="Times New Roman" w:hAnsi="Times New Roman" w:cs="Times New Roman"/>
          <w:sz w:val="20"/>
          <w:szCs w:val="20"/>
          <w:lang w:val="en-GB"/>
        </w:rPr>
        <w:t>university scientists</w:t>
      </w:r>
      <w:r w:rsidRPr="00D62A54">
        <w:rPr>
          <w:rFonts w:ascii="Times New Roman" w:hAnsi="Times New Roman" w:cs="Times New Roman"/>
          <w:sz w:val="20"/>
          <w:szCs w:val="20"/>
          <w:lang w:val="en-GB"/>
        </w:rPr>
        <w:t xml:space="preserve"> have a positive attitude towards the third mission, </w:t>
      </w:r>
      <w:r w:rsidR="00A638B1" w:rsidRPr="00D62A54">
        <w:rPr>
          <w:rFonts w:ascii="Times New Roman" w:hAnsi="Times New Roman" w:cs="Times New Roman"/>
          <w:sz w:val="20"/>
          <w:szCs w:val="20"/>
          <w:lang w:val="en-GB"/>
        </w:rPr>
        <w:t xml:space="preserve">their </w:t>
      </w:r>
      <w:r w:rsidRPr="00D62A54">
        <w:rPr>
          <w:rFonts w:ascii="Times New Roman" w:hAnsi="Times New Roman" w:cs="Times New Roman"/>
          <w:sz w:val="20"/>
          <w:szCs w:val="20"/>
          <w:lang w:val="en-GB"/>
        </w:rPr>
        <w:t xml:space="preserve">activity </w:t>
      </w:r>
      <w:r w:rsidR="00A638B1" w:rsidRPr="00D62A54">
        <w:rPr>
          <w:rFonts w:ascii="Times New Roman" w:hAnsi="Times New Roman" w:cs="Times New Roman"/>
          <w:sz w:val="20"/>
          <w:szCs w:val="20"/>
          <w:lang w:val="en-GB"/>
        </w:rPr>
        <w:t>in the various forms of UITT is relatively low (Figure 1). Statistical analyses indicate that out of the tested variables, research orientation (basic vs. applied) is the strongest predictor of academic entrepreneurship.</w:t>
      </w:r>
      <w:r w:rsidR="00A638B1" w:rsidRPr="00D62A54">
        <w:rPr>
          <w:rStyle w:val="Lbjegyzet-hivatkozs"/>
          <w:rFonts w:ascii="Times New Roman" w:hAnsi="Times New Roman" w:cs="Times New Roman"/>
          <w:sz w:val="20"/>
          <w:szCs w:val="20"/>
          <w:lang w:val="en-GB"/>
        </w:rPr>
        <w:footnoteReference w:id="1"/>
      </w:r>
      <w:r w:rsidR="00A638B1" w:rsidRPr="00D62A54">
        <w:rPr>
          <w:rFonts w:ascii="Times New Roman" w:hAnsi="Times New Roman" w:cs="Times New Roman"/>
          <w:sz w:val="20"/>
          <w:szCs w:val="20"/>
          <w:lang w:val="en-GB"/>
        </w:rPr>
        <w:t xml:space="preserve"> As </w:t>
      </w:r>
      <w:r w:rsidR="00B210C4" w:rsidRPr="00D62A54">
        <w:rPr>
          <w:rFonts w:ascii="Times New Roman" w:hAnsi="Times New Roman" w:cs="Times New Roman"/>
          <w:sz w:val="20"/>
          <w:szCs w:val="20"/>
          <w:lang w:val="en-GB"/>
        </w:rPr>
        <w:t xml:space="preserve">research </w:t>
      </w:r>
      <w:r w:rsidR="00A638B1" w:rsidRPr="00D62A54">
        <w:rPr>
          <w:rFonts w:ascii="Times New Roman" w:hAnsi="Times New Roman" w:cs="Times New Roman"/>
          <w:sz w:val="20"/>
          <w:szCs w:val="20"/>
          <w:lang w:val="en-GB"/>
        </w:rPr>
        <w:t>orientation is primarily determined by the field of science, it is little surprise that faculty active in UITT are relatively overrepresented in fields with comparatively high proportion</w:t>
      </w:r>
      <w:r w:rsidR="00B210C4" w:rsidRPr="00D62A54">
        <w:rPr>
          <w:rFonts w:ascii="Times New Roman" w:hAnsi="Times New Roman" w:cs="Times New Roman"/>
          <w:sz w:val="20"/>
          <w:szCs w:val="20"/>
          <w:lang w:val="en-GB"/>
        </w:rPr>
        <w:t>s</w:t>
      </w:r>
      <w:r w:rsidR="00A638B1" w:rsidRPr="00D62A54">
        <w:rPr>
          <w:rFonts w:ascii="Times New Roman" w:hAnsi="Times New Roman" w:cs="Times New Roman"/>
          <w:sz w:val="20"/>
          <w:szCs w:val="20"/>
          <w:lang w:val="en-GB"/>
        </w:rPr>
        <w:t xml:space="preserve"> of applied research oriented academics</w:t>
      </w:r>
      <w:r w:rsidR="00B210C4" w:rsidRPr="00D62A54">
        <w:rPr>
          <w:rFonts w:ascii="Times New Roman" w:hAnsi="Times New Roman" w:cs="Times New Roman"/>
          <w:sz w:val="20"/>
          <w:szCs w:val="20"/>
          <w:lang w:val="en-GB"/>
        </w:rPr>
        <w:t>:</w:t>
      </w:r>
      <w:r w:rsidR="00A638B1" w:rsidRPr="00D62A54">
        <w:rPr>
          <w:rFonts w:ascii="Times New Roman" w:hAnsi="Times New Roman" w:cs="Times New Roman"/>
          <w:sz w:val="20"/>
          <w:szCs w:val="20"/>
          <w:lang w:val="en-GB"/>
        </w:rPr>
        <w:t xml:space="preserve"> engineering, biotech and agricultural science. </w:t>
      </w:r>
      <w:r w:rsidR="00BA1172" w:rsidRPr="00D62A54">
        <w:rPr>
          <w:rFonts w:ascii="Times New Roman" w:hAnsi="Times New Roman" w:cs="Times New Roman"/>
          <w:sz w:val="20"/>
          <w:szCs w:val="20"/>
          <w:lang w:val="en-GB"/>
        </w:rPr>
        <w:t>R</w:t>
      </w:r>
      <w:r w:rsidR="00A638B1" w:rsidRPr="00D62A54">
        <w:rPr>
          <w:rFonts w:ascii="Times New Roman" w:hAnsi="Times New Roman" w:cs="Times New Roman"/>
          <w:sz w:val="20"/>
          <w:szCs w:val="20"/>
          <w:lang w:val="en-GB"/>
        </w:rPr>
        <w:t xml:space="preserve">esearch orientation shows relatively close relationship to the entrepreneurship of immediate colleagues </w:t>
      </w:r>
      <w:r w:rsidR="00BA1172" w:rsidRPr="00D62A54">
        <w:rPr>
          <w:rFonts w:ascii="Times New Roman" w:hAnsi="Times New Roman" w:cs="Times New Roman"/>
          <w:sz w:val="20"/>
          <w:szCs w:val="20"/>
          <w:lang w:val="en-GB"/>
        </w:rPr>
        <w:t xml:space="preserve">and managers </w:t>
      </w:r>
      <w:r w:rsidR="00A638B1" w:rsidRPr="00D62A54">
        <w:rPr>
          <w:rFonts w:ascii="Times New Roman" w:hAnsi="Times New Roman" w:cs="Times New Roman"/>
          <w:sz w:val="20"/>
          <w:szCs w:val="20"/>
          <w:lang w:val="en-GB"/>
        </w:rPr>
        <w:t>a</w:t>
      </w:r>
      <w:r w:rsidR="00BA1172" w:rsidRPr="00D62A54">
        <w:rPr>
          <w:rFonts w:ascii="Times New Roman" w:hAnsi="Times New Roman" w:cs="Times New Roman"/>
          <w:sz w:val="20"/>
          <w:szCs w:val="20"/>
          <w:lang w:val="en-GB"/>
        </w:rPr>
        <w:t xml:space="preserve">s well as to the </w:t>
      </w:r>
      <w:r w:rsidR="00A638B1" w:rsidRPr="00D62A54">
        <w:rPr>
          <w:rFonts w:ascii="Times New Roman" w:hAnsi="Times New Roman" w:cs="Times New Roman"/>
          <w:sz w:val="20"/>
          <w:szCs w:val="20"/>
          <w:lang w:val="en-GB"/>
        </w:rPr>
        <w:t xml:space="preserve">commitment to the third mission, which also indicate the influence of the field of science on UITT attitude and activity. </w:t>
      </w:r>
    </w:p>
    <w:p w:rsidR="00A638B1" w:rsidRPr="00D62A54" w:rsidRDefault="005D0599" w:rsidP="00A638B1">
      <w:pPr>
        <w:autoSpaceDE w:val="0"/>
        <w:autoSpaceDN w:val="0"/>
        <w:adjustRightInd w:val="0"/>
        <w:spacing w:after="0"/>
        <w:ind w:firstLine="357"/>
        <w:jc w:val="center"/>
        <w:rPr>
          <w:rFonts w:ascii="Times New Roman" w:hAnsi="Times New Roman" w:cs="Times New Roman"/>
          <w:sz w:val="20"/>
          <w:szCs w:val="20"/>
          <w:lang w:val="en-GB"/>
        </w:rPr>
      </w:pPr>
      <w:r w:rsidRPr="00D62A54">
        <w:rPr>
          <w:rFonts w:ascii="Times New Roman" w:hAnsi="Times New Roman" w:cs="Times New Roman"/>
          <w:noProof/>
          <w:sz w:val="20"/>
          <w:szCs w:val="20"/>
          <w:lang w:eastAsia="hu-HU"/>
        </w:rPr>
        <w:drawing>
          <wp:inline distT="0" distB="0" distL="0" distR="0">
            <wp:extent cx="4927600" cy="266065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71DE" w:rsidRPr="00D62A54" w:rsidRDefault="00ED71DE" w:rsidP="00FD4EA5">
      <w:pPr>
        <w:spacing w:before="120" w:after="240" w:line="240" w:lineRule="auto"/>
        <w:ind w:left="567"/>
        <w:jc w:val="center"/>
        <w:rPr>
          <w:rFonts w:ascii="Times New Roman" w:eastAsia="Calibri" w:hAnsi="Times New Roman" w:cs="Times New Roman"/>
          <w:sz w:val="20"/>
          <w:szCs w:val="20"/>
          <w:lang w:val="en-US"/>
        </w:rPr>
      </w:pPr>
      <w:r w:rsidRPr="00D62A54">
        <w:rPr>
          <w:rFonts w:ascii="Times New Roman" w:eastAsia="Calibri" w:hAnsi="Times New Roman" w:cs="Times New Roman"/>
          <w:sz w:val="20"/>
          <w:szCs w:val="20"/>
          <w:lang w:val="en-US"/>
        </w:rPr>
        <w:t>Fig</w:t>
      </w:r>
      <w:r w:rsidR="004C5F8A" w:rsidRPr="00D62A54">
        <w:rPr>
          <w:rFonts w:ascii="Times New Roman" w:eastAsia="Calibri" w:hAnsi="Times New Roman" w:cs="Times New Roman"/>
          <w:sz w:val="20"/>
          <w:szCs w:val="20"/>
          <w:lang w:val="en-US"/>
        </w:rPr>
        <w:t>ure</w:t>
      </w:r>
      <w:r w:rsidRPr="00D62A54">
        <w:rPr>
          <w:rFonts w:ascii="Times New Roman" w:eastAsia="Calibri" w:hAnsi="Times New Roman" w:cs="Times New Roman"/>
          <w:sz w:val="20"/>
          <w:szCs w:val="20"/>
          <w:lang w:val="en-US"/>
        </w:rPr>
        <w:t xml:space="preserve"> 1</w:t>
      </w:r>
      <w:r w:rsidR="00FD4EA5" w:rsidRPr="00D62A54">
        <w:rPr>
          <w:rFonts w:ascii="Times New Roman" w:eastAsia="Calibri" w:hAnsi="Times New Roman" w:cs="Times New Roman"/>
          <w:sz w:val="20"/>
          <w:szCs w:val="20"/>
          <w:lang w:val="en-US"/>
        </w:rPr>
        <w:t>:</w:t>
      </w:r>
      <w:r w:rsidRPr="00D62A54">
        <w:rPr>
          <w:rFonts w:ascii="Times New Roman" w:eastAsia="Calibri" w:hAnsi="Times New Roman" w:cs="Times New Roman"/>
          <w:sz w:val="20"/>
          <w:szCs w:val="20"/>
          <w:lang w:val="en-US"/>
        </w:rPr>
        <w:t xml:space="preserve"> Distribution of faculty (N=1562) by </w:t>
      </w:r>
      <w:r w:rsidR="006E6804" w:rsidRPr="00D62A54">
        <w:rPr>
          <w:rFonts w:ascii="Times New Roman" w:eastAsia="Calibri" w:hAnsi="Times New Roman" w:cs="Times New Roman"/>
          <w:sz w:val="20"/>
          <w:szCs w:val="20"/>
          <w:lang w:val="en-US"/>
        </w:rPr>
        <w:t xml:space="preserve">selected scales of </w:t>
      </w:r>
      <w:r w:rsidRPr="00D62A54">
        <w:rPr>
          <w:rFonts w:ascii="Times New Roman" w:eastAsia="Calibri" w:hAnsi="Times New Roman" w:cs="Times New Roman"/>
          <w:sz w:val="20"/>
          <w:szCs w:val="20"/>
          <w:lang w:val="en-US"/>
        </w:rPr>
        <w:t>UITT activity and attitude</w:t>
      </w:r>
    </w:p>
    <w:p w:rsidR="009D4977" w:rsidRPr="00D62A54" w:rsidRDefault="006E6804" w:rsidP="00A621E9">
      <w:pPr>
        <w:autoSpaceDE w:val="0"/>
        <w:autoSpaceDN w:val="0"/>
        <w:adjustRightInd w:val="0"/>
        <w:spacing w:after="0"/>
        <w:ind w:firstLine="357"/>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According to statistical tests</w:t>
      </w:r>
      <w:r w:rsidR="00017688"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t</w:t>
      </w:r>
      <w:r w:rsidR="00612B68" w:rsidRPr="00D62A54">
        <w:rPr>
          <w:rFonts w:ascii="Times New Roman" w:hAnsi="Times New Roman" w:cs="Times New Roman"/>
          <w:sz w:val="20"/>
          <w:szCs w:val="20"/>
          <w:lang w:val="en-GB"/>
        </w:rPr>
        <w:t xml:space="preserve">here </w:t>
      </w:r>
      <w:r w:rsidR="000622BB" w:rsidRPr="00D62A54">
        <w:rPr>
          <w:rFonts w:ascii="Times New Roman" w:hAnsi="Times New Roman" w:cs="Times New Roman"/>
          <w:sz w:val="20"/>
          <w:szCs w:val="20"/>
          <w:lang w:val="en-GB"/>
        </w:rPr>
        <w:t xml:space="preserve">has been </w:t>
      </w:r>
      <w:r w:rsidR="00612B68" w:rsidRPr="00D62A54">
        <w:rPr>
          <w:rFonts w:ascii="Times New Roman" w:hAnsi="Times New Roman" w:cs="Times New Roman"/>
          <w:sz w:val="20"/>
          <w:szCs w:val="20"/>
          <w:lang w:val="en-GB"/>
        </w:rPr>
        <w:t xml:space="preserve">a significant </w:t>
      </w:r>
      <w:r w:rsidRPr="00D62A54">
        <w:rPr>
          <w:rFonts w:ascii="Times New Roman" w:hAnsi="Times New Roman" w:cs="Times New Roman"/>
          <w:sz w:val="20"/>
          <w:szCs w:val="20"/>
          <w:lang w:val="en-GB"/>
        </w:rPr>
        <w:t>s</w:t>
      </w:r>
      <w:r w:rsidR="00612B68" w:rsidRPr="00D62A54">
        <w:rPr>
          <w:rFonts w:ascii="Times New Roman" w:hAnsi="Times New Roman" w:cs="Times New Roman"/>
          <w:sz w:val="20"/>
          <w:szCs w:val="20"/>
          <w:lang w:val="en-GB"/>
        </w:rPr>
        <w:t xml:space="preserve">hift in the research orientation of </w:t>
      </w:r>
      <w:r w:rsidR="00ED71DE" w:rsidRPr="00D62A54">
        <w:rPr>
          <w:rFonts w:ascii="Times New Roman" w:hAnsi="Times New Roman" w:cs="Times New Roman"/>
          <w:sz w:val="20"/>
          <w:szCs w:val="20"/>
          <w:lang w:val="en-GB"/>
        </w:rPr>
        <w:t>scientists</w:t>
      </w:r>
      <w:r w:rsidR="00612B68" w:rsidRPr="00D62A54">
        <w:rPr>
          <w:rFonts w:ascii="Times New Roman" w:hAnsi="Times New Roman" w:cs="Times New Roman"/>
          <w:sz w:val="20"/>
          <w:szCs w:val="20"/>
          <w:lang w:val="en-GB"/>
        </w:rPr>
        <w:t xml:space="preserve"> towards applied themes in the past 6-8 years</w:t>
      </w:r>
      <w:r w:rsidR="00017688" w:rsidRPr="00D62A54">
        <w:rPr>
          <w:rFonts w:ascii="Times New Roman" w:hAnsi="Times New Roman" w:cs="Times New Roman"/>
          <w:sz w:val="20"/>
          <w:szCs w:val="20"/>
          <w:lang w:val="en-GB"/>
        </w:rPr>
        <w:t>.</w:t>
      </w:r>
      <w:r w:rsidR="00612B68" w:rsidRPr="00D62A54">
        <w:rPr>
          <w:rFonts w:ascii="Times New Roman" w:hAnsi="Times New Roman" w:cs="Times New Roman"/>
          <w:sz w:val="20"/>
          <w:szCs w:val="20"/>
          <w:lang w:val="en-GB"/>
        </w:rPr>
        <w:t xml:space="preserve"> </w:t>
      </w:r>
      <w:r w:rsidR="000622BB" w:rsidRPr="00D62A54">
        <w:rPr>
          <w:rFonts w:ascii="Times New Roman" w:hAnsi="Times New Roman" w:cs="Times New Roman"/>
          <w:sz w:val="20"/>
          <w:szCs w:val="20"/>
          <w:lang w:val="en-GB"/>
        </w:rPr>
        <w:t>Comments revealed that t</w:t>
      </w:r>
      <w:r w:rsidR="00612B68" w:rsidRPr="00D62A54">
        <w:rPr>
          <w:rFonts w:ascii="Times New Roman" w:hAnsi="Times New Roman" w:cs="Times New Roman"/>
          <w:sz w:val="20"/>
          <w:szCs w:val="20"/>
          <w:lang w:val="en-GB"/>
        </w:rPr>
        <w:t xml:space="preserve">he majority of respondents feel they are under pressure to pursue applied problems as grant schemes today primarily focus on applied sciences, the (technical, personal, financial and temporal) conditions for basic research are not provided, and grants are </w:t>
      </w:r>
      <w:r w:rsidR="00017688" w:rsidRPr="00D62A54">
        <w:rPr>
          <w:rFonts w:ascii="Times New Roman" w:hAnsi="Times New Roman" w:cs="Times New Roman"/>
          <w:sz w:val="20"/>
          <w:szCs w:val="20"/>
          <w:lang w:val="en-GB"/>
        </w:rPr>
        <w:t xml:space="preserve">also </w:t>
      </w:r>
      <w:r w:rsidR="00612B68" w:rsidRPr="00D62A54">
        <w:rPr>
          <w:rFonts w:ascii="Times New Roman" w:hAnsi="Times New Roman" w:cs="Times New Roman"/>
          <w:sz w:val="20"/>
          <w:szCs w:val="20"/>
          <w:lang w:val="en-GB"/>
        </w:rPr>
        <w:t xml:space="preserve">vital to support the basic functions of the university </w:t>
      </w:r>
      <w:r w:rsidR="000622BB" w:rsidRPr="00D62A54">
        <w:rPr>
          <w:rFonts w:ascii="Times New Roman" w:hAnsi="Times New Roman" w:cs="Times New Roman"/>
          <w:sz w:val="20"/>
          <w:szCs w:val="20"/>
          <w:lang w:val="en-GB"/>
        </w:rPr>
        <w:t>(education and basic research)</w:t>
      </w:r>
      <w:r w:rsidR="00017688" w:rsidRPr="00D62A54">
        <w:rPr>
          <w:rFonts w:ascii="Times New Roman" w:hAnsi="Times New Roman" w:cs="Times New Roman"/>
          <w:sz w:val="20"/>
          <w:szCs w:val="20"/>
          <w:lang w:val="en-GB"/>
        </w:rPr>
        <w:t xml:space="preserve"> and </w:t>
      </w:r>
      <w:r w:rsidR="00612B68" w:rsidRPr="00D62A54">
        <w:rPr>
          <w:rFonts w:ascii="Times New Roman" w:hAnsi="Times New Roman" w:cs="Times New Roman"/>
          <w:sz w:val="20"/>
          <w:szCs w:val="20"/>
          <w:lang w:val="en-GB"/>
        </w:rPr>
        <w:t>even to pay overheads.</w:t>
      </w:r>
      <w:r w:rsidR="00612B68" w:rsidRPr="00D62A54">
        <w:rPr>
          <w:rFonts w:ascii="Times New Roman" w:hAnsi="Times New Roman" w:cs="Times New Roman"/>
          <w:b/>
          <w:sz w:val="20"/>
          <w:szCs w:val="20"/>
          <w:lang w:val="en-GB"/>
        </w:rPr>
        <w:t xml:space="preserve"> </w:t>
      </w:r>
      <w:r w:rsidR="000622BB" w:rsidRPr="00D62A54">
        <w:rPr>
          <w:rFonts w:ascii="Times New Roman" w:hAnsi="Times New Roman" w:cs="Times New Roman"/>
          <w:sz w:val="20"/>
          <w:szCs w:val="20"/>
          <w:lang w:val="en-GB"/>
        </w:rPr>
        <w:t>Notwithstanding, t</w:t>
      </w:r>
      <w:r w:rsidR="00612B68" w:rsidRPr="00D62A54">
        <w:rPr>
          <w:rFonts w:ascii="Times New Roman" w:hAnsi="Times New Roman" w:cs="Times New Roman"/>
          <w:sz w:val="20"/>
          <w:szCs w:val="20"/>
          <w:lang w:val="en-GB"/>
        </w:rPr>
        <w:t>op-down initiatives alone may not achieve the desired results and induce economic development.</w:t>
      </w:r>
    </w:p>
    <w:p w:rsidR="004F4D7A" w:rsidRPr="00D62A54" w:rsidRDefault="004F4D7A" w:rsidP="00F645E4">
      <w:pPr>
        <w:autoSpaceDE w:val="0"/>
        <w:autoSpaceDN w:val="0"/>
        <w:adjustRightInd w:val="0"/>
        <w:spacing w:before="240" w:after="240" w:line="240" w:lineRule="auto"/>
        <w:ind w:left="851" w:firstLine="284"/>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“We are ‘more active’ in applied research without an actual change in research direction</w:t>
      </w:r>
      <w:r w:rsidR="000622BB" w:rsidRPr="00D62A54">
        <w:rPr>
          <w:rFonts w:ascii="Times New Roman" w:hAnsi="Times New Roman" w:cs="Times New Roman"/>
          <w:sz w:val="20"/>
          <w:szCs w:val="20"/>
          <w:lang w:val="en-GB"/>
        </w:rPr>
        <w:t>; p</w:t>
      </w:r>
      <w:r w:rsidRPr="00D62A54">
        <w:rPr>
          <w:rFonts w:ascii="Times New Roman" w:hAnsi="Times New Roman" w:cs="Times New Roman"/>
          <w:sz w:val="20"/>
          <w:szCs w:val="20"/>
          <w:lang w:val="en-GB"/>
        </w:rPr>
        <w:t xml:space="preserve">ushed by the circumstances, the academic community have learnt how to ‘sell’ their own </w:t>
      </w:r>
      <w:r w:rsidR="00080B0D" w:rsidRPr="00D62A54">
        <w:rPr>
          <w:rFonts w:ascii="Times New Roman" w:hAnsi="Times New Roman" w:cs="Times New Roman"/>
          <w:sz w:val="20"/>
          <w:szCs w:val="20"/>
          <w:lang w:val="en-GB"/>
        </w:rPr>
        <w:t>themes</w:t>
      </w:r>
      <w:r w:rsidRPr="00D62A54">
        <w:rPr>
          <w:rFonts w:ascii="Times New Roman" w:hAnsi="Times New Roman" w:cs="Times New Roman"/>
          <w:sz w:val="20"/>
          <w:szCs w:val="20"/>
          <w:lang w:val="en-GB"/>
        </w:rPr>
        <w:t xml:space="preserve"> as applied </w:t>
      </w:r>
      <w:r w:rsidR="00080B0D" w:rsidRPr="00D62A54">
        <w:rPr>
          <w:rFonts w:ascii="Times New Roman" w:hAnsi="Times New Roman" w:cs="Times New Roman"/>
          <w:sz w:val="20"/>
          <w:szCs w:val="20"/>
          <w:lang w:val="en-GB"/>
        </w:rPr>
        <w:t xml:space="preserve">research </w:t>
      </w:r>
      <w:r w:rsidRPr="00D62A54">
        <w:rPr>
          <w:rFonts w:ascii="Times New Roman" w:hAnsi="Times New Roman" w:cs="Times New Roman"/>
          <w:sz w:val="20"/>
          <w:szCs w:val="20"/>
          <w:lang w:val="en-GB"/>
        </w:rPr>
        <w:t>goals.”</w:t>
      </w:r>
      <w:r w:rsidR="00B54554" w:rsidRPr="00D62A54">
        <w:rPr>
          <w:rFonts w:ascii="Times New Roman" w:hAnsi="Times New Roman" w:cs="Times New Roman"/>
          <w:sz w:val="20"/>
          <w:szCs w:val="20"/>
          <w:lang w:val="en-GB"/>
        </w:rPr>
        <w:t xml:space="preserve"> –</w:t>
      </w:r>
      <w:r w:rsidR="007C57D3" w:rsidRPr="00D62A54">
        <w:rPr>
          <w:rFonts w:ascii="Times New Roman" w:hAnsi="Times New Roman" w:cs="Times New Roman"/>
          <w:sz w:val="20"/>
          <w:szCs w:val="20"/>
          <w:lang w:val="en-GB"/>
        </w:rPr>
        <w:t xml:space="preserve"> </w:t>
      </w:r>
      <w:r w:rsidR="00B54554" w:rsidRPr="00D62A54">
        <w:rPr>
          <w:rFonts w:ascii="Times New Roman" w:hAnsi="Times New Roman" w:cs="Times New Roman"/>
          <w:sz w:val="20"/>
          <w:szCs w:val="20"/>
          <w:lang w:val="en-GB"/>
        </w:rPr>
        <w:t xml:space="preserve">occasionally </w:t>
      </w:r>
      <w:r w:rsidR="00535850" w:rsidRPr="00D62A54">
        <w:rPr>
          <w:rFonts w:ascii="Times New Roman" w:hAnsi="Times New Roman" w:cs="Times New Roman"/>
          <w:sz w:val="20"/>
          <w:szCs w:val="20"/>
          <w:lang w:val="en-GB"/>
        </w:rPr>
        <w:t>active in</w:t>
      </w:r>
      <w:r w:rsidR="000622BB" w:rsidRPr="00D62A54">
        <w:rPr>
          <w:rFonts w:ascii="Times New Roman" w:hAnsi="Times New Roman" w:cs="Times New Roman"/>
          <w:sz w:val="20"/>
          <w:szCs w:val="20"/>
          <w:lang w:val="en-GB"/>
        </w:rPr>
        <w:t xml:space="preserve"> UITT</w:t>
      </w:r>
      <w:r w:rsidR="007C57D3" w:rsidRPr="00D62A54">
        <w:rPr>
          <w:rFonts w:ascii="Times New Roman" w:hAnsi="Times New Roman" w:cs="Times New Roman"/>
          <w:sz w:val="20"/>
          <w:szCs w:val="20"/>
          <w:lang w:val="en-GB"/>
        </w:rPr>
        <w:t>, 61 years old</w:t>
      </w:r>
    </w:p>
    <w:p w:rsidR="002F3D8C" w:rsidRPr="00D62A54" w:rsidRDefault="00CE160C" w:rsidP="00C66C18">
      <w:pPr>
        <w:autoSpaceDE w:val="0"/>
        <w:autoSpaceDN w:val="0"/>
        <w:adjustRightInd w:val="0"/>
        <w:spacing w:after="0"/>
        <w:ind w:firstLine="357"/>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T</w:t>
      </w:r>
      <w:r w:rsidR="005D175A" w:rsidRPr="00D62A54">
        <w:rPr>
          <w:rFonts w:ascii="Times New Roman" w:hAnsi="Times New Roman" w:cs="Times New Roman"/>
          <w:sz w:val="20"/>
          <w:szCs w:val="20"/>
          <w:lang w:val="en-GB"/>
        </w:rPr>
        <w:t xml:space="preserve">here is </w:t>
      </w:r>
      <w:r w:rsidR="005420E0" w:rsidRPr="00D62A54">
        <w:rPr>
          <w:rFonts w:ascii="Times New Roman" w:hAnsi="Times New Roman" w:cs="Times New Roman"/>
          <w:sz w:val="20"/>
          <w:szCs w:val="20"/>
          <w:lang w:val="en-GB"/>
        </w:rPr>
        <w:t>little</w:t>
      </w:r>
      <w:r w:rsidR="005D175A" w:rsidRPr="00D62A54">
        <w:rPr>
          <w:rFonts w:ascii="Times New Roman" w:hAnsi="Times New Roman" w:cs="Times New Roman"/>
          <w:sz w:val="20"/>
          <w:szCs w:val="20"/>
          <w:lang w:val="en-GB"/>
        </w:rPr>
        <w:t xml:space="preserve"> consensus among faculty </w:t>
      </w:r>
      <w:r w:rsidR="009B72A9" w:rsidRPr="00D62A54">
        <w:rPr>
          <w:rFonts w:ascii="Times New Roman" w:hAnsi="Times New Roman" w:cs="Times New Roman"/>
          <w:sz w:val="20"/>
          <w:szCs w:val="20"/>
          <w:lang w:val="en-GB"/>
        </w:rPr>
        <w:t>r</w:t>
      </w:r>
      <w:r w:rsidR="005D175A" w:rsidRPr="00D62A54">
        <w:rPr>
          <w:rFonts w:ascii="Times New Roman" w:hAnsi="Times New Roman" w:cs="Times New Roman"/>
          <w:sz w:val="20"/>
          <w:szCs w:val="20"/>
          <w:lang w:val="en-GB"/>
        </w:rPr>
        <w:t xml:space="preserve">egarding </w:t>
      </w:r>
      <w:r w:rsidR="00DA6EC9" w:rsidRPr="00D62A54">
        <w:rPr>
          <w:rFonts w:ascii="Times New Roman" w:hAnsi="Times New Roman" w:cs="Times New Roman"/>
          <w:sz w:val="20"/>
          <w:szCs w:val="20"/>
          <w:lang w:val="en-GB"/>
        </w:rPr>
        <w:t xml:space="preserve">increased </w:t>
      </w:r>
      <w:r w:rsidR="005D175A" w:rsidRPr="00D62A54">
        <w:rPr>
          <w:rFonts w:ascii="Times New Roman" w:hAnsi="Times New Roman" w:cs="Times New Roman"/>
          <w:sz w:val="20"/>
          <w:szCs w:val="20"/>
          <w:lang w:val="en-GB"/>
        </w:rPr>
        <w:t>emphasis on applied research and commercialization</w:t>
      </w:r>
      <w:r w:rsidR="00120305" w:rsidRPr="00D62A54">
        <w:rPr>
          <w:rFonts w:ascii="Times New Roman" w:hAnsi="Times New Roman" w:cs="Times New Roman"/>
          <w:sz w:val="20"/>
          <w:szCs w:val="20"/>
          <w:lang w:val="en-GB"/>
        </w:rPr>
        <w:t>. S</w:t>
      </w:r>
      <w:r w:rsidR="005D175A" w:rsidRPr="00D62A54">
        <w:rPr>
          <w:rFonts w:ascii="Times New Roman" w:hAnsi="Times New Roman" w:cs="Times New Roman"/>
          <w:sz w:val="20"/>
          <w:szCs w:val="20"/>
          <w:lang w:val="en-GB"/>
        </w:rPr>
        <w:t xml:space="preserve">ome believe it </w:t>
      </w:r>
      <w:r w:rsidR="00C66C18" w:rsidRPr="00D62A54">
        <w:rPr>
          <w:rFonts w:ascii="Times New Roman" w:hAnsi="Times New Roman" w:cs="Times New Roman"/>
          <w:sz w:val="20"/>
          <w:szCs w:val="20"/>
          <w:lang w:val="en-GB"/>
        </w:rPr>
        <w:t xml:space="preserve">is irresponsible </w:t>
      </w:r>
      <w:r w:rsidR="00331A62" w:rsidRPr="00D62A54">
        <w:rPr>
          <w:rFonts w:ascii="Times New Roman" w:hAnsi="Times New Roman" w:cs="Times New Roman"/>
          <w:sz w:val="20"/>
          <w:szCs w:val="20"/>
          <w:lang w:val="en-GB"/>
        </w:rPr>
        <w:t xml:space="preserve">behaviour </w:t>
      </w:r>
      <w:r w:rsidR="00C66C18" w:rsidRPr="00D62A54">
        <w:rPr>
          <w:rFonts w:ascii="Times New Roman" w:hAnsi="Times New Roman" w:cs="Times New Roman"/>
          <w:sz w:val="20"/>
          <w:szCs w:val="20"/>
          <w:lang w:val="en-GB"/>
        </w:rPr>
        <w:t xml:space="preserve">on behalf of the government </w:t>
      </w:r>
      <w:r w:rsidR="000108DD" w:rsidRPr="00D62A54">
        <w:rPr>
          <w:rFonts w:ascii="Times New Roman" w:hAnsi="Times New Roman" w:cs="Times New Roman"/>
          <w:sz w:val="20"/>
          <w:szCs w:val="20"/>
          <w:lang w:val="en-GB"/>
        </w:rPr>
        <w:t xml:space="preserve">to </w:t>
      </w:r>
      <w:r w:rsidR="001B36EF" w:rsidRPr="00D62A54">
        <w:rPr>
          <w:rFonts w:ascii="Times New Roman" w:hAnsi="Times New Roman" w:cs="Times New Roman"/>
          <w:sz w:val="20"/>
          <w:szCs w:val="20"/>
          <w:lang w:val="en-GB"/>
        </w:rPr>
        <w:t xml:space="preserve">forget about the </w:t>
      </w:r>
      <w:r w:rsidR="00822E55" w:rsidRPr="00D62A54">
        <w:rPr>
          <w:rFonts w:ascii="Times New Roman" w:hAnsi="Times New Roman" w:cs="Times New Roman"/>
          <w:sz w:val="20"/>
          <w:szCs w:val="20"/>
          <w:lang w:val="en-GB"/>
        </w:rPr>
        <w:t xml:space="preserve">equal </w:t>
      </w:r>
      <w:r w:rsidR="001B36EF" w:rsidRPr="00D62A54">
        <w:rPr>
          <w:rFonts w:ascii="Times New Roman" w:hAnsi="Times New Roman" w:cs="Times New Roman"/>
          <w:sz w:val="20"/>
          <w:szCs w:val="20"/>
          <w:lang w:val="en-GB"/>
        </w:rPr>
        <w:t>importance of basic</w:t>
      </w:r>
      <w:r w:rsidR="00120305" w:rsidRPr="00D62A54">
        <w:rPr>
          <w:rFonts w:ascii="Times New Roman" w:hAnsi="Times New Roman" w:cs="Times New Roman"/>
          <w:sz w:val="20"/>
          <w:szCs w:val="20"/>
          <w:lang w:val="en-GB"/>
        </w:rPr>
        <w:t xml:space="preserve"> and applied</w:t>
      </w:r>
      <w:r w:rsidR="001B36EF" w:rsidRPr="00D62A54">
        <w:rPr>
          <w:rFonts w:ascii="Times New Roman" w:hAnsi="Times New Roman" w:cs="Times New Roman"/>
          <w:sz w:val="20"/>
          <w:szCs w:val="20"/>
          <w:lang w:val="en-GB"/>
        </w:rPr>
        <w:t xml:space="preserve"> research</w:t>
      </w:r>
      <w:r w:rsidR="00822E55" w:rsidRPr="00D62A54">
        <w:rPr>
          <w:rFonts w:ascii="Times New Roman" w:hAnsi="Times New Roman" w:cs="Times New Roman"/>
          <w:sz w:val="20"/>
          <w:szCs w:val="20"/>
          <w:lang w:val="en-GB"/>
        </w:rPr>
        <w:t>. O</w:t>
      </w:r>
      <w:r w:rsidR="00C66C18" w:rsidRPr="00D62A54">
        <w:rPr>
          <w:rFonts w:ascii="Times New Roman" w:hAnsi="Times New Roman" w:cs="Times New Roman"/>
          <w:sz w:val="20"/>
          <w:szCs w:val="20"/>
          <w:lang w:val="en-GB"/>
        </w:rPr>
        <w:t xml:space="preserve">thers </w:t>
      </w:r>
      <w:r w:rsidR="001B36EF" w:rsidRPr="00D62A54">
        <w:rPr>
          <w:rFonts w:ascii="Times New Roman" w:hAnsi="Times New Roman" w:cs="Times New Roman"/>
          <w:sz w:val="20"/>
          <w:szCs w:val="20"/>
          <w:lang w:val="en-GB"/>
        </w:rPr>
        <w:t>conceive</w:t>
      </w:r>
      <w:r w:rsidR="00C66C18" w:rsidRPr="00D62A54">
        <w:rPr>
          <w:rFonts w:ascii="Times New Roman" w:hAnsi="Times New Roman" w:cs="Times New Roman"/>
          <w:sz w:val="20"/>
          <w:szCs w:val="20"/>
          <w:lang w:val="en-GB"/>
        </w:rPr>
        <w:t xml:space="preserve"> that </w:t>
      </w:r>
      <w:r w:rsidR="001B36EF" w:rsidRPr="00D62A54">
        <w:rPr>
          <w:rFonts w:ascii="Times New Roman" w:hAnsi="Times New Roman" w:cs="Times New Roman"/>
          <w:sz w:val="20"/>
          <w:szCs w:val="20"/>
          <w:lang w:val="en-GB"/>
        </w:rPr>
        <w:t>despite government will</w:t>
      </w:r>
      <w:r w:rsidR="00822E55" w:rsidRPr="00D62A54">
        <w:rPr>
          <w:rFonts w:ascii="Times New Roman" w:hAnsi="Times New Roman" w:cs="Times New Roman"/>
          <w:sz w:val="20"/>
          <w:szCs w:val="20"/>
          <w:lang w:val="en-GB"/>
        </w:rPr>
        <w:t xml:space="preserve"> and university lip service</w:t>
      </w:r>
      <w:r w:rsidR="001B36EF" w:rsidRPr="00D62A54">
        <w:rPr>
          <w:rFonts w:ascii="Times New Roman" w:hAnsi="Times New Roman" w:cs="Times New Roman"/>
          <w:sz w:val="20"/>
          <w:szCs w:val="20"/>
          <w:lang w:val="en-GB"/>
        </w:rPr>
        <w:t xml:space="preserve">, </w:t>
      </w:r>
      <w:r w:rsidR="00FE181D" w:rsidRPr="00D62A54">
        <w:rPr>
          <w:rFonts w:ascii="Times New Roman" w:hAnsi="Times New Roman" w:cs="Times New Roman"/>
          <w:sz w:val="20"/>
          <w:szCs w:val="20"/>
          <w:lang w:val="en-GB"/>
        </w:rPr>
        <w:t xml:space="preserve">entrepreneurship is </w:t>
      </w:r>
      <w:r w:rsidR="009B72A9" w:rsidRPr="00D62A54">
        <w:rPr>
          <w:rFonts w:ascii="Times New Roman" w:hAnsi="Times New Roman" w:cs="Times New Roman"/>
          <w:sz w:val="20"/>
          <w:szCs w:val="20"/>
          <w:lang w:val="en-GB"/>
        </w:rPr>
        <w:t xml:space="preserve">still </w:t>
      </w:r>
      <w:r w:rsidR="000108DD" w:rsidRPr="00D62A54">
        <w:rPr>
          <w:rFonts w:ascii="Times New Roman" w:hAnsi="Times New Roman" w:cs="Times New Roman"/>
          <w:sz w:val="20"/>
          <w:szCs w:val="20"/>
          <w:lang w:val="en-GB"/>
        </w:rPr>
        <w:t xml:space="preserve">not </w:t>
      </w:r>
      <w:r w:rsidR="00FE181D" w:rsidRPr="00D62A54">
        <w:rPr>
          <w:rFonts w:ascii="Times New Roman" w:hAnsi="Times New Roman" w:cs="Times New Roman"/>
          <w:sz w:val="20"/>
          <w:szCs w:val="20"/>
          <w:lang w:val="en-GB"/>
        </w:rPr>
        <w:t>supported within the institution</w:t>
      </w:r>
      <w:r w:rsidR="009B72A9" w:rsidRPr="00D62A54">
        <w:rPr>
          <w:rFonts w:ascii="Times New Roman" w:hAnsi="Times New Roman" w:cs="Times New Roman"/>
          <w:sz w:val="20"/>
          <w:szCs w:val="20"/>
          <w:lang w:val="en-GB"/>
        </w:rPr>
        <w:t xml:space="preserve">, and especially when it comes to </w:t>
      </w:r>
      <w:r w:rsidR="00570978" w:rsidRPr="00D62A54">
        <w:rPr>
          <w:rFonts w:ascii="Times New Roman" w:hAnsi="Times New Roman" w:cs="Times New Roman"/>
          <w:sz w:val="20"/>
          <w:szCs w:val="20"/>
          <w:lang w:val="en-GB"/>
        </w:rPr>
        <w:t xml:space="preserve">rewards </w:t>
      </w:r>
      <w:r w:rsidR="00570978" w:rsidRPr="00D62A54">
        <w:rPr>
          <w:rFonts w:ascii="Times New Roman" w:hAnsi="Times New Roman" w:cs="Times New Roman"/>
          <w:sz w:val="20"/>
          <w:szCs w:val="20"/>
          <w:lang w:val="en-GB"/>
        </w:rPr>
        <w:lastRenderedPageBreak/>
        <w:t xml:space="preserve">and </w:t>
      </w:r>
      <w:r w:rsidR="009B72A9" w:rsidRPr="00D62A54">
        <w:rPr>
          <w:rFonts w:ascii="Times New Roman" w:hAnsi="Times New Roman" w:cs="Times New Roman"/>
          <w:sz w:val="20"/>
          <w:szCs w:val="20"/>
          <w:lang w:val="en-GB"/>
        </w:rPr>
        <w:t xml:space="preserve">promotion: </w:t>
      </w:r>
      <w:r w:rsidR="005420E0" w:rsidRPr="00D62A54">
        <w:rPr>
          <w:rFonts w:ascii="Times New Roman" w:hAnsi="Times New Roman" w:cs="Times New Roman"/>
          <w:sz w:val="20"/>
          <w:szCs w:val="20"/>
          <w:lang w:val="en-GB"/>
        </w:rPr>
        <w:t xml:space="preserve">UITT </w:t>
      </w:r>
      <w:r w:rsidR="00630A02" w:rsidRPr="00D62A54">
        <w:rPr>
          <w:rFonts w:ascii="Times New Roman" w:hAnsi="Times New Roman" w:cs="Times New Roman"/>
          <w:sz w:val="20"/>
          <w:szCs w:val="20"/>
          <w:lang w:val="en-GB"/>
        </w:rPr>
        <w:t xml:space="preserve">only </w:t>
      </w:r>
      <w:r w:rsidR="002B64C8" w:rsidRPr="00D62A54">
        <w:rPr>
          <w:rFonts w:ascii="Times New Roman" w:hAnsi="Times New Roman" w:cs="Times New Roman"/>
          <w:sz w:val="20"/>
          <w:szCs w:val="20"/>
          <w:lang w:val="en-GB"/>
        </w:rPr>
        <w:t xml:space="preserve">brings </w:t>
      </w:r>
      <w:r w:rsidR="009B72A9" w:rsidRPr="00D62A54">
        <w:rPr>
          <w:rFonts w:ascii="Times New Roman" w:hAnsi="Times New Roman" w:cs="Times New Roman"/>
          <w:sz w:val="20"/>
          <w:szCs w:val="20"/>
          <w:lang w:val="en-GB"/>
        </w:rPr>
        <w:t xml:space="preserve">temporary </w:t>
      </w:r>
      <w:r w:rsidR="002B64C8" w:rsidRPr="00D62A54">
        <w:rPr>
          <w:rFonts w:ascii="Times New Roman" w:hAnsi="Times New Roman" w:cs="Times New Roman"/>
          <w:sz w:val="20"/>
          <w:szCs w:val="20"/>
          <w:lang w:val="en-GB"/>
        </w:rPr>
        <w:t>benefits</w:t>
      </w:r>
      <w:r w:rsidR="009B72A9" w:rsidRPr="00D62A54">
        <w:rPr>
          <w:rFonts w:ascii="Times New Roman" w:hAnsi="Times New Roman" w:cs="Times New Roman"/>
          <w:sz w:val="20"/>
          <w:szCs w:val="20"/>
          <w:lang w:val="en-GB"/>
        </w:rPr>
        <w:t xml:space="preserve">, </w:t>
      </w:r>
      <w:r w:rsidR="00630A02" w:rsidRPr="00D62A54">
        <w:rPr>
          <w:rFonts w:ascii="Times New Roman" w:hAnsi="Times New Roman" w:cs="Times New Roman"/>
          <w:sz w:val="20"/>
          <w:szCs w:val="20"/>
          <w:lang w:val="en-GB"/>
        </w:rPr>
        <w:t>while</w:t>
      </w:r>
      <w:r w:rsidR="009B72A9" w:rsidRPr="00D62A54">
        <w:rPr>
          <w:rFonts w:ascii="Times New Roman" w:hAnsi="Times New Roman" w:cs="Times New Roman"/>
          <w:sz w:val="20"/>
          <w:szCs w:val="20"/>
          <w:lang w:val="en-GB"/>
        </w:rPr>
        <w:t xml:space="preserve"> </w:t>
      </w:r>
      <w:r w:rsidR="002B64C8" w:rsidRPr="00D62A54">
        <w:rPr>
          <w:rFonts w:ascii="Times New Roman" w:hAnsi="Times New Roman" w:cs="Times New Roman"/>
          <w:sz w:val="20"/>
          <w:szCs w:val="20"/>
          <w:lang w:val="en-GB"/>
        </w:rPr>
        <w:t xml:space="preserve">merits gained by </w:t>
      </w:r>
      <w:r w:rsidR="009B72A9" w:rsidRPr="00D62A54">
        <w:rPr>
          <w:rFonts w:ascii="Times New Roman" w:hAnsi="Times New Roman" w:cs="Times New Roman"/>
          <w:sz w:val="20"/>
          <w:szCs w:val="20"/>
          <w:lang w:val="en-GB"/>
        </w:rPr>
        <w:t xml:space="preserve">basic research </w:t>
      </w:r>
      <w:r w:rsidR="002B64C8" w:rsidRPr="00D62A54">
        <w:rPr>
          <w:rFonts w:ascii="Times New Roman" w:hAnsi="Times New Roman" w:cs="Times New Roman"/>
          <w:sz w:val="20"/>
          <w:szCs w:val="20"/>
          <w:lang w:val="en-GB"/>
        </w:rPr>
        <w:t xml:space="preserve">and publications </w:t>
      </w:r>
      <w:r w:rsidR="005420E0" w:rsidRPr="00D62A54">
        <w:rPr>
          <w:rFonts w:ascii="Times New Roman" w:hAnsi="Times New Roman" w:cs="Times New Roman"/>
          <w:sz w:val="20"/>
          <w:szCs w:val="20"/>
          <w:lang w:val="en-GB"/>
        </w:rPr>
        <w:t>n</w:t>
      </w:r>
      <w:r w:rsidR="002B64C8" w:rsidRPr="00D62A54">
        <w:rPr>
          <w:rFonts w:ascii="Times New Roman" w:hAnsi="Times New Roman" w:cs="Times New Roman"/>
          <w:sz w:val="20"/>
          <w:szCs w:val="20"/>
          <w:lang w:val="en-GB"/>
        </w:rPr>
        <w:t>ever fade away</w:t>
      </w:r>
      <w:r w:rsidR="009B72A9" w:rsidRPr="00D62A54">
        <w:rPr>
          <w:rFonts w:ascii="Times New Roman" w:hAnsi="Times New Roman" w:cs="Times New Roman"/>
          <w:sz w:val="20"/>
          <w:szCs w:val="20"/>
          <w:lang w:val="en-GB"/>
        </w:rPr>
        <w:t>.</w:t>
      </w:r>
    </w:p>
    <w:p w:rsidR="00AC03C9" w:rsidRPr="00D62A54" w:rsidRDefault="00AC03C9" w:rsidP="00120305">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“University researchers should not be ‘forced’ to make their living by doing applied research. Basic research should be funded as well, because there is no applied research without </w:t>
      </w:r>
      <w:r w:rsidR="00AD6C05" w:rsidRPr="00D62A54">
        <w:rPr>
          <w:rFonts w:ascii="Times New Roman" w:hAnsi="Times New Roman" w:cs="Times New Roman"/>
          <w:sz w:val="20"/>
          <w:szCs w:val="20"/>
          <w:lang w:val="en-GB"/>
        </w:rPr>
        <w:t>it</w:t>
      </w:r>
      <w:r w:rsidRPr="00D62A54">
        <w:rPr>
          <w:rFonts w:ascii="Times New Roman" w:hAnsi="Times New Roman" w:cs="Times New Roman"/>
          <w:sz w:val="20"/>
          <w:szCs w:val="20"/>
          <w:lang w:val="en-GB"/>
        </w:rPr>
        <w:t>!”</w:t>
      </w:r>
      <w:r w:rsidR="00880081" w:rsidRPr="00D62A54">
        <w:rPr>
          <w:rFonts w:ascii="Times New Roman" w:hAnsi="Times New Roman" w:cs="Times New Roman"/>
          <w:sz w:val="20"/>
          <w:szCs w:val="20"/>
          <w:lang w:val="en-GB"/>
        </w:rPr>
        <w:t xml:space="preserve"> – </w:t>
      </w:r>
      <w:r w:rsidR="00535850" w:rsidRPr="00D62A54">
        <w:rPr>
          <w:rFonts w:ascii="Times New Roman" w:hAnsi="Times New Roman" w:cs="Times New Roman"/>
          <w:sz w:val="20"/>
          <w:szCs w:val="20"/>
          <w:lang w:val="en-GB"/>
        </w:rPr>
        <w:t xml:space="preserve">occasionally active in UITT, </w:t>
      </w:r>
      <w:r w:rsidR="00880081" w:rsidRPr="00D62A54">
        <w:rPr>
          <w:rFonts w:ascii="Times New Roman" w:hAnsi="Times New Roman" w:cs="Times New Roman"/>
          <w:sz w:val="20"/>
          <w:szCs w:val="20"/>
          <w:lang w:val="en-GB"/>
        </w:rPr>
        <w:t>29 years old</w:t>
      </w:r>
    </w:p>
    <w:p w:rsidR="00120305" w:rsidRPr="00D62A54" w:rsidRDefault="00120305" w:rsidP="00120305">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65025B" w:rsidRPr="00D62A54">
        <w:rPr>
          <w:rFonts w:ascii="Times New Roman" w:hAnsi="Times New Roman" w:cs="Times New Roman"/>
          <w:sz w:val="20"/>
          <w:szCs w:val="20"/>
          <w:lang w:val="en-GB"/>
        </w:rPr>
        <w:t xml:space="preserve">When the grant </w:t>
      </w:r>
      <w:r w:rsidR="00253E11" w:rsidRPr="00D62A54">
        <w:rPr>
          <w:rFonts w:ascii="Times New Roman" w:hAnsi="Times New Roman" w:cs="Times New Roman"/>
          <w:sz w:val="20"/>
          <w:szCs w:val="20"/>
          <w:lang w:val="en-GB"/>
        </w:rPr>
        <w:t xml:space="preserve">period </w:t>
      </w:r>
      <w:r w:rsidR="00570978" w:rsidRPr="00D62A54">
        <w:rPr>
          <w:rFonts w:ascii="Times New Roman" w:hAnsi="Times New Roman" w:cs="Times New Roman"/>
          <w:sz w:val="20"/>
          <w:szCs w:val="20"/>
          <w:lang w:val="en-GB"/>
        </w:rPr>
        <w:t>ended</w:t>
      </w:r>
      <w:r w:rsidR="0065025B" w:rsidRPr="00D62A54">
        <w:rPr>
          <w:rFonts w:ascii="Times New Roman" w:hAnsi="Times New Roman" w:cs="Times New Roman"/>
          <w:sz w:val="20"/>
          <w:szCs w:val="20"/>
          <w:lang w:val="en-GB"/>
        </w:rPr>
        <w:t xml:space="preserve"> I was </w:t>
      </w:r>
      <w:r w:rsidR="008830ED" w:rsidRPr="00D62A54">
        <w:rPr>
          <w:rFonts w:ascii="Times New Roman" w:hAnsi="Times New Roman" w:cs="Times New Roman"/>
          <w:sz w:val="20"/>
          <w:szCs w:val="20"/>
          <w:lang w:val="en-GB"/>
        </w:rPr>
        <w:t xml:space="preserve">called </w:t>
      </w:r>
      <w:r w:rsidR="004F2F4D" w:rsidRPr="00D62A54">
        <w:rPr>
          <w:rFonts w:ascii="Times New Roman" w:hAnsi="Times New Roman" w:cs="Times New Roman"/>
          <w:sz w:val="20"/>
          <w:szCs w:val="20"/>
          <w:lang w:val="en-GB"/>
        </w:rPr>
        <w:t xml:space="preserve">upon </w:t>
      </w:r>
      <w:r w:rsidR="008830ED" w:rsidRPr="00D62A54">
        <w:rPr>
          <w:rFonts w:ascii="Times New Roman" w:hAnsi="Times New Roman" w:cs="Times New Roman"/>
          <w:sz w:val="20"/>
          <w:szCs w:val="20"/>
          <w:lang w:val="en-GB"/>
        </w:rPr>
        <w:t>to a</w:t>
      </w:r>
      <w:r w:rsidR="00A93F4A" w:rsidRPr="00D62A54">
        <w:rPr>
          <w:rFonts w:ascii="Times New Roman" w:hAnsi="Times New Roman" w:cs="Times New Roman"/>
          <w:sz w:val="20"/>
          <w:szCs w:val="20"/>
          <w:lang w:val="en-GB"/>
        </w:rPr>
        <w:t>ccount for the basic research</w:t>
      </w:r>
      <w:r w:rsidR="00253E11" w:rsidRPr="00D62A54">
        <w:rPr>
          <w:rFonts w:ascii="Times New Roman" w:hAnsi="Times New Roman" w:cs="Times New Roman"/>
          <w:sz w:val="20"/>
          <w:szCs w:val="20"/>
          <w:lang w:val="en-GB"/>
        </w:rPr>
        <w:t xml:space="preserve"> </w:t>
      </w:r>
      <w:r w:rsidR="00570978" w:rsidRPr="00D62A54">
        <w:rPr>
          <w:rFonts w:ascii="Times New Roman" w:hAnsi="Times New Roman" w:cs="Times New Roman"/>
          <w:sz w:val="20"/>
          <w:szCs w:val="20"/>
          <w:lang w:val="en-GB"/>
        </w:rPr>
        <w:t>results</w:t>
      </w:r>
      <w:r w:rsidR="005420E0" w:rsidRPr="00D62A54">
        <w:rPr>
          <w:rFonts w:ascii="Times New Roman" w:hAnsi="Times New Roman" w:cs="Times New Roman"/>
          <w:sz w:val="20"/>
          <w:szCs w:val="20"/>
          <w:lang w:val="en-GB"/>
        </w:rPr>
        <w:t>,</w:t>
      </w:r>
      <w:r w:rsidR="00570978" w:rsidRPr="00D62A54">
        <w:rPr>
          <w:rFonts w:ascii="Times New Roman" w:hAnsi="Times New Roman" w:cs="Times New Roman"/>
          <w:sz w:val="20"/>
          <w:szCs w:val="20"/>
          <w:lang w:val="en-GB"/>
        </w:rPr>
        <w:t xml:space="preserve"> </w:t>
      </w:r>
      <w:r w:rsidR="00A93F4A" w:rsidRPr="00D62A54">
        <w:rPr>
          <w:rFonts w:ascii="Times New Roman" w:hAnsi="Times New Roman" w:cs="Times New Roman"/>
          <w:sz w:val="20"/>
          <w:szCs w:val="20"/>
          <w:lang w:val="en-GB"/>
        </w:rPr>
        <w:t xml:space="preserve">which </w:t>
      </w:r>
      <w:r w:rsidR="00FE181D" w:rsidRPr="00D62A54">
        <w:rPr>
          <w:rFonts w:ascii="Times New Roman" w:hAnsi="Times New Roman" w:cs="Times New Roman"/>
          <w:sz w:val="20"/>
          <w:szCs w:val="20"/>
          <w:lang w:val="en-GB"/>
        </w:rPr>
        <w:t xml:space="preserve">had </w:t>
      </w:r>
      <w:r w:rsidR="00A93F4A" w:rsidRPr="00D62A54">
        <w:rPr>
          <w:rFonts w:ascii="Times New Roman" w:hAnsi="Times New Roman" w:cs="Times New Roman"/>
          <w:sz w:val="20"/>
          <w:szCs w:val="20"/>
          <w:lang w:val="en-GB"/>
        </w:rPr>
        <w:t xml:space="preserve">obviously remained in the background </w:t>
      </w:r>
      <w:r w:rsidR="00253E11" w:rsidRPr="00D62A54">
        <w:rPr>
          <w:rFonts w:ascii="Times New Roman" w:hAnsi="Times New Roman" w:cs="Times New Roman"/>
          <w:sz w:val="20"/>
          <w:szCs w:val="20"/>
          <w:lang w:val="en-GB"/>
        </w:rPr>
        <w:t>while I was co</w:t>
      </w:r>
      <w:r w:rsidR="004F2F4D" w:rsidRPr="00D62A54">
        <w:rPr>
          <w:rFonts w:ascii="Times New Roman" w:hAnsi="Times New Roman" w:cs="Times New Roman"/>
          <w:sz w:val="20"/>
          <w:szCs w:val="20"/>
          <w:lang w:val="en-GB"/>
        </w:rPr>
        <w:t>llaborating</w:t>
      </w:r>
      <w:r w:rsidR="00253E11" w:rsidRPr="00D62A54">
        <w:rPr>
          <w:rFonts w:ascii="Times New Roman" w:hAnsi="Times New Roman" w:cs="Times New Roman"/>
          <w:sz w:val="20"/>
          <w:szCs w:val="20"/>
          <w:lang w:val="en-GB"/>
        </w:rPr>
        <w:t xml:space="preserve"> with </w:t>
      </w:r>
      <w:r w:rsidR="004F2F4D" w:rsidRPr="00D62A54">
        <w:rPr>
          <w:rFonts w:ascii="Times New Roman" w:hAnsi="Times New Roman" w:cs="Times New Roman"/>
          <w:sz w:val="20"/>
          <w:szCs w:val="20"/>
          <w:lang w:val="en-GB"/>
        </w:rPr>
        <w:t xml:space="preserve">industry. My academic rank </w:t>
      </w:r>
      <w:r w:rsidR="00253E11" w:rsidRPr="00D62A54">
        <w:rPr>
          <w:rFonts w:ascii="Times New Roman" w:hAnsi="Times New Roman" w:cs="Times New Roman"/>
          <w:sz w:val="20"/>
          <w:szCs w:val="20"/>
          <w:lang w:val="en-GB"/>
        </w:rPr>
        <w:t>backslid</w:t>
      </w:r>
      <w:r w:rsidR="005420E0" w:rsidRPr="00D62A54">
        <w:rPr>
          <w:rFonts w:ascii="Times New Roman" w:hAnsi="Times New Roman" w:cs="Times New Roman"/>
          <w:sz w:val="20"/>
          <w:szCs w:val="20"/>
          <w:lang w:val="en-GB"/>
        </w:rPr>
        <w:t>,</w:t>
      </w:r>
      <w:r w:rsidR="00253E11" w:rsidRPr="00D62A54">
        <w:rPr>
          <w:rFonts w:ascii="Times New Roman" w:hAnsi="Times New Roman" w:cs="Times New Roman"/>
          <w:sz w:val="20"/>
          <w:szCs w:val="20"/>
          <w:lang w:val="en-GB"/>
        </w:rPr>
        <w:t xml:space="preserve"> </w:t>
      </w:r>
      <w:r w:rsidR="00FE181D" w:rsidRPr="00D62A54">
        <w:rPr>
          <w:rFonts w:ascii="Times New Roman" w:hAnsi="Times New Roman" w:cs="Times New Roman"/>
          <w:sz w:val="20"/>
          <w:szCs w:val="20"/>
          <w:lang w:val="en-GB"/>
        </w:rPr>
        <w:t>(...)</w:t>
      </w:r>
      <w:r w:rsidR="004F2F4D" w:rsidRPr="00D62A54">
        <w:rPr>
          <w:rFonts w:ascii="Times New Roman" w:hAnsi="Times New Roman" w:cs="Times New Roman"/>
          <w:sz w:val="20"/>
          <w:szCs w:val="20"/>
          <w:lang w:val="en-GB"/>
        </w:rPr>
        <w:t xml:space="preserve"> </w:t>
      </w:r>
      <w:r w:rsidR="00253E11" w:rsidRPr="00D62A54">
        <w:rPr>
          <w:rFonts w:ascii="Times New Roman" w:hAnsi="Times New Roman" w:cs="Times New Roman"/>
          <w:sz w:val="20"/>
          <w:szCs w:val="20"/>
          <w:lang w:val="en-GB"/>
        </w:rPr>
        <w:t xml:space="preserve">my </w:t>
      </w:r>
      <w:r w:rsidR="004F2F4D" w:rsidRPr="00D62A54">
        <w:rPr>
          <w:rFonts w:ascii="Times New Roman" w:hAnsi="Times New Roman" w:cs="Times New Roman"/>
          <w:sz w:val="20"/>
          <w:szCs w:val="20"/>
          <w:lang w:val="en-GB"/>
        </w:rPr>
        <w:t>respect dropped even more</w:t>
      </w:r>
      <w:r w:rsidR="00FE181D" w:rsidRPr="00D62A54">
        <w:rPr>
          <w:rFonts w:ascii="Times New Roman" w:hAnsi="Times New Roman" w:cs="Times New Roman"/>
          <w:sz w:val="20"/>
          <w:szCs w:val="20"/>
          <w:lang w:val="en-GB"/>
        </w:rPr>
        <w:t xml:space="preserve">, </w:t>
      </w:r>
      <w:r w:rsidR="002B64C8" w:rsidRPr="00D62A54">
        <w:rPr>
          <w:rFonts w:ascii="Times New Roman" w:hAnsi="Times New Roman" w:cs="Times New Roman"/>
          <w:sz w:val="20"/>
          <w:szCs w:val="20"/>
          <w:lang w:val="en-GB"/>
        </w:rPr>
        <w:t xml:space="preserve">and </w:t>
      </w:r>
      <w:r w:rsidR="004F2F4D" w:rsidRPr="00D62A54">
        <w:rPr>
          <w:rFonts w:ascii="Times New Roman" w:hAnsi="Times New Roman" w:cs="Times New Roman"/>
          <w:sz w:val="20"/>
          <w:szCs w:val="20"/>
          <w:lang w:val="en-GB"/>
        </w:rPr>
        <w:t xml:space="preserve">my </w:t>
      </w:r>
      <w:r w:rsidR="00FE181D" w:rsidRPr="00D62A54">
        <w:rPr>
          <w:rFonts w:ascii="Times New Roman" w:hAnsi="Times New Roman" w:cs="Times New Roman"/>
          <w:sz w:val="20"/>
          <w:szCs w:val="20"/>
          <w:lang w:val="en-GB"/>
        </w:rPr>
        <w:t>teaching</w:t>
      </w:r>
      <w:r w:rsidR="004F2F4D" w:rsidRPr="00D62A54">
        <w:rPr>
          <w:rFonts w:ascii="Times New Roman" w:hAnsi="Times New Roman" w:cs="Times New Roman"/>
          <w:sz w:val="20"/>
          <w:szCs w:val="20"/>
          <w:lang w:val="en-GB"/>
        </w:rPr>
        <w:t xml:space="preserve"> </w:t>
      </w:r>
      <w:r w:rsidR="00FE181D" w:rsidRPr="00D62A54">
        <w:rPr>
          <w:rFonts w:ascii="Times New Roman" w:hAnsi="Times New Roman" w:cs="Times New Roman"/>
          <w:sz w:val="20"/>
          <w:szCs w:val="20"/>
          <w:lang w:val="en-GB"/>
        </w:rPr>
        <w:t>load</w:t>
      </w:r>
      <w:r w:rsidR="004F2F4D" w:rsidRPr="00D62A54">
        <w:rPr>
          <w:rFonts w:ascii="Times New Roman" w:hAnsi="Times New Roman" w:cs="Times New Roman"/>
          <w:sz w:val="20"/>
          <w:szCs w:val="20"/>
          <w:lang w:val="en-GB"/>
        </w:rPr>
        <w:t xml:space="preserve"> multiplied</w:t>
      </w:r>
      <w:r w:rsidR="00D704F1" w:rsidRPr="00D62A54">
        <w:rPr>
          <w:rFonts w:ascii="Times New Roman" w:hAnsi="Times New Roman" w:cs="Times New Roman"/>
          <w:sz w:val="20"/>
          <w:szCs w:val="20"/>
          <w:lang w:val="en-GB"/>
        </w:rPr>
        <w:t>.</w:t>
      </w:r>
      <w:r w:rsidR="004F2F4D" w:rsidRPr="00D62A54">
        <w:rPr>
          <w:rFonts w:ascii="Times New Roman" w:hAnsi="Times New Roman" w:cs="Times New Roman"/>
          <w:sz w:val="20"/>
          <w:szCs w:val="20"/>
          <w:lang w:val="en-GB"/>
        </w:rPr>
        <w:t xml:space="preserve"> That’s why I</w:t>
      </w:r>
      <w:r w:rsidR="00634ED9" w:rsidRPr="00D62A54">
        <w:rPr>
          <w:rFonts w:ascii="Times New Roman" w:hAnsi="Times New Roman" w:cs="Times New Roman"/>
          <w:sz w:val="20"/>
          <w:szCs w:val="20"/>
          <w:lang w:val="en-GB"/>
        </w:rPr>
        <w:t>’</w:t>
      </w:r>
      <w:r w:rsidR="004F2F4D" w:rsidRPr="00D62A54">
        <w:rPr>
          <w:rFonts w:ascii="Times New Roman" w:hAnsi="Times New Roman" w:cs="Times New Roman"/>
          <w:sz w:val="20"/>
          <w:szCs w:val="20"/>
          <w:lang w:val="en-GB"/>
        </w:rPr>
        <w:t>m doing basic research now</w:t>
      </w:r>
      <w:r w:rsidR="00570978" w:rsidRPr="00D62A54">
        <w:rPr>
          <w:rFonts w:ascii="Times New Roman" w:hAnsi="Times New Roman" w:cs="Times New Roman"/>
          <w:sz w:val="20"/>
          <w:szCs w:val="20"/>
          <w:lang w:val="en-GB"/>
        </w:rPr>
        <w:t>:</w:t>
      </w:r>
      <w:r w:rsidR="004F2F4D" w:rsidRPr="00D62A54">
        <w:rPr>
          <w:rFonts w:ascii="Times New Roman" w:hAnsi="Times New Roman" w:cs="Times New Roman"/>
          <w:sz w:val="20"/>
          <w:szCs w:val="20"/>
          <w:lang w:val="en-GB"/>
        </w:rPr>
        <w:t xml:space="preserve"> to make up for the </w:t>
      </w:r>
      <w:r w:rsidR="00634ED9" w:rsidRPr="00D62A54">
        <w:rPr>
          <w:rFonts w:ascii="Times New Roman" w:hAnsi="Times New Roman" w:cs="Times New Roman"/>
          <w:sz w:val="20"/>
          <w:szCs w:val="20"/>
          <w:lang w:val="en-GB"/>
        </w:rPr>
        <w:t>lost</w:t>
      </w:r>
      <w:r w:rsidR="004F2F4D" w:rsidRPr="00D62A54">
        <w:rPr>
          <w:rFonts w:ascii="Times New Roman" w:hAnsi="Times New Roman" w:cs="Times New Roman"/>
          <w:sz w:val="20"/>
          <w:szCs w:val="20"/>
          <w:lang w:val="en-GB"/>
        </w:rPr>
        <w:t xml:space="preserve"> period. Now</w:t>
      </w:r>
      <w:r w:rsidR="00570978" w:rsidRPr="00D62A54">
        <w:rPr>
          <w:rFonts w:ascii="Times New Roman" w:hAnsi="Times New Roman" w:cs="Times New Roman"/>
          <w:sz w:val="20"/>
          <w:szCs w:val="20"/>
          <w:lang w:val="en-GB"/>
        </w:rPr>
        <w:t>,</w:t>
      </w:r>
      <w:r w:rsidR="004F2F4D" w:rsidRPr="00D62A54">
        <w:rPr>
          <w:rFonts w:ascii="Times New Roman" w:hAnsi="Times New Roman" w:cs="Times New Roman"/>
          <w:sz w:val="20"/>
          <w:szCs w:val="20"/>
          <w:lang w:val="en-GB"/>
        </w:rPr>
        <w:t xml:space="preserve"> </w:t>
      </w:r>
      <w:r w:rsidR="00570978" w:rsidRPr="00D62A54">
        <w:rPr>
          <w:rFonts w:ascii="Times New Roman" w:hAnsi="Times New Roman" w:cs="Times New Roman"/>
          <w:sz w:val="20"/>
          <w:szCs w:val="20"/>
          <w:lang w:val="en-GB"/>
        </w:rPr>
        <w:t>as</w:t>
      </w:r>
      <w:r w:rsidR="002B64C8" w:rsidRPr="00D62A54">
        <w:rPr>
          <w:rFonts w:ascii="Times New Roman" w:hAnsi="Times New Roman" w:cs="Times New Roman"/>
          <w:sz w:val="20"/>
          <w:szCs w:val="20"/>
          <w:lang w:val="en-GB"/>
        </w:rPr>
        <w:t xml:space="preserve"> </w:t>
      </w:r>
      <w:r w:rsidR="004F2F4D" w:rsidRPr="00D62A54">
        <w:rPr>
          <w:rFonts w:ascii="Times New Roman" w:hAnsi="Times New Roman" w:cs="Times New Roman"/>
          <w:sz w:val="20"/>
          <w:szCs w:val="20"/>
          <w:lang w:val="en-GB"/>
        </w:rPr>
        <w:t xml:space="preserve">my industry relations </w:t>
      </w:r>
      <w:r w:rsidR="005420E0" w:rsidRPr="00D62A54">
        <w:rPr>
          <w:rFonts w:ascii="Times New Roman" w:hAnsi="Times New Roman" w:cs="Times New Roman"/>
          <w:sz w:val="20"/>
          <w:szCs w:val="20"/>
          <w:lang w:val="en-GB"/>
        </w:rPr>
        <w:t>are</w:t>
      </w:r>
      <w:r w:rsidR="00FE181D" w:rsidRPr="00D62A54">
        <w:rPr>
          <w:rFonts w:ascii="Times New Roman" w:hAnsi="Times New Roman" w:cs="Times New Roman"/>
          <w:sz w:val="20"/>
          <w:szCs w:val="20"/>
          <w:lang w:val="en-GB"/>
        </w:rPr>
        <w:t xml:space="preserve"> </w:t>
      </w:r>
      <w:r w:rsidR="004F2F4D" w:rsidRPr="00D62A54">
        <w:rPr>
          <w:rFonts w:ascii="Times New Roman" w:hAnsi="Times New Roman" w:cs="Times New Roman"/>
          <w:sz w:val="20"/>
          <w:szCs w:val="20"/>
          <w:lang w:val="en-GB"/>
        </w:rPr>
        <w:t>fad</w:t>
      </w:r>
      <w:r w:rsidR="005420E0" w:rsidRPr="00D62A54">
        <w:rPr>
          <w:rFonts w:ascii="Times New Roman" w:hAnsi="Times New Roman" w:cs="Times New Roman"/>
          <w:sz w:val="20"/>
          <w:szCs w:val="20"/>
          <w:lang w:val="en-GB"/>
        </w:rPr>
        <w:t>ing</w:t>
      </w:r>
      <w:r w:rsidR="00634ED9" w:rsidRPr="00D62A54">
        <w:rPr>
          <w:rFonts w:ascii="Times New Roman" w:hAnsi="Times New Roman" w:cs="Times New Roman"/>
          <w:sz w:val="20"/>
          <w:szCs w:val="20"/>
          <w:lang w:val="en-GB"/>
        </w:rPr>
        <w:t xml:space="preserve"> and</w:t>
      </w:r>
      <w:r w:rsidR="004F2F4D" w:rsidRPr="00D62A54">
        <w:rPr>
          <w:rFonts w:ascii="Times New Roman" w:hAnsi="Times New Roman" w:cs="Times New Roman"/>
          <w:sz w:val="20"/>
          <w:szCs w:val="20"/>
          <w:lang w:val="en-GB"/>
        </w:rPr>
        <w:t xml:space="preserve"> I don’t bring </w:t>
      </w:r>
      <w:r w:rsidR="00FE181D" w:rsidRPr="00D62A54">
        <w:rPr>
          <w:rFonts w:ascii="Times New Roman" w:hAnsi="Times New Roman" w:cs="Times New Roman"/>
          <w:sz w:val="20"/>
          <w:szCs w:val="20"/>
          <w:lang w:val="en-GB"/>
        </w:rPr>
        <w:t>any funds</w:t>
      </w:r>
      <w:r w:rsidR="004F2F4D" w:rsidRPr="00D62A54">
        <w:rPr>
          <w:rFonts w:ascii="Times New Roman" w:hAnsi="Times New Roman" w:cs="Times New Roman"/>
          <w:sz w:val="20"/>
          <w:szCs w:val="20"/>
          <w:lang w:val="en-GB"/>
        </w:rPr>
        <w:t xml:space="preserve"> </w:t>
      </w:r>
      <w:r w:rsidR="00FE181D" w:rsidRPr="00D62A54">
        <w:rPr>
          <w:rFonts w:ascii="Times New Roman" w:hAnsi="Times New Roman" w:cs="Times New Roman"/>
          <w:sz w:val="20"/>
          <w:szCs w:val="20"/>
          <w:lang w:val="en-GB"/>
        </w:rPr>
        <w:t xml:space="preserve">to the department </w:t>
      </w:r>
      <w:r w:rsidR="005420E0" w:rsidRPr="00D62A54">
        <w:rPr>
          <w:rFonts w:ascii="Times New Roman" w:hAnsi="Times New Roman" w:cs="Times New Roman"/>
          <w:sz w:val="20"/>
          <w:szCs w:val="20"/>
          <w:lang w:val="en-GB"/>
        </w:rPr>
        <w:t xml:space="preserve">any more </w:t>
      </w:r>
      <w:r w:rsidR="00570978" w:rsidRPr="00D62A54">
        <w:rPr>
          <w:rFonts w:ascii="Times New Roman" w:hAnsi="Times New Roman" w:cs="Times New Roman"/>
          <w:sz w:val="20"/>
          <w:szCs w:val="20"/>
          <w:lang w:val="en-GB"/>
        </w:rPr>
        <w:t>just</w:t>
      </w:r>
      <w:r w:rsidR="004F2F4D" w:rsidRPr="00D62A54">
        <w:rPr>
          <w:rFonts w:ascii="Times New Roman" w:hAnsi="Times New Roman" w:cs="Times New Roman"/>
          <w:sz w:val="20"/>
          <w:szCs w:val="20"/>
          <w:lang w:val="en-GB"/>
        </w:rPr>
        <w:t xml:space="preserve"> scientific results, respect </w:t>
      </w:r>
      <w:r w:rsidR="005420E0" w:rsidRPr="00D62A54">
        <w:rPr>
          <w:rFonts w:ascii="Times New Roman" w:hAnsi="Times New Roman" w:cs="Times New Roman"/>
          <w:sz w:val="20"/>
          <w:szCs w:val="20"/>
          <w:lang w:val="en-GB"/>
        </w:rPr>
        <w:t>towards me has</w:t>
      </w:r>
      <w:r w:rsidR="00A628BA" w:rsidRPr="00D62A54">
        <w:rPr>
          <w:rFonts w:ascii="Times New Roman" w:hAnsi="Times New Roman" w:cs="Times New Roman"/>
          <w:sz w:val="20"/>
          <w:szCs w:val="20"/>
          <w:lang w:val="en-GB"/>
        </w:rPr>
        <w:t xml:space="preserve"> </w:t>
      </w:r>
      <w:r w:rsidR="004F2F4D" w:rsidRPr="00D62A54">
        <w:rPr>
          <w:rFonts w:ascii="Times New Roman" w:hAnsi="Times New Roman" w:cs="Times New Roman"/>
          <w:sz w:val="20"/>
          <w:szCs w:val="20"/>
          <w:lang w:val="en-GB"/>
        </w:rPr>
        <w:t>start</w:t>
      </w:r>
      <w:r w:rsidR="005420E0" w:rsidRPr="00D62A54">
        <w:rPr>
          <w:rFonts w:ascii="Times New Roman" w:hAnsi="Times New Roman" w:cs="Times New Roman"/>
          <w:sz w:val="20"/>
          <w:szCs w:val="20"/>
          <w:lang w:val="en-GB"/>
        </w:rPr>
        <w:t>ed</w:t>
      </w:r>
      <w:r w:rsidR="004F2F4D" w:rsidRPr="00D62A54">
        <w:rPr>
          <w:rFonts w:ascii="Times New Roman" w:hAnsi="Times New Roman" w:cs="Times New Roman"/>
          <w:sz w:val="20"/>
          <w:szCs w:val="20"/>
          <w:lang w:val="en-GB"/>
        </w:rPr>
        <w:t xml:space="preserve"> to grow again.</w:t>
      </w:r>
      <w:r w:rsidRPr="00D62A54">
        <w:rPr>
          <w:rFonts w:ascii="Times New Roman" w:hAnsi="Times New Roman" w:cs="Times New Roman"/>
          <w:sz w:val="20"/>
          <w:szCs w:val="20"/>
          <w:lang w:val="en-GB"/>
        </w:rPr>
        <w:t>”</w:t>
      </w:r>
      <w:r w:rsidR="00570978" w:rsidRPr="00D62A54">
        <w:rPr>
          <w:rFonts w:ascii="Times New Roman" w:hAnsi="Times New Roman" w:cs="Times New Roman"/>
          <w:sz w:val="20"/>
          <w:szCs w:val="20"/>
          <w:lang w:val="en-GB"/>
        </w:rPr>
        <w:t xml:space="preserve"> –</w:t>
      </w:r>
      <w:r w:rsidR="005420E0" w:rsidRPr="00D62A54">
        <w:rPr>
          <w:rFonts w:ascii="Times New Roman" w:hAnsi="Times New Roman" w:cs="Times New Roman"/>
          <w:sz w:val="20"/>
          <w:szCs w:val="20"/>
          <w:lang w:val="en-GB"/>
        </w:rPr>
        <w:t xml:space="preserve"> </w:t>
      </w:r>
      <w:r w:rsidR="00570978" w:rsidRPr="00D62A54">
        <w:rPr>
          <w:rFonts w:ascii="Times New Roman" w:hAnsi="Times New Roman" w:cs="Times New Roman"/>
          <w:sz w:val="20"/>
          <w:szCs w:val="20"/>
          <w:lang w:val="en-GB"/>
        </w:rPr>
        <w:t>shifted towards basic research</w:t>
      </w:r>
      <w:r w:rsidR="00A324CC" w:rsidRPr="00D62A54">
        <w:rPr>
          <w:rFonts w:ascii="Times New Roman" w:hAnsi="Times New Roman" w:cs="Times New Roman"/>
          <w:sz w:val="20"/>
          <w:szCs w:val="20"/>
          <w:lang w:val="en-GB"/>
        </w:rPr>
        <w:t xml:space="preserve"> in recent years</w:t>
      </w:r>
      <w:r w:rsidR="007C57D3" w:rsidRPr="00D62A54">
        <w:rPr>
          <w:rFonts w:ascii="Times New Roman" w:hAnsi="Times New Roman" w:cs="Times New Roman"/>
          <w:sz w:val="20"/>
          <w:szCs w:val="20"/>
          <w:lang w:val="en-GB"/>
        </w:rPr>
        <w:t>, 43 years old</w:t>
      </w:r>
    </w:p>
    <w:p w:rsidR="002E7B8C" w:rsidRPr="00D62A54" w:rsidRDefault="002E7B8C" w:rsidP="00C66C18">
      <w:pPr>
        <w:autoSpaceDE w:val="0"/>
        <w:autoSpaceDN w:val="0"/>
        <w:adjustRightInd w:val="0"/>
        <w:spacing w:after="0"/>
        <w:ind w:firstLine="357"/>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When asked about the </w:t>
      </w:r>
      <w:r w:rsidR="0044523F" w:rsidRPr="00D62A54">
        <w:rPr>
          <w:rFonts w:ascii="Times New Roman" w:hAnsi="Times New Roman" w:cs="Times New Roman"/>
          <w:sz w:val="20"/>
          <w:szCs w:val="20"/>
          <w:lang w:val="en-GB"/>
        </w:rPr>
        <w:t>frequency of their tech transfer activit</w:t>
      </w:r>
      <w:r w:rsidR="00267B6E" w:rsidRPr="00D62A54">
        <w:rPr>
          <w:rFonts w:ascii="Times New Roman" w:hAnsi="Times New Roman" w:cs="Times New Roman"/>
          <w:sz w:val="20"/>
          <w:szCs w:val="20"/>
          <w:lang w:val="en-GB"/>
        </w:rPr>
        <w:t>y</w:t>
      </w:r>
      <w:r w:rsidRPr="00D62A54">
        <w:rPr>
          <w:rFonts w:ascii="Times New Roman" w:hAnsi="Times New Roman" w:cs="Times New Roman"/>
          <w:sz w:val="20"/>
          <w:szCs w:val="20"/>
          <w:lang w:val="en-GB"/>
        </w:rPr>
        <w:t>, faculty were m</w:t>
      </w:r>
      <w:r w:rsidR="00AE6E19" w:rsidRPr="00D62A54">
        <w:rPr>
          <w:rFonts w:ascii="Times New Roman" w:hAnsi="Times New Roman" w:cs="Times New Roman"/>
          <w:sz w:val="20"/>
          <w:szCs w:val="20"/>
          <w:lang w:val="en-GB"/>
        </w:rPr>
        <w:t>ostly</w:t>
      </w:r>
      <w:r w:rsidRPr="00D62A54">
        <w:rPr>
          <w:rFonts w:ascii="Times New Roman" w:hAnsi="Times New Roman" w:cs="Times New Roman"/>
          <w:sz w:val="20"/>
          <w:szCs w:val="20"/>
          <w:lang w:val="en-GB"/>
        </w:rPr>
        <w:t xml:space="preserve"> concerned about the difficulties of </w:t>
      </w:r>
      <w:r w:rsidR="005420E0" w:rsidRPr="00D62A54">
        <w:rPr>
          <w:rFonts w:ascii="Times New Roman" w:hAnsi="Times New Roman" w:cs="Times New Roman"/>
          <w:sz w:val="20"/>
          <w:szCs w:val="20"/>
          <w:lang w:val="en-GB"/>
        </w:rPr>
        <w:t xml:space="preserve">academic </w:t>
      </w:r>
      <w:r w:rsidRPr="00D62A54">
        <w:rPr>
          <w:rFonts w:ascii="Times New Roman" w:hAnsi="Times New Roman" w:cs="Times New Roman"/>
          <w:sz w:val="20"/>
          <w:szCs w:val="20"/>
          <w:lang w:val="en-GB"/>
        </w:rPr>
        <w:t xml:space="preserve">entrepreneurship. </w:t>
      </w:r>
      <w:r w:rsidR="00C00FF9" w:rsidRPr="00D62A54">
        <w:rPr>
          <w:rFonts w:ascii="Times New Roman" w:hAnsi="Times New Roman" w:cs="Times New Roman"/>
          <w:sz w:val="20"/>
          <w:szCs w:val="20"/>
          <w:lang w:val="en-GB"/>
        </w:rPr>
        <w:t xml:space="preserve">The main </w:t>
      </w:r>
      <w:r w:rsidR="00D454A2" w:rsidRPr="00D62A54">
        <w:rPr>
          <w:rFonts w:ascii="Times New Roman" w:hAnsi="Times New Roman" w:cs="Times New Roman"/>
          <w:sz w:val="20"/>
          <w:szCs w:val="20"/>
          <w:lang w:val="en-GB"/>
        </w:rPr>
        <w:t>problems</w:t>
      </w:r>
      <w:r w:rsidR="00C00FF9" w:rsidRPr="00D62A54">
        <w:rPr>
          <w:rFonts w:ascii="Times New Roman" w:hAnsi="Times New Roman" w:cs="Times New Roman"/>
          <w:sz w:val="20"/>
          <w:szCs w:val="20"/>
          <w:lang w:val="en-GB"/>
        </w:rPr>
        <w:t xml:space="preserve"> </w:t>
      </w:r>
      <w:r w:rsidR="00AE6E19" w:rsidRPr="00D62A54">
        <w:rPr>
          <w:rFonts w:ascii="Times New Roman" w:hAnsi="Times New Roman" w:cs="Times New Roman"/>
          <w:sz w:val="20"/>
          <w:szCs w:val="20"/>
          <w:lang w:val="en-GB"/>
        </w:rPr>
        <w:t xml:space="preserve">mentioned </w:t>
      </w:r>
      <w:r w:rsidR="000108DD" w:rsidRPr="00D62A54">
        <w:rPr>
          <w:rFonts w:ascii="Times New Roman" w:hAnsi="Times New Roman" w:cs="Times New Roman"/>
          <w:sz w:val="20"/>
          <w:szCs w:val="20"/>
          <w:lang w:val="en-GB"/>
        </w:rPr>
        <w:t>were</w:t>
      </w:r>
      <w:r w:rsidR="00C00FF9" w:rsidRPr="00D62A54">
        <w:rPr>
          <w:rFonts w:ascii="Times New Roman" w:hAnsi="Times New Roman" w:cs="Times New Roman"/>
          <w:sz w:val="20"/>
          <w:szCs w:val="20"/>
          <w:lang w:val="en-GB"/>
        </w:rPr>
        <w:t xml:space="preserve"> scarce resources, </w:t>
      </w:r>
      <w:r w:rsidR="00267B6E" w:rsidRPr="00D62A54">
        <w:rPr>
          <w:rFonts w:ascii="Times New Roman" w:hAnsi="Times New Roman" w:cs="Times New Roman"/>
          <w:sz w:val="20"/>
          <w:szCs w:val="20"/>
          <w:lang w:val="en-GB"/>
        </w:rPr>
        <w:t>such as</w:t>
      </w:r>
      <w:r w:rsidR="0044523F" w:rsidRPr="00D62A54">
        <w:rPr>
          <w:rFonts w:ascii="Times New Roman" w:hAnsi="Times New Roman" w:cs="Times New Roman"/>
          <w:sz w:val="20"/>
          <w:szCs w:val="20"/>
          <w:lang w:val="en-GB"/>
        </w:rPr>
        <w:t xml:space="preserve"> </w:t>
      </w:r>
      <w:r w:rsidR="00C00FF9" w:rsidRPr="00D62A54">
        <w:rPr>
          <w:rFonts w:ascii="Times New Roman" w:hAnsi="Times New Roman" w:cs="Times New Roman"/>
          <w:sz w:val="20"/>
          <w:szCs w:val="20"/>
          <w:lang w:val="en-GB"/>
        </w:rPr>
        <w:t>time, energy, competences, financial resources and relatio</w:t>
      </w:r>
      <w:r w:rsidR="003E4B73" w:rsidRPr="00D62A54">
        <w:rPr>
          <w:rFonts w:ascii="Times New Roman" w:hAnsi="Times New Roman" w:cs="Times New Roman"/>
          <w:sz w:val="20"/>
          <w:szCs w:val="20"/>
          <w:lang w:val="en-GB"/>
        </w:rPr>
        <w:t>nship capital</w:t>
      </w:r>
      <w:r w:rsidR="00D454A2" w:rsidRPr="00D62A54">
        <w:rPr>
          <w:rFonts w:ascii="Times New Roman" w:hAnsi="Times New Roman" w:cs="Times New Roman"/>
          <w:sz w:val="20"/>
          <w:szCs w:val="20"/>
          <w:lang w:val="en-GB"/>
        </w:rPr>
        <w:t xml:space="preserve">, all presumed to be essential </w:t>
      </w:r>
      <w:r w:rsidR="005420E0" w:rsidRPr="00D62A54">
        <w:rPr>
          <w:rFonts w:ascii="Times New Roman" w:hAnsi="Times New Roman" w:cs="Times New Roman"/>
          <w:sz w:val="20"/>
          <w:szCs w:val="20"/>
          <w:lang w:val="en-GB"/>
        </w:rPr>
        <w:t>for</w:t>
      </w:r>
      <w:r w:rsidR="00D454A2" w:rsidRPr="00D62A54">
        <w:rPr>
          <w:rFonts w:ascii="Times New Roman" w:hAnsi="Times New Roman" w:cs="Times New Roman"/>
          <w:sz w:val="20"/>
          <w:szCs w:val="20"/>
          <w:lang w:val="en-GB"/>
        </w:rPr>
        <w:t xml:space="preserve"> </w:t>
      </w:r>
      <w:r w:rsidR="002E2CBF" w:rsidRPr="00D62A54">
        <w:rPr>
          <w:rFonts w:ascii="Times New Roman" w:hAnsi="Times New Roman" w:cs="Times New Roman"/>
          <w:sz w:val="20"/>
          <w:szCs w:val="20"/>
          <w:lang w:val="en-GB"/>
        </w:rPr>
        <w:t xml:space="preserve">successfully </w:t>
      </w:r>
      <w:r w:rsidR="00D454A2" w:rsidRPr="00D62A54">
        <w:rPr>
          <w:rFonts w:ascii="Times New Roman" w:hAnsi="Times New Roman" w:cs="Times New Roman"/>
          <w:sz w:val="20"/>
          <w:szCs w:val="20"/>
          <w:lang w:val="en-GB"/>
        </w:rPr>
        <w:t>contribut</w:t>
      </w:r>
      <w:r w:rsidR="005420E0" w:rsidRPr="00D62A54">
        <w:rPr>
          <w:rFonts w:ascii="Times New Roman" w:hAnsi="Times New Roman" w:cs="Times New Roman"/>
          <w:sz w:val="20"/>
          <w:szCs w:val="20"/>
          <w:lang w:val="en-GB"/>
        </w:rPr>
        <w:t>ing</w:t>
      </w:r>
      <w:r w:rsidR="00D454A2" w:rsidRPr="00D62A54">
        <w:rPr>
          <w:rFonts w:ascii="Times New Roman" w:hAnsi="Times New Roman" w:cs="Times New Roman"/>
          <w:sz w:val="20"/>
          <w:szCs w:val="20"/>
          <w:lang w:val="en-GB"/>
        </w:rPr>
        <w:t xml:space="preserve"> to the third mission.</w:t>
      </w:r>
      <w:r w:rsidR="003E4B73" w:rsidRPr="00D62A54">
        <w:rPr>
          <w:rFonts w:ascii="Times New Roman" w:hAnsi="Times New Roman" w:cs="Times New Roman"/>
          <w:sz w:val="20"/>
          <w:szCs w:val="20"/>
          <w:lang w:val="en-GB"/>
        </w:rPr>
        <w:t xml:space="preserve"> </w:t>
      </w:r>
      <w:r w:rsidR="002E2CBF" w:rsidRPr="00D62A54">
        <w:rPr>
          <w:rFonts w:ascii="Times New Roman" w:hAnsi="Times New Roman" w:cs="Times New Roman"/>
          <w:sz w:val="20"/>
          <w:szCs w:val="20"/>
          <w:lang w:val="en-GB"/>
        </w:rPr>
        <w:t>C</w:t>
      </w:r>
      <w:r w:rsidR="000108DD" w:rsidRPr="00D62A54">
        <w:rPr>
          <w:rFonts w:ascii="Times New Roman" w:hAnsi="Times New Roman" w:cs="Times New Roman"/>
          <w:sz w:val="20"/>
          <w:szCs w:val="20"/>
          <w:lang w:val="en-GB"/>
        </w:rPr>
        <w:t>omments</w:t>
      </w:r>
      <w:r w:rsidR="003E4B73" w:rsidRPr="00D62A54">
        <w:rPr>
          <w:rFonts w:ascii="Times New Roman" w:hAnsi="Times New Roman" w:cs="Times New Roman"/>
          <w:sz w:val="20"/>
          <w:szCs w:val="20"/>
          <w:lang w:val="en-GB"/>
        </w:rPr>
        <w:t xml:space="preserve"> pointed to the </w:t>
      </w:r>
      <w:r w:rsidR="002E2CBF" w:rsidRPr="00D62A54">
        <w:rPr>
          <w:rFonts w:ascii="Times New Roman" w:hAnsi="Times New Roman" w:cs="Times New Roman"/>
          <w:sz w:val="20"/>
          <w:szCs w:val="20"/>
          <w:lang w:val="en-GB"/>
        </w:rPr>
        <w:t>fact that</w:t>
      </w:r>
      <w:r w:rsidR="003E4B73" w:rsidRPr="00D62A54">
        <w:rPr>
          <w:rFonts w:ascii="Times New Roman" w:hAnsi="Times New Roman" w:cs="Times New Roman"/>
          <w:sz w:val="20"/>
          <w:szCs w:val="20"/>
          <w:lang w:val="en-GB"/>
        </w:rPr>
        <w:t xml:space="preserve"> meeting the </w:t>
      </w:r>
      <w:r w:rsidR="002E2CBF" w:rsidRPr="00D62A54">
        <w:rPr>
          <w:rFonts w:ascii="Times New Roman" w:hAnsi="Times New Roman" w:cs="Times New Roman"/>
          <w:sz w:val="20"/>
          <w:szCs w:val="20"/>
          <w:lang w:val="en-GB"/>
        </w:rPr>
        <w:t>needs of the three missions</w:t>
      </w:r>
      <w:r w:rsidR="003E4B73" w:rsidRPr="00D62A54">
        <w:rPr>
          <w:rFonts w:ascii="Times New Roman" w:hAnsi="Times New Roman" w:cs="Times New Roman"/>
          <w:sz w:val="20"/>
          <w:szCs w:val="20"/>
          <w:lang w:val="en-GB"/>
        </w:rPr>
        <w:t xml:space="preserve"> </w:t>
      </w:r>
      <w:r w:rsidR="000108DD" w:rsidRPr="00D62A54">
        <w:rPr>
          <w:rFonts w:ascii="Times New Roman" w:hAnsi="Times New Roman" w:cs="Times New Roman"/>
          <w:sz w:val="20"/>
          <w:szCs w:val="20"/>
          <w:lang w:val="en-GB"/>
        </w:rPr>
        <w:t>simultaneously</w:t>
      </w:r>
      <w:r w:rsidR="003E4B73" w:rsidRPr="00D62A54">
        <w:rPr>
          <w:rFonts w:ascii="Times New Roman" w:hAnsi="Times New Roman" w:cs="Times New Roman"/>
          <w:sz w:val="20"/>
          <w:szCs w:val="20"/>
          <w:lang w:val="en-GB"/>
        </w:rPr>
        <w:t xml:space="preserve"> is highly </w:t>
      </w:r>
      <w:r w:rsidR="00C2313F" w:rsidRPr="00D62A54">
        <w:rPr>
          <w:rFonts w:ascii="Times New Roman" w:hAnsi="Times New Roman" w:cs="Times New Roman"/>
          <w:sz w:val="20"/>
          <w:szCs w:val="20"/>
          <w:lang w:val="en-GB"/>
        </w:rPr>
        <w:t>demanding</w:t>
      </w:r>
      <w:r w:rsidR="00267B6E" w:rsidRPr="00D62A54">
        <w:rPr>
          <w:rFonts w:ascii="Times New Roman" w:hAnsi="Times New Roman" w:cs="Times New Roman"/>
          <w:sz w:val="20"/>
          <w:szCs w:val="20"/>
          <w:lang w:val="en-GB"/>
        </w:rPr>
        <w:t>,</w:t>
      </w:r>
      <w:r w:rsidR="00D454A2" w:rsidRPr="00D62A54">
        <w:rPr>
          <w:rFonts w:ascii="Times New Roman" w:hAnsi="Times New Roman" w:cs="Times New Roman"/>
          <w:sz w:val="20"/>
          <w:szCs w:val="20"/>
          <w:lang w:val="en-GB"/>
        </w:rPr>
        <w:t xml:space="preserve"> or even impossible</w:t>
      </w:r>
      <w:r w:rsidR="00C2313F" w:rsidRPr="00D62A54">
        <w:rPr>
          <w:rFonts w:ascii="Times New Roman" w:hAnsi="Times New Roman" w:cs="Times New Roman"/>
          <w:sz w:val="20"/>
          <w:szCs w:val="20"/>
          <w:lang w:val="en-GB"/>
        </w:rPr>
        <w:t>.</w:t>
      </w:r>
    </w:p>
    <w:p w:rsidR="00C52DFC" w:rsidRPr="00D62A54" w:rsidRDefault="00C52DFC" w:rsidP="00C52DFC">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79457D" w:rsidRPr="00D62A54">
        <w:rPr>
          <w:rFonts w:ascii="Times New Roman" w:hAnsi="Times New Roman" w:cs="Times New Roman"/>
          <w:sz w:val="20"/>
          <w:szCs w:val="20"/>
          <w:lang w:val="en-GB"/>
        </w:rPr>
        <w:t xml:space="preserve">To meet the requirements of the three missions, to perform the three activities at the same time is </w:t>
      </w:r>
      <w:r w:rsidR="00CE3BB1" w:rsidRPr="00D62A54">
        <w:rPr>
          <w:rFonts w:ascii="Times New Roman" w:hAnsi="Times New Roman" w:cs="Times New Roman"/>
          <w:sz w:val="20"/>
          <w:szCs w:val="20"/>
          <w:lang w:val="en-GB"/>
        </w:rPr>
        <w:t xml:space="preserve">only </w:t>
      </w:r>
      <w:r w:rsidR="0079457D" w:rsidRPr="00D62A54">
        <w:rPr>
          <w:rFonts w:ascii="Times New Roman" w:hAnsi="Times New Roman" w:cs="Times New Roman"/>
          <w:sz w:val="20"/>
          <w:szCs w:val="20"/>
          <w:lang w:val="en-GB"/>
        </w:rPr>
        <w:t xml:space="preserve">possible at </w:t>
      </w:r>
      <w:r w:rsidR="00781010" w:rsidRPr="00D62A54">
        <w:rPr>
          <w:rFonts w:ascii="Times New Roman" w:hAnsi="Times New Roman" w:cs="Times New Roman"/>
          <w:sz w:val="20"/>
          <w:szCs w:val="20"/>
          <w:lang w:val="en-GB"/>
        </w:rPr>
        <w:t xml:space="preserve">a </w:t>
      </w:r>
      <w:r w:rsidR="0079457D" w:rsidRPr="00D62A54">
        <w:rPr>
          <w:rFonts w:ascii="Times New Roman" w:hAnsi="Times New Roman" w:cs="Times New Roman"/>
          <w:sz w:val="20"/>
          <w:szCs w:val="20"/>
          <w:lang w:val="en-GB"/>
        </w:rPr>
        <w:t>mediocre level</w:t>
      </w:r>
      <w:r w:rsidRPr="00D62A54">
        <w:rPr>
          <w:rFonts w:ascii="Times New Roman" w:hAnsi="Times New Roman" w:cs="Times New Roman"/>
          <w:sz w:val="20"/>
          <w:szCs w:val="20"/>
          <w:lang w:val="en-GB"/>
        </w:rPr>
        <w:t>.</w:t>
      </w:r>
      <w:r w:rsidR="0079457D" w:rsidRPr="00D62A54">
        <w:rPr>
          <w:rFonts w:ascii="Times New Roman" w:hAnsi="Times New Roman" w:cs="Times New Roman"/>
          <w:sz w:val="20"/>
          <w:szCs w:val="20"/>
          <w:lang w:val="en-GB"/>
        </w:rPr>
        <w:t xml:space="preserve"> An</w:t>
      </w:r>
      <w:r w:rsidR="00781010" w:rsidRPr="00D62A54">
        <w:rPr>
          <w:rFonts w:ascii="Times New Roman" w:hAnsi="Times New Roman" w:cs="Times New Roman"/>
          <w:sz w:val="20"/>
          <w:szCs w:val="20"/>
          <w:lang w:val="en-GB"/>
        </w:rPr>
        <w:t xml:space="preserve"> </w:t>
      </w:r>
      <w:r w:rsidR="0079457D" w:rsidRPr="00D62A54">
        <w:rPr>
          <w:rFonts w:ascii="Times New Roman" w:hAnsi="Times New Roman" w:cs="Times New Roman"/>
          <w:sz w:val="20"/>
          <w:szCs w:val="20"/>
          <w:lang w:val="en-GB"/>
        </w:rPr>
        <w:t xml:space="preserve">other </w:t>
      </w:r>
      <w:r w:rsidR="00781010" w:rsidRPr="00D62A54">
        <w:rPr>
          <w:rFonts w:ascii="Times New Roman" w:hAnsi="Times New Roman" w:cs="Times New Roman"/>
          <w:sz w:val="20"/>
          <w:szCs w:val="20"/>
          <w:lang w:val="en-GB"/>
        </w:rPr>
        <w:t>option</w:t>
      </w:r>
      <w:r w:rsidR="0079457D" w:rsidRPr="00D62A54">
        <w:rPr>
          <w:rFonts w:ascii="Times New Roman" w:hAnsi="Times New Roman" w:cs="Times New Roman"/>
          <w:sz w:val="20"/>
          <w:szCs w:val="20"/>
          <w:lang w:val="en-GB"/>
        </w:rPr>
        <w:t xml:space="preserve"> is to place more emphasis on one of them alternately, to achieve better quality. </w:t>
      </w:r>
      <w:r w:rsidR="009F346B" w:rsidRPr="00D62A54">
        <w:rPr>
          <w:rFonts w:ascii="Times New Roman" w:hAnsi="Times New Roman" w:cs="Times New Roman"/>
          <w:sz w:val="20"/>
          <w:szCs w:val="20"/>
          <w:lang w:val="en-GB"/>
        </w:rPr>
        <w:t>Because</w:t>
      </w:r>
      <w:r w:rsidR="0079457D" w:rsidRPr="00D62A54">
        <w:rPr>
          <w:rFonts w:ascii="Times New Roman" w:hAnsi="Times New Roman" w:cs="Times New Roman"/>
          <w:sz w:val="20"/>
          <w:szCs w:val="20"/>
          <w:lang w:val="en-GB"/>
        </w:rPr>
        <w:t xml:space="preserve"> the other two are neglected </w:t>
      </w:r>
      <w:r w:rsidR="009F346B" w:rsidRPr="00D62A54">
        <w:rPr>
          <w:rFonts w:ascii="Times New Roman" w:hAnsi="Times New Roman" w:cs="Times New Roman"/>
          <w:sz w:val="20"/>
          <w:szCs w:val="20"/>
          <w:lang w:val="en-GB"/>
        </w:rPr>
        <w:t xml:space="preserve">every </w:t>
      </w:r>
      <w:r w:rsidR="0079457D" w:rsidRPr="00D62A54">
        <w:rPr>
          <w:rFonts w:ascii="Times New Roman" w:hAnsi="Times New Roman" w:cs="Times New Roman"/>
          <w:sz w:val="20"/>
          <w:szCs w:val="20"/>
          <w:lang w:val="en-GB"/>
        </w:rPr>
        <w:t xml:space="preserve">now and then, the result </w:t>
      </w:r>
      <w:r w:rsidR="00CE3BB1" w:rsidRPr="00D62A54">
        <w:rPr>
          <w:rFonts w:ascii="Times New Roman" w:hAnsi="Times New Roman" w:cs="Times New Roman"/>
          <w:sz w:val="20"/>
          <w:szCs w:val="20"/>
          <w:lang w:val="en-GB"/>
        </w:rPr>
        <w:t>is</w:t>
      </w:r>
      <w:r w:rsidR="0079457D" w:rsidRPr="00D62A54">
        <w:rPr>
          <w:rFonts w:ascii="Times New Roman" w:hAnsi="Times New Roman" w:cs="Times New Roman"/>
          <w:sz w:val="20"/>
          <w:szCs w:val="20"/>
          <w:lang w:val="en-GB"/>
        </w:rPr>
        <w:t xml:space="preserve"> disparagement</w:t>
      </w:r>
      <w:r w:rsidR="00781010" w:rsidRPr="00D62A54">
        <w:rPr>
          <w:rFonts w:ascii="Times New Roman" w:hAnsi="Times New Roman" w:cs="Times New Roman"/>
          <w:sz w:val="20"/>
          <w:szCs w:val="20"/>
          <w:lang w:val="en-GB"/>
        </w:rPr>
        <w:t xml:space="preserve"> [for faculty]</w:t>
      </w:r>
      <w:r w:rsidR="009F346B" w:rsidRPr="00D62A54">
        <w:rPr>
          <w:rFonts w:ascii="Times New Roman" w:hAnsi="Times New Roman" w:cs="Times New Roman"/>
          <w:sz w:val="20"/>
          <w:szCs w:val="20"/>
          <w:lang w:val="en-GB"/>
        </w:rPr>
        <w:t>.</w:t>
      </w:r>
      <w:r w:rsidR="0079457D" w:rsidRPr="00D62A54">
        <w:rPr>
          <w:rFonts w:ascii="Times New Roman" w:hAnsi="Times New Roman" w:cs="Times New Roman"/>
          <w:sz w:val="20"/>
          <w:szCs w:val="20"/>
          <w:lang w:val="en-GB"/>
        </w:rPr>
        <w:t xml:space="preserve"> (...) Unfortunately</w:t>
      </w:r>
      <w:r w:rsidR="009F346B" w:rsidRPr="00D62A54">
        <w:rPr>
          <w:rFonts w:ascii="Times New Roman" w:hAnsi="Times New Roman" w:cs="Times New Roman"/>
          <w:sz w:val="20"/>
          <w:szCs w:val="20"/>
          <w:lang w:val="en-GB"/>
        </w:rPr>
        <w:t>,</w:t>
      </w:r>
      <w:r w:rsidR="0079457D" w:rsidRPr="00D62A54">
        <w:rPr>
          <w:rFonts w:ascii="Times New Roman" w:hAnsi="Times New Roman" w:cs="Times New Roman"/>
          <w:sz w:val="20"/>
          <w:szCs w:val="20"/>
          <w:lang w:val="en-GB"/>
        </w:rPr>
        <w:t xml:space="preserve"> the</w:t>
      </w:r>
      <w:r w:rsidR="009F346B" w:rsidRPr="00D62A54">
        <w:rPr>
          <w:rFonts w:ascii="Times New Roman" w:hAnsi="Times New Roman" w:cs="Times New Roman"/>
          <w:sz w:val="20"/>
          <w:szCs w:val="20"/>
          <w:lang w:val="en-GB"/>
        </w:rPr>
        <w:t xml:space="preserve"> three missions are not treated equally</w:t>
      </w:r>
      <w:r w:rsidR="0079457D" w:rsidRPr="00D62A54">
        <w:rPr>
          <w:rFonts w:ascii="Times New Roman" w:hAnsi="Times New Roman" w:cs="Times New Roman"/>
          <w:sz w:val="20"/>
          <w:szCs w:val="20"/>
          <w:lang w:val="en-GB"/>
        </w:rPr>
        <w:t xml:space="preserve"> at our university</w:t>
      </w:r>
      <w:r w:rsidR="009F346B" w:rsidRPr="00D62A54">
        <w:rPr>
          <w:rFonts w:ascii="Times New Roman" w:hAnsi="Times New Roman" w:cs="Times New Roman"/>
          <w:sz w:val="20"/>
          <w:szCs w:val="20"/>
          <w:lang w:val="en-GB"/>
        </w:rPr>
        <w:t>:</w:t>
      </w:r>
      <w:r w:rsidR="00781010" w:rsidRPr="00D62A54">
        <w:rPr>
          <w:rFonts w:ascii="Times New Roman" w:hAnsi="Times New Roman" w:cs="Times New Roman"/>
          <w:sz w:val="20"/>
          <w:szCs w:val="20"/>
          <w:lang w:val="en-GB"/>
        </w:rPr>
        <w:t xml:space="preserve"> both market-oriented research and education are overshadowed [by basic research and publishing].</w:t>
      </w:r>
      <w:r w:rsidRPr="00D62A54">
        <w:rPr>
          <w:rFonts w:ascii="Times New Roman" w:hAnsi="Times New Roman" w:cs="Times New Roman"/>
          <w:sz w:val="20"/>
          <w:szCs w:val="20"/>
          <w:lang w:val="en-GB"/>
        </w:rPr>
        <w:t>”</w:t>
      </w:r>
      <w:r w:rsidR="00420263" w:rsidRPr="00D62A54">
        <w:rPr>
          <w:rFonts w:ascii="Times New Roman" w:hAnsi="Times New Roman" w:cs="Times New Roman"/>
          <w:sz w:val="20"/>
          <w:szCs w:val="20"/>
          <w:lang w:val="en-GB"/>
        </w:rPr>
        <w:t xml:space="preserve"> </w:t>
      </w:r>
      <w:r w:rsidR="003F17D6" w:rsidRPr="00D62A54">
        <w:rPr>
          <w:rFonts w:ascii="Times New Roman" w:hAnsi="Times New Roman" w:cs="Times New Roman"/>
          <w:sz w:val="20"/>
          <w:szCs w:val="20"/>
          <w:lang w:val="en-GB"/>
        </w:rPr>
        <w:t>–</w:t>
      </w:r>
      <w:r w:rsidR="007C57D3" w:rsidRPr="00D62A54">
        <w:rPr>
          <w:rFonts w:ascii="Times New Roman" w:hAnsi="Times New Roman" w:cs="Times New Roman"/>
          <w:sz w:val="20"/>
          <w:szCs w:val="20"/>
          <w:lang w:val="en-GB"/>
        </w:rPr>
        <w:t xml:space="preserve"> </w:t>
      </w:r>
      <w:r w:rsidR="00743B2E" w:rsidRPr="00D62A54">
        <w:rPr>
          <w:rFonts w:ascii="Times New Roman" w:hAnsi="Times New Roman" w:cs="Times New Roman"/>
          <w:sz w:val="20"/>
          <w:szCs w:val="20"/>
          <w:lang w:val="en-GB"/>
        </w:rPr>
        <w:t>r</w:t>
      </w:r>
      <w:r w:rsidR="007C57D3" w:rsidRPr="00D62A54">
        <w:rPr>
          <w:rFonts w:ascii="Times New Roman" w:hAnsi="Times New Roman" w:cs="Times New Roman"/>
          <w:sz w:val="20"/>
          <w:szCs w:val="20"/>
          <w:lang w:val="en-GB"/>
        </w:rPr>
        <w:t>uns a spinoff, 44 years old</w:t>
      </w:r>
    </w:p>
    <w:p w:rsidR="0098798F" w:rsidRPr="00D62A54" w:rsidRDefault="00290FC7" w:rsidP="0098798F">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O</w:t>
      </w:r>
      <w:r w:rsidR="00927654" w:rsidRPr="00D62A54">
        <w:rPr>
          <w:rFonts w:ascii="Times New Roman" w:hAnsi="Times New Roman" w:cs="Times New Roman"/>
          <w:sz w:val="20"/>
          <w:szCs w:val="20"/>
          <w:lang w:val="en-GB"/>
        </w:rPr>
        <w:t xml:space="preserve">ne </w:t>
      </w:r>
      <w:r w:rsidR="00135D1A" w:rsidRPr="00D62A54">
        <w:rPr>
          <w:rFonts w:ascii="Times New Roman" w:hAnsi="Times New Roman" w:cs="Times New Roman"/>
          <w:sz w:val="20"/>
          <w:szCs w:val="20"/>
          <w:lang w:val="en-GB"/>
        </w:rPr>
        <w:t>in five academics</w:t>
      </w:r>
      <w:r w:rsidR="00927654"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(21.4%) </w:t>
      </w:r>
      <w:r w:rsidR="00927654" w:rsidRPr="00D62A54">
        <w:rPr>
          <w:rFonts w:ascii="Times New Roman" w:hAnsi="Times New Roman" w:cs="Times New Roman"/>
          <w:sz w:val="20"/>
          <w:szCs w:val="20"/>
          <w:lang w:val="en-GB"/>
        </w:rPr>
        <w:t>work</w:t>
      </w:r>
      <w:r w:rsidR="00CE75B2" w:rsidRPr="00D62A54">
        <w:rPr>
          <w:rFonts w:ascii="Times New Roman" w:hAnsi="Times New Roman" w:cs="Times New Roman"/>
          <w:sz w:val="20"/>
          <w:szCs w:val="20"/>
          <w:lang w:val="en-GB"/>
        </w:rPr>
        <w:t>s</w:t>
      </w:r>
      <w:r w:rsidR="00927654" w:rsidRPr="00D62A54">
        <w:rPr>
          <w:rFonts w:ascii="Times New Roman" w:hAnsi="Times New Roman" w:cs="Times New Roman"/>
          <w:sz w:val="20"/>
          <w:szCs w:val="20"/>
          <w:lang w:val="en-GB"/>
        </w:rPr>
        <w:t xml:space="preserve"> </w:t>
      </w:r>
      <w:r w:rsidR="00F930F2" w:rsidRPr="00D62A54">
        <w:rPr>
          <w:rFonts w:ascii="Times New Roman" w:hAnsi="Times New Roman" w:cs="Times New Roman"/>
          <w:sz w:val="20"/>
          <w:szCs w:val="20"/>
          <w:lang w:val="en-GB"/>
        </w:rPr>
        <w:t>for</w:t>
      </w:r>
      <w:r w:rsidR="006C7A2A" w:rsidRPr="00D62A54">
        <w:rPr>
          <w:rFonts w:ascii="Times New Roman" w:hAnsi="Times New Roman" w:cs="Times New Roman"/>
          <w:sz w:val="20"/>
          <w:szCs w:val="20"/>
          <w:lang w:val="en-GB"/>
        </w:rPr>
        <w:t xml:space="preserve"> a</w:t>
      </w:r>
      <w:r w:rsidR="00CE75B2" w:rsidRPr="00D62A54">
        <w:rPr>
          <w:rFonts w:ascii="Times New Roman" w:hAnsi="Times New Roman" w:cs="Times New Roman"/>
          <w:sz w:val="20"/>
          <w:szCs w:val="20"/>
          <w:lang w:val="en-GB"/>
        </w:rPr>
        <w:t xml:space="preserve"> </w:t>
      </w:r>
      <w:r w:rsidR="009D62B2" w:rsidRPr="00D62A54">
        <w:rPr>
          <w:rFonts w:ascii="Times New Roman" w:hAnsi="Times New Roman" w:cs="Times New Roman"/>
          <w:sz w:val="20"/>
          <w:szCs w:val="20"/>
          <w:lang w:val="en-GB"/>
        </w:rPr>
        <w:t>(</w:t>
      </w:r>
      <w:r w:rsidR="009C448B" w:rsidRPr="00D62A54">
        <w:rPr>
          <w:rFonts w:ascii="Times New Roman" w:hAnsi="Times New Roman" w:cs="Times New Roman"/>
          <w:sz w:val="20"/>
          <w:szCs w:val="20"/>
          <w:lang w:val="en-GB"/>
        </w:rPr>
        <w:t>spinoff</w:t>
      </w:r>
      <w:r w:rsidR="009D62B2" w:rsidRPr="00D62A54">
        <w:rPr>
          <w:rFonts w:ascii="Times New Roman" w:hAnsi="Times New Roman" w:cs="Times New Roman"/>
          <w:sz w:val="20"/>
          <w:szCs w:val="20"/>
          <w:lang w:val="en-GB"/>
        </w:rPr>
        <w:t>)</w:t>
      </w:r>
      <w:r w:rsidR="009C448B" w:rsidRPr="00D62A54">
        <w:rPr>
          <w:rFonts w:ascii="Times New Roman" w:hAnsi="Times New Roman" w:cs="Times New Roman"/>
          <w:sz w:val="20"/>
          <w:szCs w:val="20"/>
          <w:lang w:val="en-GB"/>
        </w:rPr>
        <w:t xml:space="preserve"> </w:t>
      </w:r>
      <w:r w:rsidR="00CE75B2" w:rsidRPr="00D62A54">
        <w:rPr>
          <w:rFonts w:ascii="Times New Roman" w:hAnsi="Times New Roman" w:cs="Times New Roman"/>
          <w:sz w:val="20"/>
          <w:szCs w:val="20"/>
          <w:lang w:val="en-GB"/>
        </w:rPr>
        <w:t>firm</w:t>
      </w:r>
      <w:r w:rsidR="006C7A2A" w:rsidRPr="00D62A54">
        <w:rPr>
          <w:rFonts w:ascii="Times New Roman" w:hAnsi="Times New Roman" w:cs="Times New Roman"/>
          <w:sz w:val="20"/>
          <w:szCs w:val="20"/>
          <w:lang w:val="en-GB"/>
        </w:rPr>
        <w:t xml:space="preserve"> </w:t>
      </w:r>
      <w:r w:rsidR="00781010" w:rsidRPr="00D62A54">
        <w:rPr>
          <w:rFonts w:ascii="Times New Roman" w:hAnsi="Times New Roman" w:cs="Times New Roman"/>
          <w:sz w:val="20"/>
          <w:szCs w:val="20"/>
          <w:lang w:val="en-GB"/>
        </w:rPr>
        <w:t xml:space="preserve">engaged in </w:t>
      </w:r>
      <w:r w:rsidR="006C7A2A" w:rsidRPr="00D62A54">
        <w:rPr>
          <w:rFonts w:ascii="Times New Roman" w:hAnsi="Times New Roman" w:cs="Times New Roman"/>
          <w:sz w:val="20"/>
          <w:szCs w:val="20"/>
          <w:lang w:val="en-GB"/>
        </w:rPr>
        <w:t xml:space="preserve">commercializing </w:t>
      </w:r>
      <w:r w:rsidR="00CE75B2" w:rsidRPr="00D62A54">
        <w:rPr>
          <w:rFonts w:ascii="Times New Roman" w:hAnsi="Times New Roman" w:cs="Times New Roman"/>
          <w:sz w:val="20"/>
          <w:szCs w:val="20"/>
          <w:lang w:val="en-GB"/>
        </w:rPr>
        <w:t xml:space="preserve">research results and </w:t>
      </w:r>
      <w:r w:rsidR="006C7A2A" w:rsidRPr="00D62A54">
        <w:rPr>
          <w:rFonts w:ascii="Times New Roman" w:hAnsi="Times New Roman" w:cs="Times New Roman"/>
          <w:sz w:val="20"/>
          <w:szCs w:val="20"/>
          <w:lang w:val="en-GB"/>
        </w:rPr>
        <w:t>IP</w:t>
      </w:r>
      <w:r w:rsidRPr="00D62A54">
        <w:rPr>
          <w:rFonts w:ascii="Times New Roman" w:hAnsi="Times New Roman" w:cs="Times New Roman"/>
          <w:sz w:val="20"/>
          <w:szCs w:val="20"/>
          <w:lang w:val="en-GB"/>
        </w:rPr>
        <w:t>;</w:t>
      </w:r>
      <w:r w:rsidR="00F930F2"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about </w:t>
      </w:r>
      <w:r w:rsidR="00F930F2" w:rsidRPr="00D62A54">
        <w:rPr>
          <w:rFonts w:ascii="Times New Roman" w:hAnsi="Times New Roman" w:cs="Times New Roman"/>
          <w:sz w:val="20"/>
          <w:szCs w:val="20"/>
          <w:lang w:val="en-GB"/>
        </w:rPr>
        <w:t xml:space="preserve">8% of </w:t>
      </w:r>
      <w:r w:rsidRPr="00D62A54">
        <w:rPr>
          <w:rFonts w:ascii="Times New Roman" w:hAnsi="Times New Roman" w:cs="Times New Roman"/>
          <w:sz w:val="20"/>
          <w:szCs w:val="20"/>
          <w:lang w:val="en-GB"/>
        </w:rPr>
        <w:t>the</w:t>
      </w:r>
      <w:r w:rsidR="00CE75B2" w:rsidRPr="00D62A54">
        <w:rPr>
          <w:rFonts w:ascii="Times New Roman" w:hAnsi="Times New Roman" w:cs="Times New Roman"/>
          <w:sz w:val="20"/>
          <w:szCs w:val="20"/>
          <w:lang w:val="en-GB"/>
        </w:rPr>
        <w:t>m</w:t>
      </w:r>
      <w:r w:rsidR="009D62B2" w:rsidRPr="00D62A54">
        <w:rPr>
          <w:rFonts w:ascii="Times New Roman" w:hAnsi="Times New Roman" w:cs="Times New Roman"/>
          <w:sz w:val="20"/>
          <w:szCs w:val="20"/>
          <w:lang w:val="en-GB"/>
        </w:rPr>
        <w:t xml:space="preserve"> are jointly owned by the faculty member and the university</w:t>
      </w:r>
      <w:r w:rsidR="00CE75B2" w:rsidRPr="00D62A54">
        <w:rPr>
          <w:rFonts w:ascii="Times New Roman" w:hAnsi="Times New Roman" w:cs="Times New Roman"/>
          <w:sz w:val="20"/>
          <w:szCs w:val="20"/>
          <w:lang w:val="en-GB"/>
        </w:rPr>
        <w:t>.</w:t>
      </w:r>
      <w:r w:rsidR="00FC32A7" w:rsidRPr="00D62A54">
        <w:rPr>
          <w:rFonts w:ascii="Times New Roman" w:hAnsi="Times New Roman" w:cs="Times New Roman"/>
          <w:sz w:val="20"/>
          <w:szCs w:val="20"/>
          <w:lang w:val="en-GB"/>
        </w:rPr>
        <w:t xml:space="preserve"> </w:t>
      </w:r>
      <w:r w:rsidR="00F930F2" w:rsidRPr="00D62A54">
        <w:rPr>
          <w:rFonts w:ascii="Times New Roman" w:hAnsi="Times New Roman" w:cs="Times New Roman"/>
          <w:sz w:val="20"/>
          <w:szCs w:val="20"/>
          <w:lang w:val="en-GB"/>
        </w:rPr>
        <w:t xml:space="preserve">As </w:t>
      </w:r>
      <w:r w:rsidRPr="00D62A54">
        <w:rPr>
          <w:rFonts w:ascii="Times New Roman" w:hAnsi="Times New Roman" w:cs="Times New Roman"/>
          <w:sz w:val="20"/>
          <w:szCs w:val="20"/>
          <w:lang w:val="en-GB"/>
        </w:rPr>
        <w:t>indicated</w:t>
      </w:r>
      <w:r w:rsidR="00F930F2" w:rsidRPr="00D62A54">
        <w:rPr>
          <w:rFonts w:ascii="Times New Roman" w:hAnsi="Times New Roman" w:cs="Times New Roman"/>
          <w:sz w:val="20"/>
          <w:szCs w:val="20"/>
          <w:lang w:val="en-GB"/>
        </w:rPr>
        <w:t xml:space="preserve"> by the comment</w:t>
      </w:r>
      <w:r w:rsidR="00CE75B2" w:rsidRPr="00D62A54">
        <w:rPr>
          <w:rFonts w:ascii="Times New Roman" w:hAnsi="Times New Roman" w:cs="Times New Roman"/>
          <w:sz w:val="20"/>
          <w:szCs w:val="20"/>
          <w:lang w:val="en-GB"/>
        </w:rPr>
        <w:t>aries</w:t>
      </w:r>
      <w:r w:rsidR="00F930F2" w:rsidRPr="00D62A54">
        <w:rPr>
          <w:rFonts w:ascii="Times New Roman" w:hAnsi="Times New Roman" w:cs="Times New Roman"/>
          <w:sz w:val="20"/>
          <w:szCs w:val="20"/>
          <w:lang w:val="en-GB"/>
        </w:rPr>
        <w:t>, t</w:t>
      </w:r>
      <w:r w:rsidR="006C7A2A" w:rsidRPr="00D62A54">
        <w:rPr>
          <w:rFonts w:ascii="Times New Roman" w:hAnsi="Times New Roman" w:cs="Times New Roman"/>
          <w:sz w:val="20"/>
          <w:szCs w:val="20"/>
          <w:lang w:val="en-GB"/>
        </w:rPr>
        <w:t>he main reason behind spinoff</w:t>
      </w:r>
      <w:r w:rsidR="009D62B2" w:rsidRPr="00D62A54">
        <w:rPr>
          <w:rFonts w:ascii="Times New Roman" w:hAnsi="Times New Roman" w:cs="Times New Roman"/>
          <w:sz w:val="20"/>
          <w:szCs w:val="20"/>
          <w:lang w:val="en-GB"/>
        </w:rPr>
        <w:t xml:space="preserve"> </w:t>
      </w:r>
      <w:r w:rsidR="006C7A2A" w:rsidRPr="00D62A54">
        <w:rPr>
          <w:rFonts w:ascii="Times New Roman" w:hAnsi="Times New Roman" w:cs="Times New Roman"/>
          <w:sz w:val="20"/>
          <w:szCs w:val="20"/>
          <w:lang w:val="en-GB"/>
        </w:rPr>
        <w:t xml:space="preserve">creation is gaining extra income, to supplement for the unfairly low compensation </w:t>
      </w:r>
      <w:r w:rsidR="00F930F2" w:rsidRPr="00D62A54">
        <w:rPr>
          <w:rFonts w:ascii="Times New Roman" w:hAnsi="Times New Roman" w:cs="Times New Roman"/>
          <w:sz w:val="20"/>
          <w:szCs w:val="20"/>
          <w:lang w:val="en-GB"/>
        </w:rPr>
        <w:t>of</w:t>
      </w:r>
      <w:r w:rsidR="006C7A2A" w:rsidRPr="00D62A54">
        <w:rPr>
          <w:rFonts w:ascii="Times New Roman" w:hAnsi="Times New Roman" w:cs="Times New Roman"/>
          <w:sz w:val="20"/>
          <w:szCs w:val="20"/>
          <w:lang w:val="en-GB"/>
        </w:rPr>
        <w:t xml:space="preserve"> university </w:t>
      </w:r>
      <w:r w:rsidRPr="00D62A54">
        <w:rPr>
          <w:rFonts w:ascii="Times New Roman" w:hAnsi="Times New Roman" w:cs="Times New Roman"/>
          <w:sz w:val="20"/>
          <w:szCs w:val="20"/>
          <w:lang w:val="en-GB"/>
        </w:rPr>
        <w:t>employees</w:t>
      </w:r>
      <w:r w:rsidR="006C7A2A" w:rsidRPr="00D62A54">
        <w:rPr>
          <w:rFonts w:ascii="Times New Roman" w:hAnsi="Times New Roman" w:cs="Times New Roman"/>
          <w:sz w:val="20"/>
          <w:szCs w:val="20"/>
          <w:lang w:val="en-GB"/>
        </w:rPr>
        <w:t xml:space="preserve">. </w:t>
      </w:r>
      <w:r w:rsidR="00CE75B2" w:rsidRPr="00D62A54">
        <w:rPr>
          <w:rFonts w:ascii="Times New Roman" w:hAnsi="Times New Roman" w:cs="Times New Roman"/>
          <w:sz w:val="20"/>
          <w:szCs w:val="20"/>
          <w:lang w:val="en-GB"/>
        </w:rPr>
        <w:t>C</w:t>
      </w:r>
      <w:r w:rsidR="006C7A2A" w:rsidRPr="00D62A54">
        <w:rPr>
          <w:rFonts w:ascii="Times New Roman" w:hAnsi="Times New Roman" w:cs="Times New Roman"/>
          <w:sz w:val="20"/>
          <w:szCs w:val="20"/>
          <w:lang w:val="en-GB"/>
        </w:rPr>
        <w:t>ooperati</w:t>
      </w:r>
      <w:r w:rsidR="00F930F2" w:rsidRPr="00D62A54">
        <w:rPr>
          <w:rFonts w:ascii="Times New Roman" w:hAnsi="Times New Roman" w:cs="Times New Roman"/>
          <w:sz w:val="20"/>
          <w:szCs w:val="20"/>
          <w:lang w:val="en-GB"/>
        </w:rPr>
        <w:t>on</w:t>
      </w:r>
      <w:r w:rsidR="006C7A2A" w:rsidRPr="00D62A54">
        <w:rPr>
          <w:rFonts w:ascii="Times New Roman" w:hAnsi="Times New Roman" w:cs="Times New Roman"/>
          <w:sz w:val="20"/>
          <w:szCs w:val="20"/>
          <w:lang w:val="en-GB"/>
        </w:rPr>
        <w:t xml:space="preserve"> </w:t>
      </w:r>
      <w:r w:rsidR="00F1054D" w:rsidRPr="00D62A54">
        <w:rPr>
          <w:rFonts w:ascii="Times New Roman" w:hAnsi="Times New Roman" w:cs="Times New Roman"/>
          <w:sz w:val="20"/>
          <w:szCs w:val="20"/>
          <w:lang w:val="en-GB"/>
        </w:rPr>
        <w:t xml:space="preserve">and contracting </w:t>
      </w:r>
      <w:r w:rsidR="006C7A2A" w:rsidRPr="00D62A54">
        <w:rPr>
          <w:rFonts w:ascii="Times New Roman" w:hAnsi="Times New Roman" w:cs="Times New Roman"/>
          <w:sz w:val="20"/>
          <w:szCs w:val="20"/>
          <w:lang w:val="en-GB"/>
        </w:rPr>
        <w:t xml:space="preserve">with </w:t>
      </w:r>
      <w:r w:rsidR="00135D1A" w:rsidRPr="00D62A54">
        <w:rPr>
          <w:rFonts w:ascii="Times New Roman" w:hAnsi="Times New Roman" w:cs="Times New Roman"/>
          <w:sz w:val="20"/>
          <w:szCs w:val="20"/>
          <w:lang w:val="en-GB"/>
        </w:rPr>
        <w:t>firms</w:t>
      </w:r>
      <w:r w:rsidR="006C7A2A" w:rsidRPr="00D62A54">
        <w:rPr>
          <w:rFonts w:ascii="Times New Roman" w:hAnsi="Times New Roman" w:cs="Times New Roman"/>
          <w:sz w:val="20"/>
          <w:szCs w:val="20"/>
          <w:lang w:val="en-GB"/>
        </w:rPr>
        <w:t xml:space="preserve"> is </w:t>
      </w:r>
      <w:r w:rsidRPr="00D62A54">
        <w:rPr>
          <w:rFonts w:ascii="Times New Roman" w:hAnsi="Times New Roman" w:cs="Times New Roman"/>
          <w:sz w:val="20"/>
          <w:szCs w:val="20"/>
          <w:lang w:val="en-GB"/>
        </w:rPr>
        <w:t xml:space="preserve">also </w:t>
      </w:r>
      <w:r w:rsidR="006C7A2A" w:rsidRPr="00D62A54">
        <w:rPr>
          <w:rFonts w:ascii="Times New Roman" w:hAnsi="Times New Roman" w:cs="Times New Roman"/>
          <w:sz w:val="20"/>
          <w:szCs w:val="20"/>
          <w:lang w:val="en-GB"/>
        </w:rPr>
        <w:t xml:space="preserve">less cumbersome and </w:t>
      </w:r>
      <w:r w:rsidR="003F3D6F" w:rsidRPr="00D62A54">
        <w:rPr>
          <w:rFonts w:ascii="Times New Roman" w:hAnsi="Times New Roman" w:cs="Times New Roman"/>
          <w:sz w:val="20"/>
          <w:szCs w:val="20"/>
          <w:lang w:val="en-GB"/>
        </w:rPr>
        <w:t>costly</w:t>
      </w:r>
      <w:r w:rsidR="006C7A2A"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outside the university </w:t>
      </w:r>
      <w:r w:rsidR="00F930F2" w:rsidRPr="00D62A54">
        <w:rPr>
          <w:rFonts w:ascii="Times New Roman" w:hAnsi="Times New Roman" w:cs="Times New Roman"/>
          <w:sz w:val="20"/>
          <w:szCs w:val="20"/>
          <w:lang w:val="en-GB"/>
        </w:rPr>
        <w:t xml:space="preserve">in </w:t>
      </w:r>
      <w:r w:rsidR="00135D1A" w:rsidRPr="00D62A54">
        <w:rPr>
          <w:rFonts w:ascii="Times New Roman" w:hAnsi="Times New Roman" w:cs="Times New Roman"/>
          <w:sz w:val="20"/>
          <w:szCs w:val="20"/>
          <w:lang w:val="en-GB"/>
        </w:rPr>
        <w:t xml:space="preserve">an </w:t>
      </w:r>
      <w:r w:rsidR="00F930F2" w:rsidRPr="00D62A54">
        <w:rPr>
          <w:rFonts w:ascii="Times New Roman" w:hAnsi="Times New Roman" w:cs="Times New Roman"/>
          <w:sz w:val="20"/>
          <w:szCs w:val="20"/>
          <w:lang w:val="en-GB"/>
        </w:rPr>
        <w:t>own firm</w:t>
      </w:r>
      <w:r w:rsidRPr="00D62A54">
        <w:rPr>
          <w:rFonts w:ascii="Times New Roman" w:hAnsi="Times New Roman" w:cs="Times New Roman"/>
          <w:sz w:val="20"/>
          <w:szCs w:val="20"/>
          <w:lang w:val="en-GB"/>
        </w:rPr>
        <w:t>: b</w:t>
      </w:r>
      <w:r w:rsidR="006C7A2A" w:rsidRPr="00D62A54">
        <w:rPr>
          <w:rFonts w:ascii="Times New Roman" w:hAnsi="Times New Roman" w:cs="Times New Roman"/>
          <w:sz w:val="20"/>
          <w:szCs w:val="20"/>
          <w:lang w:val="en-GB"/>
        </w:rPr>
        <w:t>ureaucracy and taxes to the institution</w:t>
      </w:r>
      <w:r w:rsidRPr="00D62A54">
        <w:rPr>
          <w:rFonts w:ascii="Times New Roman" w:hAnsi="Times New Roman" w:cs="Times New Roman"/>
          <w:sz w:val="20"/>
          <w:szCs w:val="20"/>
          <w:lang w:val="en-GB"/>
        </w:rPr>
        <w:t xml:space="preserve"> (</w:t>
      </w:r>
      <w:r w:rsidR="001C23F1" w:rsidRPr="00D62A54">
        <w:rPr>
          <w:rFonts w:ascii="Times New Roman" w:hAnsi="Times New Roman" w:cs="Times New Roman"/>
          <w:sz w:val="20"/>
          <w:szCs w:val="20"/>
          <w:lang w:val="en-GB"/>
        </w:rPr>
        <w:t>both deemed to be high</w:t>
      </w:r>
      <w:r w:rsidRPr="00D62A54">
        <w:rPr>
          <w:rFonts w:ascii="Times New Roman" w:hAnsi="Times New Roman" w:cs="Times New Roman"/>
          <w:sz w:val="20"/>
          <w:szCs w:val="20"/>
          <w:lang w:val="en-GB"/>
        </w:rPr>
        <w:t>)</w:t>
      </w:r>
      <w:r w:rsidR="001D4864" w:rsidRPr="00D62A54">
        <w:rPr>
          <w:rFonts w:ascii="Times New Roman" w:hAnsi="Times New Roman" w:cs="Times New Roman"/>
          <w:sz w:val="20"/>
          <w:szCs w:val="20"/>
          <w:lang w:val="en-GB"/>
        </w:rPr>
        <w:t xml:space="preserve"> </w:t>
      </w:r>
      <w:r w:rsidR="006C7A2A" w:rsidRPr="00D62A54">
        <w:rPr>
          <w:rFonts w:ascii="Times New Roman" w:hAnsi="Times New Roman" w:cs="Times New Roman"/>
          <w:sz w:val="20"/>
          <w:szCs w:val="20"/>
          <w:lang w:val="en-GB"/>
        </w:rPr>
        <w:t>can be avoided this way.</w:t>
      </w:r>
      <w:r w:rsidR="00A118DB" w:rsidRPr="00D62A54">
        <w:rPr>
          <w:rFonts w:ascii="Times New Roman" w:hAnsi="Times New Roman" w:cs="Times New Roman"/>
          <w:sz w:val="20"/>
          <w:szCs w:val="20"/>
          <w:lang w:val="en-GB"/>
        </w:rPr>
        <w:t xml:space="preserve"> </w:t>
      </w:r>
      <w:r w:rsidR="009D62B2" w:rsidRPr="00D62A54">
        <w:rPr>
          <w:rFonts w:ascii="Times New Roman" w:hAnsi="Times New Roman" w:cs="Times New Roman"/>
          <w:sz w:val="20"/>
          <w:szCs w:val="20"/>
          <w:lang w:val="en-GB"/>
        </w:rPr>
        <w:t>S</w:t>
      </w:r>
      <w:r w:rsidR="004D1320" w:rsidRPr="00D62A54">
        <w:rPr>
          <w:rFonts w:ascii="Times New Roman" w:hAnsi="Times New Roman" w:cs="Times New Roman"/>
          <w:sz w:val="20"/>
          <w:szCs w:val="20"/>
          <w:lang w:val="en-GB"/>
        </w:rPr>
        <w:t>tatistical</w:t>
      </w:r>
      <w:r w:rsidR="00AD6C05" w:rsidRPr="00D62A54">
        <w:rPr>
          <w:rFonts w:ascii="Times New Roman" w:hAnsi="Times New Roman" w:cs="Times New Roman"/>
          <w:sz w:val="20"/>
          <w:szCs w:val="20"/>
          <w:lang w:val="en-GB"/>
        </w:rPr>
        <w:t xml:space="preserve"> analys</w:t>
      </w:r>
      <w:r w:rsidR="004D1320" w:rsidRPr="00D62A54">
        <w:rPr>
          <w:rFonts w:ascii="Times New Roman" w:hAnsi="Times New Roman" w:cs="Times New Roman"/>
          <w:sz w:val="20"/>
          <w:szCs w:val="20"/>
          <w:lang w:val="en-GB"/>
        </w:rPr>
        <w:t>e</w:t>
      </w:r>
      <w:r w:rsidR="00AD6C05" w:rsidRPr="00D62A54">
        <w:rPr>
          <w:rFonts w:ascii="Times New Roman" w:hAnsi="Times New Roman" w:cs="Times New Roman"/>
          <w:sz w:val="20"/>
          <w:szCs w:val="20"/>
          <w:lang w:val="en-GB"/>
        </w:rPr>
        <w:t>s</w:t>
      </w:r>
      <w:r w:rsidR="009D62B2" w:rsidRPr="00D62A54">
        <w:rPr>
          <w:rFonts w:ascii="Times New Roman" w:hAnsi="Times New Roman" w:cs="Times New Roman"/>
          <w:sz w:val="20"/>
          <w:szCs w:val="20"/>
          <w:lang w:val="en-GB"/>
        </w:rPr>
        <w:t xml:space="preserve"> elucidate that</w:t>
      </w:r>
      <w:r w:rsidR="00AD6C05" w:rsidRPr="00D62A54">
        <w:rPr>
          <w:rFonts w:ascii="Times New Roman" w:hAnsi="Times New Roman" w:cs="Times New Roman"/>
          <w:sz w:val="20"/>
          <w:szCs w:val="20"/>
          <w:lang w:val="en-GB"/>
        </w:rPr>
        <w:t xml:space="preserve"> faculty members who work in spinoffs have significantly more negative</w:t>
      </w:r>
      <w:r w:rsidR="00017E51" w:rsidRPr="00D62A54">
        <w:rPr>
          <w:rFonts w:ascii="Times New Roman" w:hAnsi="Times New Roman" w:cs="Times New Roman"/>
          <w:sz w:val="20"/>
          <w:szCs w:val="20"/>
          <w:lang w:val="en-GB"/>
        </w:rPr>
        <w:t xml:space="preserve"> (</w:t>
      </w:r>
      <w:r w:rsidR="009D62B2" w:rsidRPr="00D62A54">
        <w:rPr>
          <w:rFonts w:ascii="Times New Roman" w:hAnsi="Times New Roman" w:cs="Times New Roman"/>
          <w:sz w:val="20"/>
          <w:szCs w:val="20"/>
          <w:lang w:val="en-GB"/>
        </w:rPr>
        <w:t xml:space="preserve">or </w:t>
      </w:r>
      <w:r w:rsidR="00017E51" w:rsidRPr="00D62A54">
        <w:rPr>
          <w:rFonts w:ascii="Times New Roman" w:hAnsi="Times New Roman" w:cs="Times New Roman"/>
          <w:sz w:val="20"/>
          <w:szCs w:val="20"/>
          <w:lang w:val="en-GB"/>
        </w:rPr>
        <w:t xml:space="preserve">less positive) </w:t>
      </w:r>
      <w:r w:rsidR="00AD6C05" w:rsidRPr="00D62A54">
        <w:rPr>
          <w:rFonts w:ascii="Times New Roman" w:hAnsi="Times New Roman" w:cs="Times New Roman"/>
          <w:sz w:val="20"/>
          <w:szCs w:val="20"/>
          <w:lang w:val="en-GB"/>
        </w:rPr>
        <w:t xml:space="preserve">attitude towards sharing IP and </w:t>
      </w:r>
      <w:r w:rsidR="00017E51" w:rsidRPr="00D62A54">
        <w:rPr>
          <w:rFonts w:ascii="Times New Roman" w:hAnsi="Times New Roman" w:cs="Times New Roman"/>
          <w:sz w:val="20"/>
          <w:szCs w:val="20"/>
          <w:lang w:val="en-GB"/>
        </w:rPr>
        <w:t>income</w:t>
      </w:r>
      <w:r w:rsidR="00AD6C05" w:rsidRPr="00D62A54">
        <w:rPr>
          <w:rFonts w:ascii="Times New Roman" w:hAnsi="Times New Roman" w:cs="Times New Roman"/>
          <w:sz w:val="20"/>
          <w:szCs w:val="20"/>
          <w:lang w:val="en-GB"/>
        </w:rPr>
        <w:t xml:space="preserve"> with the university than their </w:t>
      </w:r>
      <w:r w:rsidR="009D62B2" w:rsidRPr="00D62A54">
        <w:rPr>
          <w:rFonts w:ascii="Times New Roman" w:hAnsi="Times New Roman" w:cs="Times New Roman"/>
          <w:sz w:val="20"/>
          <w:szCs w:val="20"/>
          <w:lang w:val="en-GB"/>
        </w:rPr>
        <w:t xml:space="preserve">non-entrepreneurial </w:t>
      </w:r>
      <w:r w:rsidR="00AD6C05" w:rsidRPr="00D62A54">
        <w:rPr>
          <w:rFonts w:ascii="Times New Roman" w:hAnsi="Times New Roman" w:cs="Times New Roman"/>
          <w:sz w:val="20"/>
          <w:szCs w:val="20"/>
          <w:lang w:val="en-GB"/>
        </w:rPr>
        <w:t>colleagues.</w:t>
      </w:r>
    </w:p>
    <w:p w:rsidR="00914EB3" w:rsidRPr="00D62A54" w:rsidRDefault="00914EB3" w:rsidP="00914EB3">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AC6C35" w:rsidRPr="00D62A54">
        <w:rPr>
          <w:rFonts w:ascii="Times New Roman" w:hAnsi="Times New Roman" w:cs="Times New Roman"/>
          <w:sz w:val="20"/>
          <w:szCs w:val="20"/>
          <w:lang w:val="en-GB"/>
        </w:rPr>
        <w:t>P</w:t>
      </w:r>
      <w:r w:rsidR="006E075E" w:rsidRPr="00D62A54">
        <w:rPr>
          <w:rFonts w:ascii="Times New Roman" w:hAnsi="Times New Roman" w:cs="Times New Roman"/>
          <w:sz w:val="20"/>
          <w:szCs w:val="20"/>
          <w:lang w:val="en-GB"/>
        </w:rPr>
        <w:t>olicies</w:t>
      </w:r>
      <w:r w:rsidRPr="00D62A54">
        <w:rPr>
          <w:rFonts w:ascii="Times New Roman" w:hAnsi="Times New Roman" w:cs="Times New Roman"/>
          <w:sz w:val="20"/>
          <w:szCs w:val="20"/>
          <w:lang w:val="en-GB"/>
        </w:rPr>
        <w:t xml:space="preserve"> </w:t>
      </w:r>
      <w:r w:rsidR="006E075E" w:rsidRPr="00D62A54">
        <w:rPr>
          <w:rFonts w:ascii="Times New Roman" w:hAnsi="Times New Roman" w:cs="Times New Roman"/>
          <w:sz w:val="20"/>
          <w:szCs w:val="20"/>
          <w:lang w:val="en-GB"/>
        </w:rPr>
        <w:t xml:space="preserve">and administration </w:t>
      </w:r>
      <w:r w:rsidR="00AC6C35" w:rsidRPr="00D62A54">
        <w:rPr>
          <w:rFonts w:ascii="Times New Roman" w:hAnsi="Times New Roman" w:cs="Times New Roman"/>
          <w:sz w:val="20"/>
          <w:szCs w:val="20"/>
          <w:lang w:val="en-GB"/>
        </w:rPr>
        <w:t>at</w:t>
      </w:r>
      <w:r w:rsidR="006E075E" w:rsidRPr="00D62A54">
        <w:rPr>
          <w:rFonts w:ascii="Times New Roman" w:hAnsi="Times New Roman" w:cs="Times New Roman"/>
          <w:sz w:val="20"/>
          <w:szCs w:val="20"/>
          <w:lang w:val="en-GB"/>
        </w:rPr>
        <w:t xml:space="preserve"> the university </w:t>
      </w:r>
      <w:r w:rsidRPr="00D62A54">
        <w:rPr>
          <w:rFonts w:ascii="Times New Roman" w:hAnsi="Times New Roman" w:cs="Times New Roman"/>
          <w:sz w:val="20"/>
          <w:szCs w:val="20"/>
          <w:lang w:val="en-GB"/>
        </w:rPr>
        <w:t>suffer from s</w:t>
      </w:r>
      <w:r w:rsidR="006E075E" w:rsidRPr="00D62A54">
        <w:rPr>
          <w:rFonts w:ascii="Times New Roman" w:hAnsi="Times New Roman" w:cs="Times New Roman"/>
          <w:sz w:val="20"/>
          <w:szCs w:val="20"/>
          <w:lang w:val="en-GB"/>
        </w:rPr>
        <w:t>o</w:t>
      </w:r>
      <w:r w:rsidRPr="00D62A54">
        <w:rPr>
          <w:rFonts w:ascii="Times New Roman" w:hAnsi="Times New Roman" w:cs="Times New Roman"/>
          <w:sz w:val="20"/>
          <w:szCs w:val="20"/>
          <w:lang w:val="en-GB"/>
        </w:rPr>
        <w:t xml:space="preserve"> slow processes and s</w:t>
      </w:r>
      <w:r w:rsidR="006E075E" w:rsidRPr="00D62A54">
        <w:rPr>
          <w:rFonts w:ascii="Times New Roman" w:hAnsi="Times New Roman" w:cs="Times New Roman"/>
          <w:sz w:val="20"/>
          <w:szCs w:val="20"/>
          <w:lang w:val="en-GB"/>
        </w:rPr>
        <w:t>uch</w:t>
      </w:r>
      <w:r w:rsidRPr="00D62A54">
        <w:rPr>
          <w:rFonts w:ascii="Times New Roman" w:hAnsi="Times New Roman" w:cs="Times New Roman"/>
          <w:sz w:val="20"/>
          <w:szCs w:val="20"/>
          <w:lang w:val="en-GB"/>
        </w:rPr>
        <w:t xml:space="preserve"> great impotence that cooperation is a failure for sure. My personal experience is los</w:t>
      </w:r>
      <w:r w:rsidR="006E075E" w:rsidRPr="00D62A54">
        <w:rPr>
          <w:rFonts w:ascii="Times New Roman" w:hAnsi="Times New Roman" w:cs="Times New Roman"/>
          <w:sz w:val="20"/>
          <w:szCs w:val="20"/>
          <w:lang w:val="en-GB"/>
        </w:rPr>
        <w:t>ing</w:t>
      </w:r>
      <w:r w:rsidRPr="00D62A54">
        <w:rPr>
          <w:rFonts w:ascii="Times New Roman" w:hAnsi="Times New Roman" w:cs="Times New Roman"/>
          <w:sz w:val="20"/>
          <w:szCs w:val="20"/>
          <w:lang w:val="en-GB"/>
        </w:rPr>
        <w:t xml:space="preserve"> market</w:t>
      </w:r>
      <w:r w:rsidR="006E075E" w:rsidRPr="00D62A54">
        <w:rPr>
          <w:rFonts w:ascii="Times New Roman" w:hAnsi="Times New Roman" w:cs="Times New Roman"/>
          <w:sz w:val="20"/>
          <w:szCs w:val="20"/>
          <w:lang w:val="en-GB"/>
        </w:rPr>
        <w:t xml:space="preserve"> </w:t>
      </w:r>
      <w:r w:rsidR="00AC6C35" w:rsidRPr="00D62A54">
        <w:rPr>
          <w:rFonts w:ascii="Times New Roman" w:hAnsi="Times New Roman" w:cs="Times New Roman"/>
          <w:sz w:val="20"/>
          <w:szCs w:val="20"/>
          <w:lang w:val="en-GB"/>
        </w:rPr>
        <w:t xml:space="preserve">share </w:t>
      </w:r>
      <w:r w:rsidR="0019632F" w:rsidRPr="00D62A54">
        <w:rPr>
          <w:rFonts w:ascii="Times New Roman" w:hAnsi="Times New Roman" w:cs="Times New Roman"/>
          <w:sz w:val="20"/>
          <w:szCs w:val="20"/>
          <w:lang w:val="en-GB"/>
        </w:rPr>
        <w:t xml:space="preserve">due to </w:t>
      </w:r>
      <w:r w:rsidRPr="00D62A54">
        <w:rPr>
          <w:rFonts w:ascii="Times New Roman" w:hAnsi="Times New Roman" w:cs="Times New Roman"/>
          <w:sz w:val="20"/>
          <w:szCs w:val="20"/>
          <w:lang w:val="en-GB"/>
        </w:rPr>
        <w:t xml:space="preserve">extra costs and </w:t>
      </w:r>
      <w:r w:rsidR="006E075E" w:rsidRPr="00D62A54">
        <w:rPr>
          <w:rFonts w:ascii="Times New Roman" w:hAnsi="Times New Roman" w:cs="Times New Roman"/>
          <w:sz w:val="20"/>
          <w:szCs w:val="20"/>
          <w:lang w:val="en-GB"/>
        </w:rPr>
        <w:t xml:space="preserve">administrative </w:t>
      </w:r>
      <w:r w:rsidR="00CE3BB1" w:rsidRPr="00D62A54">
        <w:rPr>
          <w:rFonts w:ascii="Times New Roman" w:hAnsi="Times New Roman" w:cs="Times New Roman"/>
          <w:sz w:val="20"/>
          <w:szCs w:val="20"/>
          <w:lang w:val="en-GB"/>
        </w:rPr>
        <w:t>barriers</w:t>
      </w:r>
      <w:r w:rsidRPr="00D62A54">
        <w:rPr>
          <w:rFonts w:ascii="Times New Roman" w:hAnsi="Times New Roman" w:cs="Times New Roman"/>
          <w:sz w:val="20"/>
          <w:szCs w:val="20"/>
          <w:lang w:val="en-GB"/>
        </w:rPr>
        <w:t>.”</w:t>
      </w:r>
      <w:r w:rsidR="006D7BC5" w:rsidRPr="00D62A54">
        <w:rPr>
          <w:rFonts w:ascii="Times New Roman" w:hAnsi="Times New Roman" w:cs="Times New Roman"/>
          <w:sz w:val="20"/>
          <w:szCs w:val="20"/>
          <w:lang w:val="en-GB"/>
        </w:rPr>
        <w:t xml:space="preserve"> – </w:t>
      </w:r>
      <w:r w:rsidR="00843D2E" w:rsidRPr="00D62A54">
        <w:rPr>
          <w:rFonts w:ascii="Times New Roman" w:hAnsi="Times New Roman" w:cs="Times New Roman"/>
          <w:sz w:val="20"/>
          <w:szCs w:val="20"/>
          <w:lang w:val="en-GB"/>
        </w:rPr>
        <w:t>runs a spinoff, 44 years old</w:t>
      </w:r>
    </w:p>
    <w:p w:rsidR="006C7A2A" w:rsidRPr="00D62A54" w:rsidRDefault="00575F7B" w:rsidP="0098798F">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R</w:t>
      </w:r>
      <w:r w:rsidR="003F13E3" w:rsidRPr="00D62A54">
        <w:rPr>
          <w:rFonts w:ascii="Times New Roman" w:hAnsi="Times New Roman" w:cs="Times New Roman"/>
          <w:sz w:val="20"/>
          <w:szCs w:val="20"/>
          <w:lang w:val="en-GB"/>
        </w:rPr>
        <w:t xml:space="preserve">espondents </w:t>
      </w:r>
      <w:r w:rsidR="004D1842" w:rsidRPr="00D62A54">
        <w:rPr>
          <w:rFonts w:ascii="Times New Roman" w:hAnsi="Times New Roman" w:cs="Times New Roman"/>
          <w:sz w:val="20"/>
          <w:szCs w:val="20"/>
          <w:lang w:val="en-GB"/>
        </w:rPr>
        <w:t xml:space="preserve">not </w:t>
      </w:r>
      <w:r w:rsidR="00743B2E" w:rsidRPr="00D62A54">
        <w:rPr>
          <w:rFonts w:ascii="Times New Roman" w:hAnsi="Times New Roman" w:cs="Times New Roman"/>
          <w:sz w:val="20"/>
          <w:szCs w:val="20"/>
          <w:lang w:val="en-GB"/>
        </w:rPr>
        <w:t>working</w:t>
      </w:r>
      <w:r w:rsidR="004D1842" w:rsidRPr="00D62A54">
        <w:rPr>
          <w:rFonts w:ascii="Times New Roman" w:hAnsi="Times New Roman" w:cs="Times New Roman"/>
          <w:sz w:val="20"/>
          <w:szCs w:val="20"/>
          <w:lang w:val="en-GB"/>
        </w:rPr>
        <w:t xml:space="preserve"> </w:t>
      </w:r>
      <w:r w:rsidR="00743B2E" w:rsidRPr="00D62A54">
        <w:rPr>
          <w:rFonts w:ascii="Times New Roman" w:hAnsi="Times New Roman" w:cs="Times New Roman"/>
          <w:sz w:val="20"/>
          <w:szCs w:val="20"/>
          <w:lang w:val="en-GB"/>
        </w:rPr>
        <w:t>for</w:t>
      </w:r>
      <w:r w:rsidR="006D7BC5" w:rsidRPr="00D62A54">
        <w:rPr>
          <w:rFonts w:ascii="Times New Roman" w:hAnsi="Times New Roman" w:cs="Times New Roman"/>
          <w:sz w:val="20"/>
          <w:szCs w:val="20"/>
          <w:lang w:val="en-GB"/>
        </w:rPr>
        <w:t xml:space="preserve"> </w:t>
      </w:r>
      <w:r w:rsidR="00792E5B" w:rsidRPr="00D62A54">
        <w:rPr>
          <w:rFonts w:ascii="Times New Roman" w:hAnsi="Times New Roman" w:cs="Times New Roman"/>
          <w:sz w:val="20"/>
          <w:szCs w:val="20"/>
          <w:lang w:val="en-GB"/>
        </w:rPr>
        <w:t xml:space="preserve">a </w:t>
      </w:r>
      <w:r w:rsidRPr="00D62A54">
        <w:rPr>
          <w:rFonts w:ascii="Times New Roman" w:hAnsi="Times New Roman" w:cs="Times New Roman"/>
          <w:sz w:val="20"/>
          <w:szCs w:val="20"/>
          <w:lang w:val="en-GB"/>
        </w:rPr>
        <w:t>spinoff</w:t>
      </w:r>
      <w:r w:rsidR="004D1842" w:rsidRPr="00D62A54">
        <w:rPr>
          <w:rFonts w:ascii="Times New Roman" w:hAnsi="Times New Roman" w:cs="Times New Roman"/>
          <w:sz w:val="20"/>
          <w:szCs w:val="20"/>
          <w:lang w:val="en-GB"/>
        </w:rPr>
        <w:t xml:space="preserve"> </w:t>
      </w:r>
      <w:r w:rsidR="00743B2E" w:rsidRPr="00D62A54">
        <w:rPr>
          <w:rFonts w:ascii="Times New Roman" w:hAnsi="Times New Roman" w:cs="Times New Roman"/>
          <w:sz w:val="20"/>
          <w:szCs w:val="20"/>
          <w:lang w:val="en-GB"/>
        </w:rPr>
        <w:t xml:space="preserve">complained </w:t>
      </w:r>
      <w:r w:rsidR="003F13E3" w:rsidRPr="00D62A54">
        <w:rPr>
          <w:rFonts w:ascii="Times New Roman" w:hAnsi="Times New Roman" w:cs="Times New Roman"/>
          <w:sz w:val="20"/>
          <w:szCs w:val="20"/>
          <w:lang w:val="en-GB"/>
        </w:rPr>
        <w:t>of</w:t>
      </w:r>
      <w:r w:rsidR="004D1842" w:rsidRPr="00D62A54">
        <w:rPr>
          <w:rFonts w:ascii="Times New Roman" w:hAnsi="Times New Roman" w:cs="Times New Roman"/>
          <w:sz w:val="20"/>
          <w:szCs w:val="20"/>
          <w:lang w:val="en-GB"/>
        </w:rPr>
        <w:t xml:space="preserve"> </w:t>
      </w:r>
      <w:r w:rsidR="00743B2E" w:rsidRPr="00D62A54">
        <w:rPr>
          <w:rFonts w:ascii="Times New Roman" w:hAnsi="Times New Roman" w:cs="Times New Roman"/>
          <w:sz w:val="20"/>
          <w:szCs w:val="20"/>
          <w:lang w:val="en-GB"/>
        </w:rPr>
        <w:t>the lack</w:t>
      </w:r>
      <w:r w:rsidR="004D1842" w:rsidRPr="00D62A54">
        <w:rPr>
          <w:rFonts w:ascii="Times New Roman" w:hAnsi="Times New Roman" w:cs="Times New Roman"/>
          <w:sz w:val="20"/>
          <w:szCs w:val="20"/>
          <w:lang w:val="en-GB"/>
        </w:rPr>
        <w:t xml:space="preserve"> of time</w:t>
      </w:r>
      <w:r w:rsidR="00BD0BB3" w:rsidRPr="00D62A54">
        <w:rPr>
          <w:rFonts w:ascii="Times New Roman" w:hAnsi="Times New Roman" w:cs="Times New Roman"/>
          <w:sz w:val="20"/>
          <w:szCs w:val="20"/>
          <w:lang w:val="en-GB"/>
        </w:rPr>
        <w:t xml:space="preserve"> and overload</w:t>
      </w:r>
      <w:r w:rsidR="00792E5B" w:rsidRPr="00D62A54">
        <w:rPr>
          <w:rFonts w:ascii="Times New Roman" w:hAnsi="Times New Roman" w:cs="Times New Roman"/>
          <w:sz w:val="20"/>
          <w:szCs w:val="20"/>
          <w:lang w:val="en-GB"/>
        </w:rPr>
        <w:t xml:space="preserve"> why they avoid such activities</w:t>
      </w:r>
      <w:r w:rsidR="006B4076" w:rsidRPr="00D62A54">
        <w:rPr>
          <w:rFonts w:ascii="Times New Roman" w:hAnsi="Times New Roman" w:cs="Times New Roman"/>
          <w:sz w:val="20"/>
          <w:szCs w:val="20"/>
          <w:lang w:val="en-GB"/>
        </w:rPr>
        <w:t>:</w:t>
      </w:r>
      <w:r w:rsidR="003F13E3" w:rsidRPr="00D62A54">
        <w:rPr>
          <w:rFonts w:ascii="Times New Roman" w:hAnsi="Times New Roman" w:cs="Times New Roman"/>
          <w:sz w:val="20"/>
          <w:szCs w:val="20"/>
          <w:lang w:val="en-GB"/>
        </w:rPr>
        <w:t xml:space="preserve"> </w:t>
      </w:r>
      <w:r w:rsidR="004C233A" w:rsidRPr="00D62A54">
        <w:rPr>
          <w:rFonts w:ascii="Times New Roman" w:hAnsi="Times New Roman" w:cs="Times New Roman"/>
          <w:sz w:val="20"/>
          <w:szCs w:val="20"/>
          <w:lang w:val="en-GB"/>
        </w:rPr>
        <w:t xml:space="preserve">they </w:t>
      </w:r>
      <w:r w:rsidR="003F13E3" w:rsidRPr="00D62A54">
        <w:rPr>
          <w:rFonts w:ascii="Times New Roman" w:hAnsi="Times New Roman" w:cs="Times New Roman"/>
          <w:sz w:val="20"/>
          <w:szCs w:val="20"/>
          <w:lang w:val="en-GB"/>
        </w:rPr>
        <w:t>feel that</w:t>
      </w:r>
      <w:r w:rsidR="004D1842" w:rsidRPr="00D62A54">
        <w:rPr>
          <w:rFonts w:ascii="Times New Roman" w:hAnsi="Times New Roman" w:cs="Times New Roman"/>
          <w:sz w:val="20"/>
          <w:szCs w:val="20"/>
          <w:lang w:val="en-GB"/>
        </w:rPr>
        <w:t xml:space="preserve"> </w:t>
      </w:r>
      <w:r w:rsidR="00792E5B" w:rsidRPr="00D62A54">
        <w:rPr>
          <w:rFonts w:ascii="Times New Roman" w:hAnsi="Times New Roman" w:cs="Times New Roman"/>
          <w:sz w:val="20"/>
          <w:szCs w:val="20"/>
          <w:lang w:val="en-GB"/>
        </w:rPr>
        <w:t xml:space="preserve">the </w:t>
      </w:r>
      <w:r w:rsidR="004D1842" w:rsidRPr="00D62A54">
        <w:rPr>
          <w:rFonts w:ascii="Times New Roman" w:hAnsi="Times New Roman" w:cs="Times New Roman"/>
          <w:sz w:val="20"/>
          <w:szCs w:val="20"/>
          <w:lang w:val="en-GB"/>
        </w:rPr>
        <w:t xml:space="preserve">basic university chores </w:t>
      </w:r>
      <w:r w:rsidRPr="00D62A54">
        <w:rPr>
          <w:rFonts w:ascii="Times New Roman" w:hAnsi="Times New Roman" w:cs="Times New Roman"/>
          <w:sz w:val="20"/>
          <w:szCs w:val="20"/>
          <w:lang w:val="en-GB"/>
        </w:rPr>
        <w:t>obtain</w:t>
      </w:r>
      <w:r w:rsidR="004C233A" w:rsidRPr="00D62A54">
        <w:rPr>
          <w:rFonts w:ascii="Times New Roman" w:hAnsi="Times New Roman" w:cs="Times New Roman"/>
          <w:sz w:val="20"/>
          <w:szCs w:val="20"/>
          <w:lang w:val="en-GB"/>
        </w:rPr>
        <w:t xml:space="preserve"> </w:t>
      </w:r>
      <w:r w:rsidR="004D1842" w:rsidRPr="00D62A54">
        <w:rPr>
          <w:rFonts w:ascii="Times New Roman" w:hAnsi="Times New Roman" w:cs="Times New Roman"/>
          <w:sz w:val="20"/>
          <w:szCs w:val="20"/>
          <w:lang w:val="en-GB"/>
        </w:rPr>
        <w:t xml:space="preserve">all their </w:t>
      </w:r>
      <w:r w:rsidR="003F13E3" w:rsidRPr="00D62A54">
        <w:rPr>
          <w:rFonts w:ascii="Times New Roman" w:hAnsi="Times New Roman" w:cs="Times New Roman"/>
          <w:sz w:val="20"/>
          <w:szCs w:val="20"/>
          <w:lang w:val="en-GB"/>
        </w:rPr>
        <w:t>energy</w:t>
      </w:r>
      <w:r w:rsidR="004D1842" w:rsidRPr="00D62A54">
        <w:rPr>
          <w:rFonts w:ascii="Times New Roman" w:hAnsi="Times New Roman" w:cs="Times New Roman"/>
          <w:sz w:val="20"/>
          <w:szCs w:val="20"/>
          <w:lang w:val="en-GB"/>
        </w:rPr>
        <w:t xml:space="preserve">. </w:t>
      </w:r>
      <w:r w:rsidR="00BD0BB3" w:rsidRPr="00D62A54">
        <w:rPr>
          <w:rFonts w:ascii="Times New Roman" w:hAnsi="Times New Roman" w:cs="Times New Roman"/>
          <w:sz w:val="20"/>
          <w:szCs w:val="20"/>
          <w:lang w:val="en-GB"/>
        </w:rPr>
        <w:t>Wh</w:t>
      </w:r>
      <w:r w:rsidR="0015664C" w:rsidRPr="00D62A54">
        <w:rPr>
          <w:rFonts w:ascii="Times New Roman" w:hAnsi="Times New Roman" w:cs="Times New Roman"/>
          <w:sz w:val="20"/>
          <w:szCs w:val="20"/>
          <w:lang w:val="en-GB"/>
        </w:rPr>
        <w:t>ereas</w:t>
      </w:r>
      <w:r w:rsidR="00873EB6" w:rsidRPr="00D62A54">
        <w:rPr>
          <w:rFonts w:ascii="Times New Roman" w:hAnsi="Times New Roman" w:cs="Times New Roman"/>
          <w:sz w:val="20"/>
          <w:szCs w:val="20"/>
          <w:lang w:val="en-GB"/>
        </w:rPr>
        <w:t xml:space="preserve"> there seems to be some overlap between academic and entrepreneurial traits (e.g. creativeness, need for independence, etc.)</w:t>
      </w:r>
      <w:r w:rsidR="00792E5B" w:rsidRPr="00D62A54">
        <w:rPr>
          <w:rFonts w:ascii="Times New Roman" w:hAnsi="Times New Roman" w:cs="Times New Roman"/>
          <w:sz w:val="20"/>
          <w:szCs w:val="20"/>
          <w:lang w:val="en-GB"/>
        </w:rPr>
        <w:t>,</w:t>
      </w:r>
      <w:r w:rsidR="00873EB6" w:rsidRPr="00D62A54">
        <w:rPr>
          <w:rFonts w:ascii="Times New Roman" w:hAnsi="Times New Roman" w:cs="Times New Roman"/>
          <w:sz w:val="20"/>
          <w:szCs w:val="20"/>
          <w:lang w:val="en-GB"/>
        </w:rPr>
        <w:t xml:space="preserve"> </w:t>
      </w:r>
      <w:r w:rsidR="00792E5B" w:rsidRPr="00D62A54">
        <w:rPr>
          <w:rFonts w:ascii="Times New Roman" w:hAnsi="Times New Roman" w:cs="Times New Roman"/>
          <w:sz w:val="20"/>
          <w:szCs w:val="20"/>
          <w:lang w:val="en-GB"/>
        </w:rPr>
        <w:t xml:space="preserve">some feel that </w:t>
      </w:r>
      <w:r w:rsidR="004D1842" w:rsidRPr="00D62A54">
        <w:rPr>
          <w:rFonts w:ascii="Times New Roman" w:hAnsi="Times New Roman" w:cs="Times New Roman"/>
          <w:sz w:val="20"/>
          <w:szCs w:val="20"/>
          <w:lang w:val="en-GB"/>
        </w:rPr>
        <w:t>being a</w:t>
      </w:r>
      <w:r w:rsidR="00873EB6" w:rsidRPr="00D62A54">
        <w:rPr>
          <w:rFonts w:ascii="Times New Roman" w:hAnsi="Times New Roman" w:cs="Times New Roman"/>
          <w:sz w:val="20"/>
          <w:szCs w:val="20"/>
          <w:lang w:val="en-GB"/>
        </w:rPr>
        <w:t xml:space="preserve"> businessperson</w:t>
      </w:r>
      <w:r w:rsidR="004D1842" w:rsidRPr="00D62A54">
        <w:rPr>
          <w:rFonts w:ascii="Times New Roman" w:hAnsi="Times New Roman" w:cs="Times New Roman"/>
          <w:sz w:val="20"/>
          <w:szCs w:val="20"/>
          <w:lang w:val="en-GB"/>
        </w:rPr>
        <w:t xml:space="preserve"> requires </w:t>
      </w:r>
      <w:r w:rsidR="00266F6C" w:rsidRPr="00D62A54">
        <w:rPr>
          <w:rFonts w:ascii="Times New Roman" w:hAnsi="Times New Roman" w:cs="Times New Roman"/>
          <w:sz w:val="20"/>
          <w:szCs w:val="20"/>
          <w:lang w:val="en-GB"/>
        </w:rPr>
        <w:t xml:space="preserve">a completely </w:t>
      </w:r>
      <w:r w:rsidR="004D1842" w:rsidRPr="00D62A54">
        <w:rPr>
          <w:rFonts w:ascii="Times New Roman" w:hAnsi="Times New Roman" w:cs="Times New Roman"/>
          <w:sz w:val="20"/>
          <w:szCs w:val="20"/>
          <w:lang w:val="en-GB"/>
        </w:rPr>
        <w:t>different type of mentality than being a</w:t>
      </w:r>
      <w:r w:rsidR="00897034" w:rsidRPr="00D62A54">
        <w:rPr>
          <w:rFonts w:ascii="Times New Roman" w:hAnsi="Times New Roman" w:cs="Times New Roman"/>
          <w:sz w:val="20"/>
          <w:szCs w:val="20"/>
          <w:lang w:val="en-GB"/>
        </w:rPr>
        <w:t xml:space="preserve"> </w:t>
      </w:r>
      <w:r w:rsidR="00873EB6" w:rsidRPr="00D62A54">
        <w:rPr>
          <w:rFonts w:ascii="Times New Roman" w:hAnsi="Times New Roman" w:cs="Times New Roman"/>
          <w:sz w:val="20"/>
          <w:szCs w:val="20"/>
          <w:lang w:val="en-GB"/>
        </w:rPr>
        <w:t>university researcher</w:t>
      </w:r>
      <w:r w:rsidR="004D1842" w:rsidRPr="00D62A54">
        <w:rPr>
          <w:rFonts w:ascii="Times New Roman" w:hAnsi="Times New Roman" w:cs="Times New Roman"/>
          <w:sz w:val="20"/>
          <w:szCs w:val="20"/>
          <w:lang w:val="en-GB"/>
        </w:rPr>
        <w:t>.</w:t>
      </w:r>
      <w:r w:rsidR="00266F6C" w:rsidRPr="00D62A54">
        <w:rPr>
          <w:rFonts w:ascii="Times New Roman" w:hAnsi="Times New Roman" w:cs="Times New Roman"/>
          <w:sz w:val="20"/>
          <w:szCs w:val="20"/>
          <w:lang w:val="en-GB"/>
        </w:rPr>
        <w:t xml:space="preserve"> This mismatch may derive from the higher level of risk aversion of public employees in general.</w:t>
      </w:r>
    </w:p>
    <w:p w:rsidR="004B2369" w:rsidRPr="00D62A54" w:rsidRDefault="004B2369" w:rsidP="004B2369">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 because </w:t>
      </w:r>
      <w:r w:rsidR="005043CA" w:rsidRPr="00D62A54">
        <w:rPr>
          <w:rFonts w:ascii="Times New Roman" w:hAnsi="Times New Roman" w:cs="Times New Roman"/>
          <w:sz w:val="20"/>
          <w:szCs w:val="20"/>
          <w:lang w:val="en-GB"/>
        </w:rPr>
        <w:t>even exploiting</w:t>
      </w:r>
      <w:r w:rsidRPr="00D62A54">
        <w:rPr>
          <w:rFonts w:ascii="Times New Roman" w:hAnsi="Times New Roman" w:cs="Times New Roman"/>
          <w:sz w:val="20"/>
          <w:szCs w:val="20"/>
          <w:lang w:val="en-GB"/>
        </w:rPr>
        <w:t xml:space="preserve"> my capacity at a rate of 200% I cannot meet my own requirements regarding the quality of teaching and research. (...) </w:t>
      </w:r>
      <w:r w:rsidR="00351CA7" w:rsidRPr="00D62A54">
        <w:rPr>
          <w:rFonts w:ascii="Times New Roman" w:hAnsi="Times New Roman" w:cs="Times New Roman"/>
          <w:sz w:val="20"/>
          <w:szCs w:val="20"/>
          <w:lang w:val="en-GB"/>
        </w:rPr>
        <w:t>Those w</w:t>
      </w:r>
      <w:r w:rsidRPr="00D62A54">
        <w:rPr>
          <w:rFonts w:ascii="Times New Roman" w:hAnsi="Times New Roman" w:cs="Times New Roman"/>
          <w:sz w:val="20"/>
          <w:szCs w:val="20"/>
          <w:lang w:val="en-GB"/>
        </w:rPr>
        <w:t xml:space="preserve">ho take on such work [running a business] besides their academic </w:t>
      </w:r>
      <w:r w:rsidR="00351CA7" w:rsidRPr="00D62A54">
        <w:rPr>
          <w:rFonts w:ascii="Times New Roman" w:hAnsi="Times New Roman" w:cs="Times New Roman"/>
          <w:sz w:val="20"/>
          <w:szCs w:val="20"/>
          <w:lang w:val="en-GB"/>
        </w:rPr>
        <w:t>duties</w:t>
      </w:r>
      <w:r w:rsidRPr="00D62A54">
        <w:rPr>
          <w:rFonts w:ascii="Times New Roman" w:hAnsi="Times New Roman" w:cs="Times New Roman"/>
          <w:sz w:val="20"/>
          <w:szCs w:val="20"/>
          <w:lang w:val="en-GB"/>
        </w:rPr>
        <w:t xml:space="preserve"> are not taking their profession</w:t>
      </w:r>
      <w:r w:rsidR="00CE3BB1"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for what they are pai</w:t>
      </w:r>
      <w:r w:rsidR="00CE3BB1" w:rsidRPr="00D62A54">
        <w:rPr>
          <w:rFonts w:ascii="Times New Roman" w:hAnsi="Times New Roman" w:cs="Times New Roman"/>
          <w:sz w:val="20"/>
          <w:szCs w:val="20"/>
          <w:lang w:val="en-GB"/>
        </w:rPr>
        <w:t>d,</w:t>
      </w:r>
      <w:r w:rsidRPr="00D62A54">
        <w:rPr>
          <w:rFonts w:ascii="Times New Roman" w:hAnsi="Times New Roman" w:cs="Times New Roman"/>
          <w:sz w:val="20"/>
          <w:szCs w:val="20"/>
          <w:lang w:val="en-GB"/>
        </w:rPr>
        <w:t xml:space="preserve"> seriously.”</w:t>
      </w:r>
      <w:r w:rsidR="005043CA" w:rsidRPr="00D62A54">
        <w:rPr>
          <w:rFonts w:ascii="Times New Roman" w:hAnsi="Times New Roman" w:cs="Times New Roman"/>
          <w:sz w:val="20"/>
          <w:szCs w:val="20"/>
          <w:lang w:val="en-GB"/>
        </w:rPr>
        <w:t xml:space="preserve"> –</w:t>
      </w:r>
      <w:r w:rsidR="00001D99" w:rsidRPr="00D62A54">
        <w:rPr>
          <w:rFonts w:ascii="Times New Roman" w:hAnsi="Times New Roman" w:cs="Times New Roman"/>
          <w:sz w:val="20"/>
          <w:szCs w:val="20"/>
          <w:lang w:val="en-GB"/>
        </w:rPr>
        <w:t>basic research oriented</w:t>
      </w:r>
      <w:r w:rsidR="00843D2E" w:rsidRPr="00D62A54">
        <w:rPr>
          <w:rFonts w:ascii="Times New Roman" w:hAnsi="Times New Roman" w:cs="Times New Roman"/>
          <w:sz w:val="20"/>
          <w:szCs w:val="20"/>
          <w:lang w:val="en-GB"/>
        </w:rPr>
        <w:t>, 51 years old</w:t>
      </w:r>
    </w:p>
    <w:p w:rsidR="004C233A" w:rsidRPr="00D62A54" w:rsidRDefault="004C233A" w:rsidP="004B2369">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F8453B" w:rsidRPr="00D62A54">
        <w:rPr>
          <w:rFonts w:ascii="Times New Roman" w:hAnsi="Times New Roman" w:cs="Times New Roman"/>
          <w:sz w:val="20"/>
          <w:szCs w:val="20"/>
          <w:lang w:val="en-GB"/>
        </w:rPr>
        <w:t xml:space="preserve">I </w:t>
      </w:r>
      <w:r w:rsidR="005043CA" w:rsidRPr="00D62A54">
        <w:rPr>
          <w:rFonts w:ascii="Times New Roman" w:hAnsi="Times New Roman" w:cs="Times New Roman"/>
          <w:sz w:val="20"/>
          <w:szCs w:val="20"/>
          <w:lang w:val="en-GB"/>
        </w:rPr>
        <w:t>do not have</w:t>
      </w:r>
      <w:r w:rsidR="00F8453B" w:rsidRPr="00D62A54">
        <w:rPr>
          <w:rFonts w:ascii="Times New Roman" w:hAnsi="Times New Roman" w:cs="Times New Roman"/>
          <w:sz w:val="20"/>
          <w:szCs w:val="20"/>
          <w:lang w:val="en-GB"/>
        </w:rPr>
        <w:t xml:space="preserve"> personal talent for being an entrepreneur, so it’d never come to my mind spontaneously to spin off a company</w:t>
      </w:r>
      <w:r w:rsidRPr="00D62A54">
        <w:rPr>
          <w:rFonts w:ascii="Times New Roman" w:hAnsi="Times New Roman" w:cs="Times New Roman"/>
          <w:sz w:val="20"/>
          <w:szCs w:val="20"/>
          <w:lang w:val="en-GB"/>
        </w:rPr>
        <w:t>.</w:t>
      </w:r>
      <w:r w:rsidR="00F8453B" w:rsidRPr="00D62A54">
        <w:rPr>
          <w:rFonts w:ascii="Times New Roman" w:hAnsi="Times New Roman" w:cs="Times New Roman"/>
          <w:sz w:val="20"/>
          <w:szCs w:val="20"/>
          <w:lang w:val="en-GB"/>
        </w:rPr>
        <w:t xml:space="preserve"> I consider myself a scientist in the classical sense</w:t>
      </w:r>
      <w:r w:rsidR="00001D99" w:rsidRPr="00D62A54">
        <w:rPr>
          <w:rFonts w:ascii="Times New Roman" w:hAnsi="Times New Roman" w:cs="Times New Roman"/>
          <w:sz w:val="20"/>
          <w:szCs w:val="20"/>
          <w:lang w:val="en-GB"/>
        </w:rPr>
        <w:t>,</w:t>
      </w:r>
      <w:r w:rsidR="00F8453B" w:rsidRPr="00D62A54">
        <w:rPr>
          <w:rFonts w:ascii="Times New Roman" w:hAnsi="Times New Roman" w:cs="Times New Roman"/>
          <w:sz w:val="20"/>
          <w:szCs w:val="20"/>
          <w:lang w:val="en-GB"/>
        </w:rPr>
        <w:t xml:space="preserve"> or I’d like to be one. I think </w:t>
      </w:r>
      <w:r w:rsidR="00013C2C" w:rsidRPr="00D62A54">
        <w:rPr>
          <w:rFonts w:ascii="Times New Roman" w:hAnsi="Times New Roman" w:cs="Times New Roman"/>
          <w:sz w:val="20"/>
          <w:szCs w:val="20"/>
          <w:lang w:val="en-GB"/>
        </w:rPr>
        <w:t xml:space="preserve">running a </w:t>
      </w:r>
      <w:r w:rsidR="00F8453B" w:rsidRPr="00D62A54">
        <w:rPr>
          <w:rFonts w:ascii="Times New Roman" w:hAnsi="Times New Roman" w:cs="Times New Roman"/>
          <w:sz w:val="20"/>
          <w:szCs w:val="20"/>
          <w:lang w:val="en-GB"/>
        </w:rPr>
        <w:t xml:space="preserve">business is </w:t>
      </w:r>
      <w:r w:rsidR="005043CA" w:rsidRPr="00D62A54">
        <w:rPr>
          <w:rFonts w:ascii="Times New Roman" w:hAnsi="Times New Roman" w:cs="Times New Roman"/>
          <w:sz w:val="20"/>
          <w:szCs w:val="20"/>
          <w:lang w:val="en-GB"/>
        </w:rPr>
        <w:t>for</w:t>
      </w:r>
      <w:r w:rsidR="00CE3BB1" w:rsidRPr="00D62A54">
        <w:rPr>
          <w:rFonts w:ascii="Times New Roman" w:hAnsi="Times New Roman" w:cs="Times New Roman"/>
          <w:sz w:val="20"/>
          <w:szCs w:val="20"/>
          <w:lang w:val="en-GB"/>
        </w:rPr>
        <w:t xml:space="preserve"> those </w:t>
      </w:r>
      <w:r w:rsidR="00013C2C" w:rsidRPr="00D62A54">
        <w:rPr>
          <w:rFonts w:ascii="Times New Roman" w:hAnsi="Times New Roman" w:cs="Times New Roman"/>
          <w:sz w:val="20"/>
          <w:szCs w:val="20"/>
          <w:lang w:val="en-GB"/>
        </w:rPr>
        <w:t xml:space="preserve">who are </w:t>
      </w:r>
      <w:r w:rsidR="00F8453B" w:rsidRPr="00D62A54">
        <w:rPr>
          <w:rFonts w:ascii="Times New Roman" w:hAnsi="Times New Roman" w:cs="Times New Roman"/>
          <w:sz w:val="20"/>
          <w:szCs w:val="20"/>
          <w:lang w:val="en-GB"/>
        </w:rPr>
        <w:t xml:space="preserve">trained </w:t>
      </w:r>
      <w:r w:rsidR="005043CA" w:rsidRPr="00D62A54">
        <w:rPr>
          <w:rFonts w:ascii="Times New Roman" w:hAnsi="Times New Roman" w:cs="Times New Roman"/>
          <w:sz w:val="20"/>
          <w:szCs w:val="20"/>
          <w:lang w:val="en-GB"/>
        </w:rPr>
        <w:t>in it</w:t>
      </w:r>
      <w:r w:rsidR="00001D99" w:rsidRPr="00D62A54">
        <w:rPr>
          <w:rFonts w:ascii="Times New Roman" w:hAnsi="Times New Roman" w:cs="Times New Roman"/>
          <w:sz w:val="20"/>
          <w:szCs w:val="20"/>
          <w:lang w:val="en-GB"/>
        </w:rPr>
        <w:t>,</w:t>
      </w:r>
      <w:r w:rsidR="00F8453B" w:rsidRPr="00D62A54">
        <w:rPr>
          <w:rFonts w:ascii="Times New Roman" w:hAnsi="Times New Roman" w:cs="Times New Roman"/>
          <w:sz w:val="20"/>
          <w:szCs w:val="20"/>
          <w:lang w:val="en-GB"/>
        </w:rPr>
        <w:t xml:space="preserve"> and if I </w:t>
      </w:r>
      <w:r w:rsidR="00013C2C" w:rsidRPr="00D62A54">
        <w:rPr>
          <w:rFonts w:ascii="Times New Roman" w:hAnsi="Times New Roman" w:cs="Times New Roman"/>
          <w:sz w:val="20"/>
          <w:szCs w:val="20"/>
          <w:lang w:val="en-GB"/>
        </w:rPr>
        <w:t>have an option</w:t>
      </w:r>
      <w:r w:rsidR="00F8453B" w:rsidRPr="00D62A54">
        <w:rPr>
          <w:rFonts w:ascii="Times New Roman" w:hAnsi="Times New Roman" w:cs="Times New Roman"/>
          <w:sz w:val="20"/>
          <w:szCs w:val="20"/>
          <w:lang w:val="en-GB"/>
        </w:rPr>
        <w:t xml:space="preserve"> I will not take part in </w:t>
      </w:r>
      <w:r w:rsidR="00013C2C" w:rsidRPr="00D62A54">
        <w:rPr>
          <w:rFonts w:ascii="Times New Roman" w:hAnsi="Times New Roman" w:cs="Times New Roman"/>
          <w:sz w:val="20"/>
          <w:szCs w:val="20"/>
          <w:lang w:val="en-GB"/>
        </w:rPr>
        <w:t>t</w:t>
      </w:r>
      <w:r w:rsidR="00001D99" w:rsidRPr="00D62A54">
        <w:rPr>
          <w:rFonts w:ascii="Times New Roman" w:hAnsi="Times New Roman" w:cs="Times New Roman"/>
          <w:sz w:val="20"/>
          <w:szCs w:val="20"/>
          <w:lang w:val="en-GB"/>
        </w:rPr>
        <w:t>hat</w:t>
      </w:r>
      <w:r w:rsidR="00F8453B"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w:t>
      </w:r>
      <w:r w:rsidR="00F8453B" w:rsidRPr="00D62A54">
        <w:rPr>
          <w:rFonts w:ascii="Times New Roman" w:hAnsi="Times New Roman" w:cs="Times New Roman"/>
          <w:sz w:val="20"/>
          <w:szCs w:val="20"/>
          <w:lang w:val="en-GB"/>
        </w:rPr>
        <w:t xml:space="preserve"> </w:t>
      </w:r>
      <w:r w:rsidR="005043CA" w:rsidRPr="00D62A54">
        <w:rPr>
          <w:rFonts w:ascii="Times New Roman" w:hAnsi="Times New Roman" w:cs="Times New Roman"/>
          <w:sz w:val="20"/>
          <w:szCs w:val="20"/>
          <w:lang w:val="en-GB"/>
        </w:rPr>
        <w:t xml:space="preserve">– </w:t>
      </w:r>
      <w:r w:rsidR="00273D40" w:rsidRPr="00D62A54">
        <w:rPr>
          <w:rFonts w:ascii="Times New Roman" w:hAnsi="Times New Roman" w:cs="Times New Roman"/>
          <w:sz w:val="20"/>
          <w:szCs w:val="20"/>
          <w:lang w:val="en-GB"/>
        </w:rPr>
        <w:t xml:space="preserve">inactive in </w:t>
      </w:r>
      <w:r w:rsidR="00535850" w:rsidRPr="00D62A54">
        <w:rPr>
          <w:rFonts w:ascii="Times New Roman" w:hAnsi="Times New Roman" w:cs="Times New Roman"/>
          <w:sz w:val="20"/>
          <w:szCs w:val="20"/>
          <w:lang w:val="en-GB"/>
        </w:rPr>
        <w:t>UITT</w:t>
      </w:r>
      <w:r w:rsidR="00843D2E" w:rsidRPr="00D62A54">
        <w:rPr>
          <w:rFonts w:ascii="Times New Roman" w:hAnsi="Times New Roman" w:cs="Times New Roman"/>
          <w:sz w:val="20"/>
          <w:szCs w:val="20"/>
          <w:lang w:val="en-GB"/>
        </w:rPr>
        <w:t>, 33 years old</w:t>
      </w:r>
    </w:p>
    <w:p w:rsidR="004C233A" w:rsidRPr="00D62A54" w:rsidRDefault="005A6578" w:rsidP="0098798F">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lastRenderedPageBreak/>
        <w:t xml:space="preserve">Ethical considerations </w:t>
      </w:r>
      <w:r w:rsidR="0097517A" w:rsidRPr="00D62A54">
        <w:rPr>
          <w:rFonts w:ascii="Times New Roman" w:hAnsi="Times New Roman" w:cs="Times New Roman"/>
          <w:sz w:val="20"/>
          <w:szCs w:val="20"/>
          <w:lang w:val="en-GB"/>
        </w:rPr>
        <w:t>may</w:t>
      </w:r>
      <w:r w:rsidR="00520B79"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also detain faculty </w:t>
      </w:r>
      <w:r w:rsidR="00AA75E2" w:rsidRPr="00D62A54">
        <w:rPr>
          <w:rFonts w:ascii="Times New Roman" w:hAnsi="Times New Roman" w:cs="Times New Roman"/>
          <w:sz w:val="20"/>
          <w:szCs w:val="20"/>
          <w:lang w:val="en-GB"/>
        </w:rPr>
        <w:t xml:space="preserve">from </w:t>
      </w:r>
      <w:r w:rsidRPr="00D62A54">
        <w:rPr>
          <w:rFonts w:ascii="Times New Roman" w:hAnsi="Times New Roman" w:cs="Times New Roman"/>
          <w:sz w:val="20"/>
          <w:szCs w:val="20"/>
          <w:lang w:val="en-GB"/>
        </w:rPr>
        <w:t>starting a business</w:t>
      </w:r>
      <w:r w:rsidR="00520B79"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520B79" w:rsidRPr="00D62A54">
        <w:rPr>
          <w:rFonts w:ascii="Times New Roman" w:hAnsi="Times New Roman" w:cs="Times New Roman"/>
          <w:sz w:val="20"/>
          <w:szCs w:val="20"/>
          <w:lang w:val="en-GB"/>
        </w:rPr>
        <w:t>some</w:t>
      </w:r>
      <w:r w:rsidR="00AA75E2" w:rsidRPr="00D62A54">
        <w:rPr>
          <w:rFonts w:ascii="Times New Roman" w:hAnsi="Times New Roman" w:cs="Times New Roman"/>
          <w:sz w:val="20"/>
          <w:szCs w:val="20"/>
          <w:lang w:val="en-GB"/>
        </w:rPr>
        <w:t xml:space="preserve"> believe because of their management status </w:t>
      </w:r>
      <w:r w:rsidR="0097517A" w:rsidRPr="00D62A54">
        <w:rPr>
          <w:rFonts w:ascii="Times New Roman" w:hAnsi="Times New Roman" w:cs="Times New Roman"/>
          <w:sz w:val="20"/>
          <w:szCs w:val="20"/>
          <w:lang w:val="en-GB"/>
        </w:rPr>
        <w:t xml:space="preserve">at the university </w:t>
      </w:r>
      <w:r w:rsidR="00AA75E2" w:rsidRPr="00D62A54">
        <w:rPr>
          <w:rFonts w:ascii="Times New Roman" w:hAnsi="Times New Roman" w:cs="Times New Roman"/>
          <w:sz w:val="20"/>
          <w:szCs w:val="20"/>
          <w:lang w:val="en-GB"/>
        </w:rPr>
        <w:t xml:space="preserve">it would not be </w:t>
      </w:r>
      <w:r w:rsidR="0015664C" w:rsidRPr="00D62A54">
        <w:rPr>
          <w:rFonts w:ascii="Times New Roman" w:hAnsi="Times New Roman" w:cs="Times New Roman"/>
          <w:sz w:val="20"/>
          <w:szCs w:val="20"/>
          <w:lang w:val="en-GB"/>
        </w:rPr>
        <w:t>fair</w:t>
      </w:r>
      <w:r w:rsidR="00AA75E2" w:rsidRPr="00D62A54">
        <w:rPr>
          <w:rFonts w:ascii="Times New Roman" w:hAnsi="Times New Roman" w:cs="Times New Roman"/>
          <w:sz w:val="20"/>
          <w:szCs w:val="20"/>
          <w:lang w:val="en-GB"/>
        </w:rPr>
        <w:t xml:space="preserve"> </w:t>
      </w:r>
      <w:r w:rsidR="0097517A" w:rsidRPr="00D62A54">
        <w:rPr>
          <w:rFonts w:ascii="Times New Roman" w:hAnsi="Times New Roman" w:cs="Times New Roman"/>
          <w:sz w:val="20"/>
          <w:szCs w:val="20"/>
          <w:lang w:val="en-GB"/>
        </w:rPr>
        <w:t>fr</w:t>
      </w:r>
      <w:r w:rsidR="0015664C" w:rsidRPr="00D62A54">
        <w:rPr>
          <w:rFonts w:ascii="Times New Roman" w:hAnsi="Times New Roman" w:cs="Times New Roman"/>
          <w:sz w:val="20"/>
          <w:szCs w:val="20"/>
          <w:lang w:val="en-GB"/>
        </w:rPr>
        <w:t>om</w:t>
      </w:r>
      <w:r w:rsidR="0097517A" w:rsidRPr="00D62A54">
        <w:rPr>
          <w:rFonts w:ascii="Times New Roman" w:hAnsi="Times New Roman" w:cs="Times New Roman"/>
          <w:sz w:val="20"/>
          <w:szCs w:val="20"/>
          <w:lang w:val="en-GB"/>
        </w:rPr>
        <w:t xml:space="preserve"> them </w:t>
      </w:r>
      <w:r w:rsidR="00AA75E2" w:rsidRPr="00D62A54">
        <w:rPr>
          <w:rFonts w:ascii="Times New Roman" w:hAnsi="Times New Roman" w:cs="Times New Roman"/>
          <w:sz w:val="20"/>
          <w:szCs w:val="20"/>
          <w:lang w:val="en-GB"/>
        </w:rPr>
        <w:t>to spin off a company</w:t>
      </w:r>
      <w:r w:rsidR="00520B79" w:rsidRPr="00D62A54">
        <w:rPr>
          <w:rFonts w:ascii="Times New Roman" w:hAnsi="Times New Roman" w:cs="Times New Roman"/>
          <w:sz w:val="20"/>
          <w:szCs w:val="20"/>
          <w:lang w:val="en-GB"/>
        </w:rPr>
        <w:t>. Others reason that s</w:t>
      </w:r>
      <w:r w:rsidR="00AA75E2" w:rsidRPr="00D62A54">
        <w:rPr>
          <w:rFonts w:ascii="Times New Roman" w:hAnsi="Times New Roman" w:cs="Times New Roman"/>
          <w:sz w:val="20"/>
          <w:szCs w:val="20"/>
          <w:lang w:val="en-GB"/>
        </w:rPr>
        <w:t xml:space="preserve">mall businesses in Hungary </w:t>
      </w:r>
      <w:r w:rsidR="0097517A" w:rsidRPr="00D62A54">
        <w:rPr>
          <w:rFonts w:ascii="Times New Roman" w:hAnsi="Times New Roman" w:cs="Times New Roman"/>
          <w:sz w:val="20"/>
          <w:szCs w:val="20"/>
          <w:lang w:val="en-GB"/>
        </w:rPr>
        <w:t xml:space="preserve">have to </w:t>
      </w:r>
      <w:r w:rsidR="00AA75E2" w:rsidRPr="00D62A54">
        <w:rPr>
          <w:rFonts w:ascii="Times New Roman" w:hAnsi="Times New Roman" w:cs="Times New Roman"/>
          <w:sz w:val="20"/>
          <w:szCs w:val="20"/>
          <w:lang w:val="en-GB"/>
        </w:rPr>
        <w:t>face so m</w:t>
      </w:r>
      <w:r w:rsidR="000F104E" w:rsidRPr="00D62A54">
        <w:rPr>
          <w:rFonts w:ascii="Times New Roman" w:hAnsi="Times New Roman" w:cs="Times New Roman"/>
          <w:sz w:val="20"/>
          <w:szCs w:val="20"/>
          <w:lang w:val="en-GB"/>
        </w:rPr>
        <w:t>any</w:t>
      </w:r>
      <w:r w:rsidR="00AA75E2" w:rsidRPr="00D62A54">
        <w:rPr>
          <w:rFonts w:ascii="Times New Roman" w:hAnsi="Times New Roman" w:cs="Times New Roman"/>
          <w:sz w:val="20"/>
          <w:szCs w:val="20"/>
          <w:lang w:val="en-GB"/>
        </w:rPr>
        <w:t xml:space="preserve"> difficulties </w:t>
      </w:r>
      <w:r w:rsidR="000F104E" w:rsidRPr="00D62A54">
        <w:rPr>
          <w:rFonts w:ascii="Times New Roman" w:hAnsi="Times New Roman" w:cs="Times New Roman"/>
          <w:sz w:val="20"/>
          <w:szCs w:val="20"/>
          <w:lang w:val="en-GB"/>
        </w:rPr>
        <w:t>(</w:t>
      </w:r>
      <w:r w:rsidR="0097517A" w:rsidRPr="00D62A54">
        <w:rPr>
          <w:rFonts w:ascii="Times New Roman" w:hAnsi="Times New Roman" w:cs="Times New Roman"/>
          <w:sz w:val="20"/>
          <w:szCs w:val="20"/>
          <w:lang w:val="en-GB"/>
        </w:rPr>
        <w:t xml:space="preserve">high </w:t>
      </w:r>
      <w:r w:rsidR="000F104E" w:rsidRPr="00D62A54">
        <w:rPr>
          <w:rFonts w:ascii="Times New Roman" w:hAnsi="Times New Roman" w:cs="Times New Roman"/>
          <w:sz w:val="20"/>
          <w:szCs w:val="20"/>
          <w:lang w:val="en-GB"/>
        </w:rPr>
        <w:t>bureaucracy</w:t>
      </w:r>
      <w:r w:rsidR="0097517A" w:rsidRPr="00D62A54">
        <w:rPr>
          <w:rFonts w:ascii="Times New Roman" w:hAnsi="Times New Roman" w:cs="Times New Roman"/>
          <w:sz w:val="20"/>
          <w:szCs w:val="20"/>
          <w:lang w:val="en-GB"/>
        </w:rPr>
        <w:t xml:space="preserve"> and</w:t>
      </w:r>
      <w:r w:rsidR="000F104E" w:rsidRPr="00D62A54">
        <w:rPr>
          <w:rFonts w:ascii="Times New Roman" w:hAnsi="Times New Roman" w:cs="Times New Roman"/>
          <w:sz w:val="20"/>
          <w:szCs w:val="20"/>
          <w:lang w:val="en-GB"/>
        </w:rPr>
        <w:t xml:space="preserve"> taxes) </w:t>
      </w:r>
      <w:r w:rsidR="00AA75E2" w:rsidRPr="00D62A54">
        <w:rPr>
          <w:rFonts w:ascii="Times New Roman" w:hAnsi="Times New Roman" w:cs="Times New Roman"/>
          <w:sz w:val="20"/>
          <w:szCs w:val="20"/>
          <w:lang w:val="en-GB"/>
        </w:rPr>
        <w:t xml:space="preserve">that </w:t>
      </w:r>
      <w:r w:rsidR="00603087" w:rsidRPr="00D62A54">
        <w:rPr>
          <w:rFonts w:ascii="Times New Roman" w:hAnsi="Times New Roman" w:cs="Times New Roman"/>
          <w:sz w:val="20"/>
          <w:szCs w:val="20"/>
          <w:lang w:val="en-GB"/>
        </w:rPr>
        <w:t>entrepreneurs</w:t>
      </w:r>
      <w:r w:rsidR="006B27BF" w:rsidRPr="00D62A54">
        <w:rPr>
          <w:rFonts w:ascii="Times New Roman" w:hAnsi="Times New Roman" w:cs="Times New Roman"/>
          <w:sz w:val="20"/>
          <w:szCs w:val="20"/>
          <w:lang w:val="en-GB"/>
        </w:rPr>
        <w:t xml:space="preserve"> </w:t>
      </w:r>
      <w:r w:rsidR="00603087" w:rsidRPr="00D62A54">
        <w:rPr>
          <w:rFonts w:ascii="Times New Roman" w:hAnsi="Times New Roman" w:cs="Times New Roman"/>
          <w:sz w:val="20"/>
          <w:szCs w:val="20"/>
          <w:lang w:val="en-GB"/>
        </w:rPr>
        <w:t xml:space="preserve">are forced to acquire </w:t>
      </w:r>
      <w:r w:rsidR="00AA75E2" w:rsidRPr="00D62A54">
        <w:rPr>
          <w:rFonts w:ascii="Times New Roman" w:hAnsi="Times New Roman" w:cs="Times New Roman"/>
          <w:sz w:val="20"/>
          <w:szCs w:val="20"/>
          <w:lang w:val="en-GB"/>
        </w:rPr>
        <w:t>un</w:t>
      </w:r>
      <w:r w:rsidR="006B27BF" w:rsidRPr="00D62A54">
        <w:rPr>
          <w:rFonts w:ascii="Times New Roman" w:hAnsi="Times New Roman" w:cs="Times New Roman"/>
          <w:sz w:val="20"/>
          <w:szCs w:val="20"/>
          <w:lang w:val="en-GB"/>
        </w:rPr>
        <w:t>ethical</w:t>
      </w:r>
      <w:r w:rsidR="00AA75E2" w:rsidRPr="00D62A54">
        <w:rPr>
          <w:rFonts w:ascii="Times New Roman" w:hAnsi="Times New Roman" w:cs="Times New Roman"/>
          <w:sz w:val="20"/>
          <w:szCs w:val="20"/>
          <w:lang w:val="en-GB"/>
        </w:rPr>
        <w:t xml:space="preserve"> forms of behaviour</w:t>
      </w:r>
      <w:r w:rsidR="001346CC" w:rsidRPr="00D62A54">
        <w:rPr>
          <w:rFonts w:ascii="Times New Roman" w:hAnsi="Times New Roman" w:cs="Times New Roman"/>
          <w:sz w:val="20"/>
          <w:szCs w:val="20"/>
          <w:lang w:val="en-GB"/>
        </w:rPr>
        <w:t xml:space="preserve"> </w:t>
      </w:r>
      <w:r w:rsidR="00370A1D" w:rsidRPr="00D62A54">
        <w:rPr>
          <w:rFonts w:ascii="Times New Roman" w:hAnsi="Times New Roman" w:cs="Times New Roman"/>
          <w:sz w:val="20"/>
          <w:szCs w:val="20"/>
          <w:lang w:val="en-GB"/>
        </w:rPr>
        <w:t xml:space="preserve">as well </w:t>
      </w:r>
      <w:r w:rsidR="001346CC" w:rsidRPr="00D62A54">
        <w:rPr>
          <w:rFonts w:ascii="Times New Roman" w:hAnsi="Times New Roman" w:cs="Times New Roman"/>
          <w:sz w:val="20"/>
          <w:szCs w:val="20"/>
          <w:lang w:val="en-GB"/>
        </w:rPr>
        <w:t>to survive</w:t>
      </w:r>
      <w:r w:rsidR="006B27BF" w:rsidRPr="00D62A54">
        <w:rPr>
          <w:rFonts w:ascii="Times New Roman" w:hAnsi="Times New Roman" w:cs="Times New Roman"/>
          <w:sz w:val="20"/>
          <w:szCs w:val="20"/>
          <w:lang w:val="en-GB"/>
        </w:rPr>
        <w:t>,</w:t>
      </w:r>
      <w:r w:rsidR="00AA75E2" w:rsidRPr="00D62A54">
        <w:rPr>
          <w:rFonts w:ascii="Times New Roman" w:hAnsi="Times New Roman" w:cs="Times New Roman"/>
          <w:sz w:val="20"/>
          <w:szCs w:val="20"/>
          <w:lang w:val="en-GB"/>
        </w:rPr>
        <w:t xml:space="preserve"> </w:t>
      </w:r>
      <w:r w:rsidR="00370A1D" w:rsidRPr="00D62A54">
        <w:rPr>
          <w:rFonts w:ascii="Times New Roman" w:hAnsi="Times New Roman" w:cs="Times New Roman"/>
          <w:sz w:val="20"/>
          <w:szCs w:val="20"/>
          <w:lang w:val="en-GB"/>
        </w:rPr>
        <w:t xml:space="preserve">in </w:t>
      </w:r>
      <w:r w:rsidR="0097517A" w:rsidRPr="00D62A54">
        <w:rPr>
          <w:rFonts w:ascii="Times New Roman" w:hAnsi="Times New Roman" w:cs="Times New Roman"/>
          <w:sz w:val="20"/>
          <w:szCs w:val="20"/>
          <w:lang w:val="en-GB"/>
        </w:rPr>
        <w:t xml:space="preserve">which </w:t>
      </w:r>
      <w:r w:rsidR="00370A1D" w:rsidRPr="00D62A54">
        <w:rPr>
          <w:rFonts w:ascii="Times New Roman" w:hAnsi="Times New Roman" w:cs="Times New Roman"/>
          <w:sz w:val="20"/>
          <w:szCs w:val="20"/>
          <w:lang w:val="en-GB"/>
        </w:rPr>
        <w:t>they</w:t>
      </w:r>
      <w:r w:rsidR="00AA75E2" w:rsidRPr="00D62A54">
        <w:rPr>
          <w:rFonts w:ascii="Times New Roman" w:hAnsi="Times New Roman" w:cs="Times New Roman"/>
          <w:sz w:val="20"/>
          <w:szCs w:val="20"/>
          <w:lang w:val="en-GB"/>
        </w:rPr>
        <w:t xml:space="preserve"> are not </w:t>
      </w:r>
      <w:r w:rsidR="0097517A" w:rsidRPr="00D62A54">
        <w:rPr>
          <w:rFonts w:ascii="Times New Roman" w:hAnsi="Times New Roman" w:cs="Times New Roman"/>
          <w:sz w:val="20"/>
          <w:szCs w:val="20"/>
          <w:lang w:val="en-GB"/>
        </w:rPr>
        <w:t xml:space="preserve">willing to </w:t>
      </w:r>
      <w:r w:rsidR="00370A1D" w:rsidRPr="00D62A54">
        <w:rPr>
          <w:rFonts w:ascii="Times New Roman" w:hAnsi="Times New Roman" w:cs="Times New Roman"/>
          <w:sz w:val="20"/>
          <w:szCs w:val="20"/>
          <w:lang w:val="en-GB"/>
        </w:rPr>
        <w:t>take part</w:t>
      </w:r>
      <w:r w:rsidR="00AA75E2" w:rsidRPr="00D62A54">
        <w:rPr>
          <w:rFonts w:ascii="Times New Roman" w:hAnsi="Times New Roman" w:cs="Times New Roman"/>
          <w:sz w:val="20"/>
          <w:szCs w:val="20"/>
          <w:lang w:val="en-GB"/>
        </w:rPr>
        <w:t>.</w:t>
      </w:r>
      <w:r w:rsidR="006B27BF" w:rsidRPr="00D62A54">
        <w:rPr>
          <w:rFonts w:ascii="Times New Roman" w:hAnsi="Times New Roman" w:cs="Times New Roman"/>
          <w:sz w:val="20"/>
          <w:szCs w:val="20"/>
          <w:lang w:val="en-GB"/>
        </w:rPr>
        <w:t xml:space="preserve"> </w:t>
      </w:r>
      <w:r w:rsidR="00370A1D" w:rsidRPr="00D62A54">
        <w:rPr>
          <w:rFonts w:ascii="Times New Roman" w:hAnsi="Times New Roman" w:cs="Times New Roman"/>
          <w:sz w:val="20"/>
          <w:szCs w:val="20"/>
          <w:lang w:val="en-GB"/>
        </w:rPr>
        <w:t>Some</w:t>
      </w:r>
      <w:r w:rsidR="00603087" w:rsidRPr="00D62A54">
        <w:rPr>
          <w:rFonts w:ascii="Times New Roman" w:hAnsi="Times New Roman" w:cs="Times New Roman"/>
          <w:sz w:val="20"/>
          <w:szCs w:val="20"/>
          <w:lang w:val="en-GB"/>
        </w:rPr>
        <w:t xml:space="preserve"> mentioned </w:t>
      </w:r>
      <w:r w:rsidR="006B27BF" w:rsidRPr="00D62A54">
        <w:rPr>
          <w:rFonts w:ascii="Times New Roman" w:hAnsi="Times New Roman" w:cs="Times New Roman"/>
          <w:sz w:val="20"/>
          <w:szCs w:val="20"/>
          <w:lang w:val="en-GB"/>
        </w:rPr>
        <w:t xml:space="preserve">colleagues’ </w:t>
      </w:r>
      <w:r w:rsidR="00603087" w:rsidRPr="00D62A54">
        <w:rPr>
          <w:rFonts w:ascii="Times New Roman" w:hAnsi="Times New Roman" w:cs="Times New Roman"/>
          <w:sz w:val="20"/>
          <w:szCs w:val="20"/>
          <w:lang w:val="en-GB"/>
        </w:rPr>
        <w:t xml:space="preserve">negative </w:t>
      </w:r>
      <w:r w:rsidR="006B27BF" w:rsidRPr="00D62A54">
        <w:rPr>
          <w:rFonts w:ascii="Times New Roman" w:hAnsi="Times New Roman" w:cs="Times New Roman"/>
          <w:sz w:val="20"/>
          <w:szCs w:val="20"/>
          <w:lang w:val="en-GB"/>
        </w:rPr>
        <w:t>experiences</w:t>
      </w:r>
      <w:r w:rsidR="00603087" w:rsidRPr="00D62A54">
        <w:rPr>
          <w:rFonts w:ascii="Times New Roman" w:hAnsi="Times New Roman" w:cs="Times New Roman"/>
          <w:sz w:val="20"/>
          <w:szCs w:val="20"/>
          <w:lang w:val="en-GB"/>
        </w:rPr>
        <w:t xml:space="preserve"> </w:t>
      </w:r>
      <w:r w:rsidR="0097517A" w:rsidRPr="00D62A54">
        <w:rPr>
          <w:rFonts w:ascii="Times New Roman" w:hAnsi="Times New Roman" w:cs="Times New Roman"/>
          <w:sz w:val="20"/>
          <w:szCs w:val="20"/>
          <w:lang w:val="en-GB"/>
        </w:rPr>
        <w:t>(</w:t>
      </w:r>
      <w:r w:rsidR="0055482C" w:rsidRPr="00D62A54">
        <w:rPr>
          <w:rFonts w:ascii="Times New Roman" w:hAnsi="Times New Roman" w:cs="Times New Roman"/>
          <w:sz w:val="20"/>
          <w:szCs w:val="20"/>
          <w:lang w:val="en-GB"/>
        </w:rPr>
        <w:t xml:space="preserve">anti-entrepreneurial </w:t>
      </w:r>
      <w:r w:rsidR="00AE17AF" w:rsidRPr="00D62A54">
        <w:rPr>
          <w:rFonts w:ascii="Times New Roman" w:hAnsi="Times New Roman" w:cs="Times New Roman"/>
          <w:sz w:val="20"/>
          <w:szCs w:val="20"/>
          <w:lang w:val="en-GB"/>
        </w:rPr>
        <w:t>institutional framework</w:t>
      </w:r>
      <w:r w:rsidR="0097517A" w:rsidRPr="00D62A54">
        <w:rPr>
          <w:rFonts w:ascii="Times New Roman" w:hAnsi="Times New Roman" w:cs="Times New Roman"/>
          <w:sz w:val="20"/>
          <w:szCs w:val="20"/>
          <w:lang w:val="en-GB"/>
        </w:rPr>
        <w:t>)</w:t>
      </w:r>
      <w:r w:rsidR="0055482C" w:rsidRPr="00D62A54">
        <w:rPr>
          <w:rFonts w:ascii="Times New Roman" w:hAnsi="Times New Roman" w:cs="Times New Roman"/>
          <w:sz w:val="20"/>
          <w:szCs w:val="20"/>
          <w:lang w:val="en-GB"/>
        </w:rPr>
        <w:t xml:space="preserve"> </w:t>
      </w:r>
      <w:r w:rsidR="00A72751" w:rsidRPr="00D62A54">
        <w:rPr>
          <w:rFonts w:ascii="Times New Roman" w:hAnsi="Times New Roman" w:cs="Times New Roman"/>
          <w:sz w:val="20"/>
          <w:szCs w:val="20"/>
          <w:lang w:val="en-GB"/>
        </w:rPr>
        <w:t>why they refrain</w:t>
      </w:r>
      <w:r w:rsidR="00937999" w:rsidRPr="00D62A54">
        <w:rPr>
          <w:rFonts w:ascii="Times New Roman" w:hAnsi="Times New Roman" w:cs="Times New Roman"/>
          <w:sz w:val="20"/>
          <w:szCs w:val="20"/>
          <w:lang w:val="en-GB"/>
        </w:rPr>
        <w:t>ed</w:t>
      </w:r>
      <w:r w:rsidR="0055482C" w:rsidRPr="00D62A54">
        <w:rPr>
          <w:rFonts w:ascii="Times New Roman" w:hAnsi="Times New Roman" w:cs="Times New Roman"/>
          <w:sz w:val="20"/>
          <w:szCs w:val="20"/>
          <w:lang w:val="en-GB"/>
        </w:rPr>
        <w:t xml:space="preserve"> from entrepreneurial activities.</w:t>
      </w:r>
    </w:p>
    <w:p w:rsidR="00D73740" w:rsidRPr="00D62A54" w:rsidRDefault="00D73740" w:rsidP="00D73740">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AE17AF" w:rsidRPr="00D62A54">
        <w:rPr>
          <w:rFonts w:ascii="Times New Roman" w:hAnsi="Times New Roman" w:cs="Times New Roman"/>
          <w:sz w:val="20"/>
          <w:szCs w:val="20"/>
          <w:lang w:val="en-GB"/>
        </w:rPr>
        <w:t xml:space="preserve">I used to </w:t>
      </w:r>
      <w:r w:rsidR="00B26217" w:rsidRPr="00D62A54">
        <w:rPr>
          <w:rFonts w:ascii="Times New Roman" w:hAnsi="Times New Roman" w:cs="Times New Roman"/>
          <w:sz w:val="20"/>
          <w:szCs w:val="20"/>
          <w:lang w:val="en-GB"/>
        </w:rPr>
        <w:t>run a business</w:t>
      </w:r>
      <w:r w:rsidR="00AE17AF" w:rsidRPr="00D62A54">
        <w:rPr>
          <w:rFonts w:ascii="Times New Roman" w:hAnsi="Times New Roman" w:cs="Times New Roman"/>
          <w:sz w:val="20"/>
          <w:szCs w:val="20"/>
          <w:lang w:val="en-GB"/>
        </w:rPr>
        <w:t xml:space="preserve">, but </w:t>
      </w:r>
      <w:r w:rsidR="001346CC" w:rsidRPr="00D62A54">
        <w:rPr>
          <w:rFonts w:ascii="Times New Roman" w:hAnsi="Times New Roman" w:cs="Times New Roman"/>
          <w:sz w:val="20"/>
          <w:szCs w:val="20"/>
          <w:lang w:val="en-GB"/>
        </w:rPr>
        <w:t xml:space="preserve">I </w:t>
      </w:r>
      <w:r w:rsidR="00370A1D" w:rsidRPr="00D62A54">
        <w:rPr>
          <w:rFonts w:ascii="Times New Roman" w:hAnsi="Times New Roman" w:cs="Times New Roman"/>
          <w:sz w:val="20"/>
          <w:szCs w:val="20"/>
          <w:lang w:val="en-GB"/>
        </w:rPr>
        <w:t>not</w:t>
      </w:r>
      <w:r w:rsidR="00AE17AF" w:rsidRPr="00D62A54">
        <w:rPr>
          <w:rFonts w:ascii="Times New Roman" w:hAnsi="Times New Roman" w:cs="Times New Roman"/>
          <w:sz w:val="20"/>
          <w:szCs w:val="20"/>
          <w:lang w:val="en-GB"/>
        </w:rPr>
        <w:t xml:space="preserve"> </w:t>
      </w:r>
      <w:r w:rsidR="00B26217" w:rsidRPr="00D62A54">
        <w:rPr>
          <w:rFonts w:ascii="Times New Roman" w:hAnsi="Times New Roman" w:cs="Times New Roman"/>
          <w:sz w:val="20"/>
          <w:szCs w:val="20"/>
          <w:lang w:val="en-GB"/>
        </w:rPr>
        <w:t>today</w:t>
      </w:r>
      <w:r w:rsidR="00AB02D7" w:rsidRPr="00D62A54">
        <w:rPr>
          <w:rFonts w:ascii="Times New Roman" w:hAnsi="Times New Roman" w:cs="Times New Roman"/>
          <w:sz w:val="20"/>
          <w:szCs w:val="20"/>
          <w:lang w:val="en-GB"/>
        </w:rPr>
        <w:t xml:space="preserve"> </w:t>
      </w:r>
      <w:r w:rsidR="00AE17AF" w:rsidRPr="00D62A54">
        <w:rPr>
          <w:rFonts w:ascii="Times New Roman" w:hAnsi="Times New Roman" w:cs="Times New Roman"/>
          <w:sz w:val="20"/>
          <w:szCs w:val="20"/>
          <w:lang w:val="en-GB"/>
        </w:rPr>
        <w:t xml:space="preserve">and </w:t>
      </w:r>
      <w:r w:rsidR="00AB02D7" w:rsidRPr="00D62A54">
        <w:rPr>
          <w:rFonts w:ascii="Times New Roman" w:hAnsi="Times New Roman" w:cs="Times New Roman"/>
          <w:sz w:val="20"/>
          <w:szCs w:val="20"/>
          <w:lang w:val="en-GB"/>
        </w:rPr>
        <w:t>will never again</w:t>
      </w:r>
      <w:r w:rsidRPr="00D62A54">
        <w:rPr>
          <w:rFonts w:ascii="Times New Roman" w:hAnsi="Times New Roman" w:cs="Times New Roman"/>
          <w:sz w:val="20"/>
          <w:szCs w:val="20"/>
          <w:lang w:val="en-GB"/>
        </w:rPr>
        <w:t>.</w:t>
      </w:r>
      <w:r w:rsidR="00AE17AF" w:rsidRPr="00D62A54">
        <w:rPr>
          <w:rFonts w:ascii="Times New Roman" w:hAnsi="Times New Roman" w:cs="Times New Roman"/>
          <w:sz w:val="20"/>
          <w:szCs w:val="20"/>
          <w:lang w:val="en-GB"/>
        </w:rPr>
        <w:t xml:space="preserve"> It is a failure f</w:t>
      </w:r>
      <w:r w:rsidR="00AB02D7" w:rsidRPr="00D62A54">
        <w:rPr>
          <w:rFonts w:ascii="Times New Roman" w:hAnsi="Times New Roman" w:cs="Times New Roman"/>
          <w:sz w:val="20"/>
          <w:szCs w:val="20"/>
          <w:lang w:val="en-GB"/>
        </w:rPr>
        <w:t>o</w:t>
      </w:r>
      <w:r w:rsidR="00AE17AF" w:rsidRPr="00D62A54">
        <w:rPr>
          <w:rFonts w:ascii="Times New Roman" w:hAnsi="Times New Roman" w:cs="Times New Roman"/>
          <w:sz w:val="20"/>
          <w:szCs w:val="20"/>
          <w:lang w:val="en-GB"/>
        </w:rPr>
        <w:t>r sure</w:t>
      </w:r>
      <w:r w:rsidR="00AB02D7" w:rsidRPr="00D62A54">
        <w:rPr>
          <w:rFonts w:ascii="Times New Roman" w:hAnsi="Times New Roman" w:cs="Times New Roman"/>
          <w:sz w:val="20"/>
          <w:szCs w:val="20"/>
          <w:lang w:val="en-GB"/>
        </w:rPr>
        <w:t>,</w:t>
      </w:r>
      <w:r w:rsidR="00AE17AF" w:rsidRPr="00D62A54">
        <w:rPr>
          <w:rFonts w:ascii="Times New Roman" w:hAnsi="Times New Roman" w:cs="Times New Roman"/>
          <w:sz w:val="20"/>
          <w:szCs w:val="20"/>
          <w:lang w:val="en-GB"/>
        </w:rPr>
        <w:t xml:space="preserve"> </w:t>
      </w:r>
      <w:r w:rsidR="00AB02D7" w:rsidRPr="00D62A54">
        <w:rPr>
          <w:rFonts w:ascii="Times New Roman" w:hAnsi="Times New Roman" w:cs="Times New Roman"/>
          <w:sz w:val="20"/>
          <w:szCs w:val="20"/>
          <w:lang w:val="en-GB"/>
        </w:rPr>
        <w:t xml:space="preserve">because of </w:t>
      </w:r>
      <w:r w:rsidR="00AE17AF" w:rsidRPr="00D62A54">
        <w:rPr>
          <w:rFonts w:ascii="Times New Roman" w:hAnsi="Times New Roman" w:cs="Times New Roman"/>
          <w:sz w:val="20"/>
          <w:szCs w:val="20"/>
          <w:lang w:val="en-GB"/>
        </w:rPr>
        <w:t>circular debt</w:t>
      </w:r>
      <w:r w:rsidR="00AB02D7" w:rsidRPr="00D62A54">
        <w:rPr>
          <w:rFonts w:ascii="Times New Roman" w:hAnsi="Times New Roman" w:cs="Times New Roman"/>
          <w:sz w:val="20"/>
          <w:szCs w:val="20"/>
          <w:lang w:val="en-GB"/>
        </w:rPr>
        <w:t>,</w:t>
      </w:r>
      <w:r w:rsidR="00AE17AF" w:rsidRPr="00D62A54">
        <w:rPr>
          <w:rFonts w:ascii="Times New Roman" w:hAnsi="Times New Roman" w:cs="Times New Roman"/>
          <w:sz w:val="20"/>
          <w:szCs w:val="20"/>
          <w:lang w:val="en-GB"/>
        </w:rPr>
        <w:t xml:space="preserve"> </w:t>
      </w:r>
      <w:r w:rsidR="00370A1D" w:rsidRPr="00D62A54">
        <w:rPr>
          <w:rFonts w:ascii="Times New Roman" w:hAnsi="Times New Roman" w:cs="Times New Roman"/>
          <w:sz w:val="20"/>
          <w:szCs w:val="20"/>
          <w:lang w:val="en-GB"/>
        </w:rPr>
        <w:t xml:space="preserve">the </w:t>
      </w:r>
      <w:r w:rsidR="00AE17AF" w:rsidRPr="00D62A54">
        <w:rPr>
          <w:rFonts w:ascii="Times New Roman" w:hAnsi="Times New Roman" w:cs="Times New Roman"/>
          <w:sz w:val="20"/>
          <w:szCs w:val="20"/>
          <w:lang w:val="en-GB"/>
        </w:rPr>
        <w:t xml:space="preserve">morally unreliable market environment. </w:t>
      </w:r>
      <w:r w:rsidR="00B26217" w:rsidRPr="00D62A54">
        <w:rPr>
          <w:rFonts w:ascii="Times New Roman" w:hAnsi="Times New Roman" w:cs="Times New Roman"/>
          <w:sz w:val="20"/>
          <w:szCs w:val="20"/>
          <w:lang w:val="en-GB"/>
        </w:rPr>
        <w:t>(...)</w:t>
      </w:r>
      <w:r w:rsidR="009D253A" w:rsidRPr="00D62A54">
        <w:rPr>
          <w:rFonts w:ascii="Times New Roman" w:hAnsi="Times New Roman" w:cs="Times New Roman"/>
          <w:sz w:val="20"/>
          <w:szCs w:val="20"/>
          <w:lang w:val="en-GB"/>
        </w:rPr>
        <w:t xml:space="preserve"> You cannot even earn the minim</w:t>
      </w:r>
      <w:r w:rsidR="00B26217" w:rsidRPr="00D62A54">
        <w:rPr>
          <w:rFonts w:ascii="Times New Roman" w:hAnsi="Times New Roman" w:cs="Times New Roman"/>
          <w:sz w:val="20"/>
          <w:szCs w:val="20"/>
          <w:lang w:val="en-GB"/>
        </w:rPr>
        <w:t>um</w:t>
      </w:r>
      <w:r w:rsidR="009D253A" w:rsidRPr="00D62A54">
        <w:rPr>
          <w:rFonts w:ascii="Times New Roman" w:hAnsi="Times New Roman" w:cs="Times New Roman"/>
          <w:sz w:val="20"/>
          <w:szCs w:val="20"/>
          <w:lang w:val="en-GB"/>
        </w:rPr>
        <w:t xml:space="preserve"> wage </w:t>
      </w:r>
      <w:r w:rsidR="00B26217" w:rsidRPr="00D62A54">
        <w:rPr>
          <w:rFonts w:ascii="Times New Roman" w:hAnsi="Times New Roman" w:cs="Times New Roman"/>
          <w:sz w:val="20"/>
          <w:szCs w:val="20"/>
          <w:lang w:val="en-GB"/>
        </w:rPr>
        <w:t xml:space="preserve">due to </w:t>
      </w:r>
      <w:r w:rsidR="00370A1D" w:rsidRPr="00D62A54">
        <w:rPr>
          <w:rFonts w:ascii="Times New Roman" w:hAnsi="Times New Roman" w:cs="Times New Roman"/>
          <w:sz w:val="20"/>
          <w:szCs w:val="20"/>
          <w:lang w:val="en-GB"/>
        </w:rPr>
        <w:t xml:space="preserve">the </w:t>
      </w:r>
      <w:r w:rsidR="00B26217" w:rsidRPr="00D62A54">
        <w:rPr>
          <w:rFonts w:ascii="Times New Roman" w:hAnsi="Times New Roman" w:cs="Times New Roman"/>
          <w:sz w:val="20"/>
          <w:szCs w:val="20"/>
          <w:lang w:val="en-GB"/>
        </w:rPr>
        <w:t>astonishingly</w:t>
      </w:r>
      <w:r w:rsidR="009D253A" w:rsidRPr="00D62A54">
        <w:rPr>
          <w:rFonts w:ascii="Times New Roman" w:hAnsi="Times New Roman" w:cs="Times New Roman"/>
          <w:sz w:val="20"/>
          <w:szCs w:val="20"/>
          <w:lang w:val="en-GB"/>
        </w:rPr>
        <w:t xml:space="preserve"> h</w:t>
      </w:r>
      <w:r w:rsidR="001346CC" w:rsidRPr="00D62A54">
        <w:rPr>
          <w:rFonts w:ascii="Times New Roman" w:hAnsi="Times New Roman" w:cs="Times New Roman"/>
          <w:sz w:val="20"/>
          <w:szCs w:val="20"/>
          <w:lang w:val="en-GB"/>
        </w:rPr>
        <w:t>igh</w:t>
      </w:r>
      <w:r w:rsidR="009D253A" w:rsidRPr="00D62A54">
        <w:rPr>
          <w:rFonts w:ascii="Times New Roman" w:hAnsi="Times New Roman" w:cs="Times New Roman"/>
          <w:sz w:val="20"/>
          <w:szCs w:val="20"/>
          <w:lang w:val="en-GB"/>
        </w:rPr>
        <w:t xml:space="preserve"> VAT and honestly paid rates and taxes.</w:t>
      </w:r>
      <w:r w:rsidRPr="00D62A54">
        <w:rPr>
          <w:rFonts w:ascii="Times New Roman" w:hAnsi="Times New Roman" w:cs="Times New Roman"/>
          <w:sz w:val="20"/>
          <w:szCs w:val="20"/>
          <w:lang w:val="en-GB"/>
        </w:rPr>
        <w:t>”</w:t>
      </w:r>
      <w:r w:rsidR="00E2358B" w:rsidRPr="00D62A54">
        <w:rPr>
          <w:rFonts w:ascii="Times New Roman" w:hAnsi="Times New Roman" w:cs="Times New Roman"/>
          <w:sz w:val="20"/>
          <w:szCs w:val="20"/>
          <w:lang w:val="en-GB"/>
        </w:rPr>
        <w:t xml:space="preserve"> –occasionally does consulting for firms</w:t>
      </w:r>
      <w:r w:rsidR="00843D2E" w:rsidRPr="00D62A54">
        <w:rPr>
          <w:rFonts w:ascii="Times New Roman" w:hAnsi="Times New Roman" w:cs="Times New Roman"/>
          <w:sz w:val="20"/>
          <w:szCs w:val="20"/>
          <w:lang w:val="en-GB"/>
        </w:rPr>
        <w:t>, 49 years old</w:t>
      </w:r>
    </w:p>
    <w:p w:rsidR="00D73740" w:rsidRPr="00D62A54" w:rsidRDefault="00D73740" w:rsidP="00D73740">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B26217" w:rsidRPr="00D62A54">
        <w:rPr>
          <w:rFonts w:ascii="Times New Roman" w:hAnsi="Times New Roman" w:cs="Times New Roman"/>
          <w:sz w:val="20"/>
          <w:szCs w:val="20"/>
          <w:lang w:val="en-GB"/>
        </w:rPr>
        <w:t xml:space="preserve">I don’t </w:t>
      </w:r>
      <w:r w:rsidR="00E2358B" w:rsidRPr="00D62A54">
        <w:rPr>
          <w:rFonts w:ascii="Times New Roman" w:hAnsi="Times New Roman" w:cs="Times New Roman"/>
          <w:sz w:val="20"/>
          <w:szCs w:val="20"/>
          <w:lang w:val="en-GB"/>
        </w:rPr>
        <w:t>think</w:t>
      </w:r>
      <w:r w:rsidR="00B26217" w:rsidRPr="00D62A54">
        <w:rPr>
          <w:rFonts w:ascii="Times New Roman" w:hAnsi="Times New Roman" w:cs="Times New Roman"/>
          <w:sz w:val="20"/>
          <w:szCs w:val="20"/>
          <w:lang w:val="en-GB"/>
        </w:rPr>
        <w:t xml:space="preserve"> it would be beneficial </w:t>
      </w:r>
      <w:r w:rsidR="00E2358B" w:rsidRPr="00D62A54">
        <w:rPr>
          <w:rFonts w:ascii="Times New Roman" w:hAnsi="Times New Roman" w:cs="Times New Roman"/>
          <w:sz w:val="20"/>
          <w:szCs w:val="20"/>
          <w:lang w:val="en-GB"/>
        </w:rPr>
        <w:t>to</w:t>
      </w:r>
      <w:r w:rsidR="00B26217" w:rsidRPr="00D62A54">
        <w:rPr>
          <w:rFonts w:ascii="Times New Roman" w:hAnsi="Times New Roman" w:cs="Times New Roman"/>
          <w:sz w:val="20"/>
          <w:szCs w:val="20"/>
          <w:lang w:val="en-GB"/>
        </w:rPr>
        <w:t xml:space="preserve"> me for any reason to be a member/owner of a</w:t>
      </w:r>
      <w:r w:rsidR="00E2358B" w:rsidRPr="00D62A54">
        <w:rPr>
          <w:rFonts w:ascii="Times New Roman" w:hAnsi="Times New Roman" w:cs="Times New Roman"/>
          <w:sz w:val="20"/>
          <w:szCs w:val="20"/>
          <w:lang w:val="en-GB"/>
        </w:rPr>
        <w:t xml:space="preserve"> spinoff enterprise</w:t>
      </w:r>
      <w:r w:rsidR="00B26217" w:rsidRPr="00D62A54">
        <w:rPr>
          <w:rFonts w:ascii="Times New Roman" w:hAnsi="Times New Roman" w:cs="Times New Roman"/>
          <w:sz w:val="20"/>
          <w:szCs w:val="20"/>
          <w:lang w:val="en-GB"/>
        </w:rPr>
        <w:t xml:space="preserve">. I talked with some employees of </w:t>
      </w:r>
      <w:r w:rsidR="00E2358B" w:rsidRPr="00D62A54">
        <w:rPr>
          <w:rFonts w:ascii="Times New Roman" w:hAnsi="Times New Roman" w:cs="Times New Roman"/>
          <w:sz w:val="20"/>
          <w:szCs w:val="20"/>
          <w:lang w:val="en-GB"/>
        </w:rPr>
        <w:t>spinoffs</w:t>
      </w:r>
      <w:r w:rsidR="00B26217" w:rsidRPr="00D62A54">
        <w:rPr>
          <w:rFonts w:ascii="Times New Roman" w:hAnsi="Times New Roman" w:cs="Times New Roman"/>
          <w:sz w:val="20"/>
          <w:szCs w:val="20"/>
          <w:lang w:val="en-GB"/>
        </w:rPr>
        <w:t xml:space="preserve"> to learn why it is good for them. I received only one answer: </w:t>
      </w:r>
      <w:r w:rsidR="000B1E60" w:rsidRPr="00D62A54">
        <w:rPr>
          <w:rFonts w:ascii="Times New Roman" w:hAnsi="Times New Roman" w:cs="Times New Roman"/>
          <w:sz w:val="20"/>
          <w:szCs w:val="20"/>
          <w:lang w:val="en-GB"/>
        </w:rPr>
        <w:t>cost charging [</w:t>
      </w:r>
      <w:r w:rsidR="005048D0" w:rsidRPr="00D62A54">
        <w:rPr>
          <w:rFonts w:ascii="Times New Roman" w:hAnsi="Times New Roman" w:cs="Times New Roman"/>
          <w:sz w:val="20"/>
          <w:szCs w:val="20"/>
          <w:lang w:val="en-GB"/>
        </w:rPr>
        <w:t>reducing tax base</w:t>
      </w:r>
      <w:r w:rsidR="000B1E60" w:rsidRPr="00D62A54">
        <w:rPr>
          <w:rFonts w:ascii="Times New Roman" w:hAnsi="Times New Roman" w:cs="Times New Roman"/>
          <w:sz w:val="20"/>
          <w:szCs w:val="20"/>
          <w:lang w:val="en-GB"/>
        </w:rPr>
        <w:t>]</w:t>
      </w:r>
      <w:r w:rsidR="008B449B" w:rsidRPr="00D62A54">
        <w:rPr>
          <w:rFonts w:ascii="Times New Roman" w:hAnsi="Times New Roman" w:cs="Times New Roman"/>
          <w:sz w:val="20"/>
          <w:szCs w:val="20"/>
          <w:lang w:val="en-GB"/>
        </w:rPr>
        <w:t>.</w:t>
      </w:r>
      <w:r w:rsidR="000B1E60" w:rsidRPr="00D62A54">
        <w:rPr>
          <w:rFonts w:ascii="Times New Roman" w:hAnsi="Times New Roman" w:cs="Times New Roman"/>
          <w:sz w:val="20"/>
          <w:szCs w:val="20"/>
          <w:lang w:val="en-GB"/>
        </w:rPr>
        <w:t xml:space="preserve"> </w:t>
      </w:r>
      <w:r w:rsidR="00B26217" w:rsidRPr="00D62A54">
        <w:rPr>
          <w:rFonts w:ascii="Times New Roman" w:hAnsi="Times New Roman" w:cs="Times New Roman"/>
          <w:sz w:val="20"/>
          <w:szCs w:val="20"/>
          <w:lang w:val="en-GB"/>
        </w:rPr>
        <w:t>(</w:t>
      </w:r>
      <w:r w:rsidR="000B1E60" w:rsidRPr="00D62A54">
        <w:rPr>
          <w:rFonts w:ascii="Times New Roman" w:hAnsi="Times New Roman" w:cs="Times New Roman"/>
          <w:sz w:val="20"/>
          <w:szCs w:val="20"/>
          <w:lang w:val="en-GB"/>
        </w:rPr>
        <w:t>.</w:t>
      </w:r>
      <w:r w:rsidR="00B26217" w:rsidRPr="00D62A54">
        <w:rPr>
          <w:rFonts w:ascii="Times New Roman" w:hAnsi="Times New Roman" w:cs="Times New Roman"/>
          <w:sz w:val="20"/>
          <w:szCs w:val="20"/>
          <w:lang w:val="en-GB"/>
        </w:rPr>
        <w:t>..) Th</w:t>
      </w:r>
      <w:r w:rsidR="008B449B" w:rsidRPr="00D62A54">
        <w:rPr>
          <w:rFonts w:ascii="Times New Roman" w:hAnsi="Times New Roman" w:cs="Times New Roman"/>
          <w:sz w:val="20"/>
          <w:szCs w:val="20"/>
          <w:lang w:val="en-GB"/>
        </w:rPr>
        <w:t>at’s</w:t>
      </w:r>
      <w:r w:rsidR="00B26217" w:rsidRPr="00D62A54">
        <w:rPr>
          <w:rFonts w:ascii="Times New Roman" w:hAnsi="Times New Roman" w:cs="Times New Roman"/>
          <w:sz w:val="20"/>
          <w:szCs w:val="20"/>
          <w:lang w:val="en-GB"/>
        </w:rPr>
        <w:t xml:space="preserve"> not enough motivation for me.</w:t>
      </w:r>
      <w:r w:rsidRPr="00D62A54">
        <w:rPr>
          <w:rFonts w:ascii="Times New Roman" w:hAnsi="Times New Roman" w:cs="Times New Roman"/>
          <w:sz w:val="20"/>
          <w:szCs w:val="20"/>
          <w:lang w:val="en-GB"/>
        </w:rPr>
        <w:t xml:space="preserve">” </w:t>
      </w:r>
      <w:r w:rsidR="00E2358B" w:rsidRPr="00D62A54">
        <w:rPr>
          <w:rFonts w:ascii="Times New Roman" w:hAnsi="Times New Roman" w:cs="Times New Roman"/>
          <w:sz w:val="20"/>
          <w:szCs w:val="20"/>
          <w:lang w:val="en-GB"/>
        </w:rPr>
        <w:t>–</w:t>
      </w:r>
      <w:r w:rsidR="00683902" w:rsidRPr="00D62A54">
        <w:rPr>
          <w:rFonts w:ascii="Times New Roman" w:hAnsi="Times New Roman" w:cs="Times New Roman"/>
          <w:sz w:val="20"/>
          <w:szCs w:val="20"/>
          <w:lang w:val="en-GB"/>
        </w:rPr>
        <w:t>seldom</w:t>
      </w:r>
      <w:r w:rsidR="00E2358B" w:rsidRPr="00D62A54">
        <w:rPr>
          <w:rFonts w:ascii="Times New Roman" w:hAnsi="Times New Roman" w:cs="Times New Roman"/>
          <w:sz w:val="20"/>
          <w:szCs w:val="20"/>
          <w:lang w:val="en-GB"/>
        </w:rPr>
        <w:t xml:space="preserve"> does R&amp;D for firms</w:t>
      </w:r>
      <w:r w:rsidR="00843D2E" w:rsidRPr="00D62A54">
        <w:rPr>
          <w:rFonts w:ascii="Times New Roman" w:hAnsi="Times New Roman" w:cs="Times New Roman"/>
          <w:sz w:val="20"/>
          <w:szCs w:val="20"/>
          <w:lang w:val="en-GB"/>
        </w:rPr>
        <w:t>, 38 years old</w:t>
      </w:r>
    </w:p>
    <w:p w:rsidR="00E93444" w:rsidRPr="00D62A54" w:rsidRDefault="007657E5" w:rsidP="00683902">
      <w:pPr>
        <w:autoSpaceDE w:val="0"/>
        <w:autoSpaceDN w:val="0"/>
        <w:adjustRightInd w:val="0"/>
        <w:spacing w:before="240" w:after="0"/>
        <w:ind w:firstLine="425"/>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Perhaps the most </w:t>
      </w:r>
      <w:r w:rsidR="00457E49" w:rsidRPr="00D62A54">
        <w:rPr>
          <w:rFonts w:ascii="Times New Roman" w:hAnsi="Times New Roman" w:cs="Times New Roman"/>
          <w:sz w:val="20"/>
          <w:szCs w:val="20"/>
          <w:lang w:val="en-GB"/>
        </w:rPr>
        <w:t xml:space="preserve">important </w:t>
      </w:r>
      <w:r w:rsidR="00F736BF" w:rsidRPr="00D62A54">
        <w:rPr>
          <w:rFonts w:ascii="Times New Roman" w:hAnsi="Times New Roman" w:cs="Times New Roman"/>
          <w:sz w:val="20"/>
          <w:szCs w:val="20"/>
          <w:lang w:val="en-GB"/>
        </w:rPr>
        <w:t>question</w:t>
      </w:r>
      <w:r w:rsidR="00457E49" w:rsidRPr="00D62A54">
        <w:rPr>
          <w:rFonts w:ascii="Times New Roman" w:hAnsi="Times New Roman" w:cs="Times New Roman"/>
          <w:sz w:val="20"/>
          <w:szCs w:val="20"/>
          <w:lang w:val="en-GB"/>
        </w:rPr>
        <w:t xml:space="preserve"> </w:t>
      </w:r>
      <w:r w:rsidR="00E803E9" w:rsidRPr="00D62A54">
        <w:rPr>
          <w:rFonts w:ascii="Times New Roman" w:hAnsi="Times New Roman" w:cs="Times New Roman"/>
          <w:sz w:val="20"/>
          <w:szCs w:val="20"/>
          <w:lang w:val="en-GB"/>
        </w:rPr>
        <w:t xml:space="preserve">considering the </w:t>
      </w:r>
      <w:r w:rsidR="00FB3F08" w:rsidRPr="00D62A54">
        <w:rPr>
          <w:rFonts w:ascii="Times New Roman" w:hAnsi="Times New Roman" w:cs="Times New Roman"/>
          <w:sz w:val="20"/>
          <w:szCs w:val="20"/>
          <w:lang w:val="en-GB"/>
        </w:rPr>
        <w:t>adoption of the B</w:t>
      </w:r>
      <w:r w:rsidR="00E803E9" w:rsidRPr="00D62A54">
        <w:rPr>
          <w:rFonts w:ascii="Times New Roman" w:hAnsi="Times New Roman" w:cs="Times New Roman"/>
          <w:sz w:val="20"/>
          <w:szCs w:val="20"/>
          <w:lang w:val="en-GB"/>
        </w:rPr>
        <w:t>ayh-Dole-type</w:t>
      </w:r>
      <w:r w:rsidR="00457E49" w:rsidRPr="00D62A54">
        <w:rPr>
          <w:rFonts w:ascii="Times New Roman" w:hAnsi="Times New Roman" w:cs="Times New Roman"/>
          <w:sz w:val="20"/>
          <w:szCs w:val="20"/>
          <w:lang w:val="en-GB"/>
        </w:rPr>
        <w:t xml:space="preserve"> UITT system is the </w:t>
      </w:r>
      <w:r w:rsidR="00FB3F08" w:rsidRPr="00D62A54">
        <w:rPr>
          <w:rFonts w:ascii="Times New Roman" w:hAnsi="Times New Roman" w:cs="Times New Roman"/>
          <w:sz w:val="20"/>
          <w:szCs w:val="20"/>
          <w:lang w:val="en-GB"/>
        </w:rPr>
        <w:t xml:space="preserve">attitude of </w:t>
      </w:r>
      <w:r w:rsidRPr="00D62A54">
        <w:rPr>
          <w:rFonts w:ascii="Times New Roman" w:hAnsi="Times New Roman" w:cs="Times New Roman"/>
          <w:sz w:val="20"/>
          <w:szCs w:val="20"/>
          <w:lang w:val="en-GB"/>
        </w:rPr>
        <w:t>scientists</w:t>
      </w:r>
      <w:r w:rsidR="00457E49" w:rsidRPr="00D62A54">
        <w:rPr>
          <w:rFonts w:ascii="Times New Roman" w:hAnsi="Times New Roman" w:cs="Times New Roman"/>
          <w:sz w:val="20"/>
          <w:szCs w:val="20"/>
          <w:lang w:val="en-GB"/>
        </w:rPr>
        <w:t xml:space="preserve"> </w:t>
      </w:r>
      <w:r w:rsidR="00FB3F08" w:rsidRPr="00D62A54">
        <w:rPr>
          <w:rFonts w:ascii="Times New Roman" w:hAnsi="Times New Roman" w:cs="Times New Roman"/>
          <w:sz w:val="20"/>
          <w:szCs w:val="20"/>
          <w:lang w:val="en-GB"/>
        </w:rPr>
        <w:t>toward</w:t>
      </w:r>
      <w:r w:rsidR="008B449B" w:rsidRPr="00D62A54">
        <w:rPr>
          <w:rFonts w:ascii="Times New Roman" w:hAnsi="Times New Roman" w:cs="Times New Roman"/>
          <w:sz w:val="20"/>
          <w:szCs w:val="20"/>
          <w:lang w:val="en-GB"/>
        </w:rPr>
        <w:t>s</w:t>
      </w:r>
      <w:r w:rsidR="00FB3F08" w:rsidRPr="00D62A54">
        <w:rPr>
          <w:rFonts w:ascii="Times New Roman" w:hAnsi="Times New Roman" w:cs="Times New Roman"/>
          <w:sz w:val="20"/>
          <w:szCs w:val="20"/>
          <w:lang w:val="en-GB"/>
        </w:rPr>
        <w:t xml:space="preserve"> the </w:t>
      </w:r>
      <w:r w:rsidR="0074355D" w:rsidRPr="00D62A54">
        <w:rPr>
          <w:rFonts w:ascii="Times New Roman" w:hAnsi="Times New Roman" w:cs="Times New Roman"/>
          <w:sz w:val="20"/>
          <w:szCs w:val="20"/>
          <w:lang w:val="en-GB"/>
        </w:rPr>
        <w:t>institution</w:t>
      </w:r>
      <w:r w:rsidR="00457E49" w:rsidRPr="00D62A54">
        <w:rPr>
          <w:rFonts w:ascii="Times New Roman" w:hAnsi="Times New Roman" w:cs="Times New Roman"/>
          <w:sz w:val="20"/>
          <w:szCs w:val="20"/>
          <w:lang w:val="en-GB"/>
        </w:rPr>
        <w:t xml:space="preserve">. </w:t>
      </w:r>
      <w:r w:rsidR="005B5C5D" w:rsidRPr="00D62A54">
        <w:rPr>
          <w:rFonts w:ascii="Times New Roman" w:hAnsi="Times New Roman" w:cs="Times New Roman"/>
          <w:sz w:val="20"/>
          <w:szCs w:val="20"/>
          <w:lang w:val="en-GB"/>
        </w:rPr>
        <w:t xml:space="preserve">The key momentum of the institutionalized UITT model is </w:t>
      </w:r>
      <w:r w:rsidR="00937999" w:rsidRPr="00D62A54">
        <w:rPr>
          <w:rFonts w:ascii="Times New Roman" w:hAnsi="Times New Roman" w:cs="Times New Roman"/>
          <w:sz w:val="20"/>
          <w:szCs w:val="20"/>
          <w:lang w:val="en-GB"/>
        </w:rPr>
        <w:t>when</w:t>
      </w:r>
      <w:r w:rsidR="005B5C5D" w:rsidRPr="00D62A54">
        <w:rPr>
          <w:rFonts w:ascii="Times New Roman" w:hAnsi="Times New Roman" w:cs="Times New Roman"/>
          <w:sz w:val="20"/>
          <w:szCs w:val="20"/>
          <w:lang w:val="en-GB"/>
        </w:rPr>
        <w:t xml:space="preserve"> </w:t>
      </w:r>
      <w:r w:rsidR="00937999" w:rsidRPr="00D62A54">
        <w:rPr>
          <w:rFonts w:ascii="Times New Roman" w:hAnsi="Times New Roman" w:cs="Times New Roman"/>
          <w:sz w:val="20"/>
          <w:szCs w:val="20"/>
          <w:lang w:val="en-GB"/>
        </w:rPr>
        <w:t>the scientist</w:t>
      </w:r>
      <w:r w:rsidR="005B5C5D" w:rsidRPr="00D62A54">
        <w:rPr>
          <w:rFonts w:ascii="Times New Roman" w:hAnsi="Times New Roman" w:cs="Times New Roman"/>
          <w:sz w:val="20"/>
          <w:szCs w:val="20"/>
          <w:lang w:val="en-GB"/>
        </w:rPr>
        <w:t xml:space="preserve"> disclose</w:t>
      </w:r>
      <w:r w:rsidR="00937999" w:rsidRPr="00D62A54">
        <w:rPr>
          <w:rFonts w:ascii="Times New Roman" w:hAnsi="Times New Roman" w:cs="Times New Roman"/>
          <w:sz w:val="20"/>
          <w:szCs w:val="20"/>
          <w:lang w:val="en-GB"/>
        </w:rPr>
        <w:t>s</w:t>
      </w:r>
      <w:r w:rsidR="005B5C5D" w:rsidRPr="00D62A54">
        <w:rPr>
          <w:rFonts w:ascii="Times New Roman" w:hAnsi="Times New Roman" w:cs="Times New Roman"/>
          <w:sz w:val="20"/>
          <w:szCs w:val="20"/>
          <w:lang w:val="en-GB"/>
        </w:rPr>
        <w:t xml:space="preserve"> inventions to the university</w:t>
      </w:r>
      <w:r w:rsidR="00683902" w:rsidRPr="00D62A54">
        <w:rPr>
          <w:rFonts w:ascii="Times New Roman" w:hAnsi="Times New Roman" w:cs="Times New Roman"/>
          <w:sz w:val="20"/>
          <w:szCs w:val="20"/>
          <w:lang w:val="en-GB"/>
        </w:rPr>
        <w:t>/TTO</w:t>
      </w:r>
      <w:r w:rsidRPr="00D62A54">
        <w:rPr>
          <w:rFonts w:ascii="Times New Roman" w:hAnsi="Times New Roman" w:cs="Times New Roman"/>
          <w:sz w:val="20"/>
          <w:szCs w:val="20"/>
          <w:lang w:val="en-GB"/>
        </w:rPr>
        <w:t>,</w:t>
      </w:r>
      <w:r w:rsidR="00CD523D" w:rsidRPr="00D62A54">
        <w:rPr>
          <w:rFonts w:ascii="Times New Roman" w:hAnsi="Times New Roman" w:cs="Times New Roman"/>
          <w:sz w:val="20"/>
          <w:szCs w:val="20"/>
          <w:lang w:val="en-GB"/>
        </w:rPr>
        <w:t xml:space="preserve"> which in exchange attempts to market </w:t>
      </w:r>
      <w:r w:rsidR="00937999" w:rsidRPr="00D62A54">
        <w:rPr>
          <w:rFonts w:ascii="Times New Roman" w:hAnsi="Times New Roman" w:cs="Times New Roman"/>
          <w:sz w:val="20"/>
          <w:szCs w:val="20"/>
          <w:lang w:val="en-GB"/>
        </w:rPr>
        <w:t xml:space="preserve">the </w:t>
      </w:r>
      <w:r w:rsidRPr="00D62A54">
        <w:rPr>
          <w:rFonts w:ascii="Times New Roman" w:hAnsi="Times New Roman" w:cs="Times New Roman"/>
          <w:sz w:val="20"/>
          <w:szCs w:val="20"/>
          <w:lang w:val="en-GB"/>
        </w:rPr>
        <w:t>applicable IP</w:t>
      </w:r>
      <w:r w:rsidR="005B5C5D" w:rsidRPr="00D62A54">
        <w:rPr>
          <w:rFonts w:ascii="Times New Roman" w:hAnsi="Times New Roman" w:cs="Times New Roman"/>
          <w:sz w:val="20"/>
          <w:szCs w:val="20"/>
          <w:lang w:val="en-GB"/>
        </w:rPr>
        <w:t>. In the centre of the process is the TTO-officer, whose personal networks and knowledge of the potential users of the technology are crucial for the success of the model</w:t>
      </w:r>
      <w:r w:rsidR="00744103" w:rsidRPr="00D62A54">
        <w:rPr>
          <w:rFonts w:ascii="Times New Roman" w:hAnsi="Times New Roman" w:cs="Times New Roman"/>
          <w:sz w:val="20"/>
          <w:szCs w:val="20"/>
          <w:lang w:val="en-GB"/>
        </w:rPr>
        <w:t xml:space="preserve"> (Siegel &amp; Phan, 2005)</w:t>
      </w:r>
      <w:r w:rsidR="005B5C5D" w:rsidRPr="00D62A54">
        <w:rPr>
          <w:rFonts w:ascii="Times New Roman" w:hAnsi="Times New Roman" w:cs="Times New Roman"/>
          <w:sz w:val="20"/>
          <w:szCs w:val="20"/>
          <w:lang w:val="en-GB"/>
        </w:rPr>
        <w:t>.</w:t>
      </w:r>
      <w:r w:rsidR="006A3BDC" w:rsidRPr="00D62A54">
        <w:rPr>
          <w:rFonts w:ascii="Times New Roman" w:hAnsi="Times New Roman" w:cs="Times New Roman"/>
          <w:sz w:val="20"/>
          <w:szCs w:val="20"/>
          <w:lang w:val="en-GB"/>
        </w:rPr>
        <w:t xml:space="preserve"> </w:t>
      </w:r>
      <w:r w:rsidR="00442B11" w:rsidRPr="00D62A54">
        <w:rPr>
          <w:rFonts w:ascii="Times New Roman" w:hAnsi="Times New Roman" w:cs="Times New Roman"/>
          <w:sz w:val="20"/>
          <w:szCs w:val="20"/>
          <w:lang w:val="en-GB"/>
        </w:rPr>
        <w:t>In j</w:t>
      </w:r>
      <w:r w:rsidR="006A3BDC" w:rsidRPr="00D62A54">
        <w:rPr>
          <w:rFonts w:ascii="Times New Roman" w:hAnsi="Times New Roman" w:cs="Times New Roman"/>
          <w:sz w:val="20"/>
          <w:szCs w:val="20"/>
          <w:lang w:val="en-GB"/>
        </w:rPr>
        <w:t xml:space="preserve">ust ten years </w:t>
      </w:r>
      <w:r w:rsidR="00445180" w:rsidRPr="00D62A54">
        <w:rPr>
          <w:rFonts w:ascii="Times New Roman" w:hAnsi="Times New Roman" w:cs="Times New Roman"/>
          <w:sz w:val="20"/>
          <w:szCs w:val="20"/>
          <w:lang w:val="en-GB"/>
        </w:rPr>
        <w:t>after</w:t>
      </w:r>
      <w:r w:rsidR="006A3BDC" w:rsidRPr="00D62A54">
        <w:rPr>
          <w:rFonts w:ascii="Times New Roman" w:hAnsi="Times New Roman" w:cs="Times New Roman"/>
          <w:sz w:val="20"/>
          <w:szCs w:val="20"/>
          <w:lang w:val="en-GB"/>
        </w:rPr>
        <w:t xml:space="preserve"> the </w:t>
      </w:r>
      <w:r w:rsidR="00442B11" w:rsidRPr="00D62A54">
        <w:rPr>
          <w:rFonts w:ascii="Times New Roman" w:hAnsi="Times New Roman" w:cs="Times New Roman"/>
          <w:sz w:val="20"/>
          <w:szCs w:val="20"/>
          <w:lang w:val="en-GB"/>
        </w:rPr>
        <w:t xml:space="preserve">passage of the </w:t>
      </w:r>
      <w:r w:rsidR="006A3BDC" w:rsidRPr="00D62A54">
        <w:rPr>
          <w:rFonts w:ascii="Times New Roman" w:hAnsi="Times New Roman" w:cs="Times New Roman"/>
          <w:sz w:val="20"/>
          <w:szCs w:val="20"/>
          <w:lang w:val="en-GB"/>
        </w:rPr>
        <w:t xml:space="preserve">Bayh-Dole, </w:t>
      </w:r>
      <w:r w:rsidR="00442B11" w:rsidRPr="00D62A54">
        <w:rPr>
          <w:rFonts w:ascii="Times New Roman" w:hAnsi="Times New Roman" w:cs="Times New Roman"/>
          <w:sz w:val="20"/>
          <w:szCs w:val="20"/>
          <w:lang w:val="en-GB"/>
        </w:rPr>
        <w:t>the number of HEIs with a TTO increased from 25 to 200 in the US</w:t>
      </w:r>
      <w:r w:rsidR="001A4D18" w:rsidRPr="00D62A54">
        <w:rPr>
          <w:rFonts w:ascii="Times New Roman" w:hAnsi="Times New Roman" w:cs="Times New Roman"/>
          <w:sz w:val="20"/>
          <w:szCs w:val="20"/>
          <w:lang w:val="en-GB"/>
        </w:rPr>
        <w:t xml:space="preserve"> (Etzkowitz, 2002)</w:t>
      </w:r>
      <w:r w:rsidR="00442B11" w:rsidRPr="00D62A54">
        <w:rPr>
          <w:rFonts w:ascii="Times New Roman" w:hAnsi="Times New Roman" w:cs="Times New Roman"/>
          <w:sz w:val="20"/>
          <w:szCs w:val="20"/>
          <w:lang w:val="en-GB"/>
        </w:rPr>
        <w:t>.</w:t>
      </w:r>
      <w:r w:rsidR="000B340D" w:rsidRPr="00D62A54">
        <w:rPr>
          <w:rFonts w:ascii="Times New Roman" w:hAnsi="Times New Roman" w:cs="Times New Roman"/>
          <w:sz w:val="20"/>
          <w:szCs w:val="20"/>
          <w:lang w:val="en-GB"/>
        </w:rPr>
        <w:t xml:space="preserve"> In Hungary</w:t>
      </w:r>
      <w:r w:rsidR="00191F9B" w:rsidRPr="00D62A54">
        <w:rPr>
          <w:rFonts w:ascii="Times New Roman" w:hAnsi="Times New Roman" w:cs="Times New Roman"/>
          <w:sz w:val="20"/>
          <w:szCs w:val="20"/>
          <w:lang w:val="en-GB"/>
        </w:rPr>
        <w:t>,</w:t>
      </w:r>
      <w:r w:rsidR="000B340D" w:rsidRPr="00D62A54">
        <w:rPr>
          <w:rFonts w:ascii="Times New Roman" w:hAnsi="Times New Roman" w:cs="Times New Roman"/>
          <w:sz w:val="20"/>
          <w:szCs w:val="20"/>
          <w:lang w:val="en-GB"/>
        </w:rPr>
        <w:t xml:space="preserve"> some institutions also established TTO</w:t>
      </w:r>
      <w:r w:rsidR="005D7B17" w:rsidRPr="00D62A54">
        <w:rPr>
          <w:rFonts w:ascii="Times New Roman" w:hAnsi="Times New Roman" w:cs="Times New Roman"/>
          <w:sz w:val="20"/>
          <w:szCs w:val="20"/>
          <w:lang w:val="en-GB"/>
        </w:rPr>
        <w:t>-type university units in response to the Innovation Act</w:t>
      </w:r>
      <w:r w:rsidR="00191658" w:rsidRPr="00D62A54">
        <w:rPr>
          <w:rFonts w:ascii="Times New Roman" w:hAnsi="Times New Roman" w:cs="Times New Roman"/>
          <w:sz w:val="20"/>
          <w:szCs w:val="20"/>
          <w:lang w:val="en-GB"/>
        </w:rPr>
        <w:t xml:space="preserve"> (2004)</w:t>
      </w:r>
      <w:r w:rsidR="005D7B17" w:rsidRPr="00D62A54">
        <w:rPr>
          <w:rFonts w:ascii="Times New Roman" w:hAnsi="Times New Roman" w:cs="Times New Roman"/>
          <w:sz w:val="20"/>
          <w:szCs w:val="20"/>
          <w:lang w:val="en-GB"/>
        </w:rPr>
        <w:t>.</w:t>
      </w:r>
      <w:r w:rsidR="00683902" w:rsidRPr="00D62A54">
        <w:rPr>
          <w:rFonts w:ascii="Times New Roman" w:hAnsi="Times New Roman" w:cs="Times New Roman"/>
          <w:sz w:val="20"/>
          <w:szCs w:val="20"/>
          <w:lang w:val="en-GB"/>
        </w:rPr>
        <w:t xml:space="preserve"> </w:t>
      </w:r>
      <w:r w:rsidR="00E93444" w:rsidRPr="00D62A54">
        <w:rPr>
          <w:rFonts w:ascii="Times New Roman" w:hAnsi="Times New Roman" w:cs="Times New Roman"/>
          <w:sz w:val="20"/>
          <w:szCs w:val="20"/>
          <w:lang w:val="en-GB"/>
        </w:rPr>
        <w:t xml:space="preserve">Quantitative </w:t>
      </w:r>
      <w:r w:rsidR="00EB4B49" w:rsidRPr="00D62A54">
        <w:rPr>
          <w:rFonts w:ascii="Times New Roman" w:hAnsi="Times New Roman" w:cs="Times New Roman"/>
          <w:sz w:val="20"/>
          <w:szCs w:val="20"/>
          <w:lang w:val="en-GB"/>
        </w:rPr>
        <w:t>analysis</w:t>
      </w:r>
      <w:r w:rsidR="00A80CC7" w:rsidRPr="00D62A54">
        <w:rPr>
          <w:rFonts w:ascii="Times New Roman" w:hAnsi="Times New Roman" w:cs="Times New Roman"/>
          <w:sz w:val="20"/>
          <w:szCs w:val="20"/>
          <w:lang w:val="en-GB"/>
        </w:rPr>
        <w:t xml:space="preserve"> </w:t>
      </w:r>
      <w:r w:rsidR="00EB4B49" w:rsidRPr="00D62A54">
        <w:rPr>
          <w:rFonts w:ascii="Times New Roman" w:hAnsi="Times New Roman" w:cs="Times New Roman"/>
          <w:sz w:val="20"/>
          <w:szCs w:val="20"/>
          <w:lang w:val="en-GB"/>
        </w:rPr>
        <w:t>disclosed</w:t>
      </w:r>
      <w:r w:rsidR="00A80CC7" w:rsidRPr="00D62A54">
        <w:rPr>
          <w:rFonts w:ascii="Times New Roman" w:hAnsi="Times New Roman" w:cs="Times New Roman"/>
          <w:sz w:val="20"/>
          <w:szCs w:val="20"/>
          <w:lang w:val="en-GB"/>
        </w:rPr>
        <w:t xml:space="preserve"> that </w:t>
      </w:r>
      <w:r w:rsidR="00C74F1C" w:rsidRPr="00D62A54">
        <w:rPr>
          <w:rFonts w:ascii="Times New Roman" w:hAnsi="Times New Roman" w:cs="Times New Roman"/>
          <w:sz w:val="20"/>
          <w:szCs w:val="20"/>
          <w:lang w:val="en-GB"/>
        </w:rPr>
        <w:t>more than</w:t>
      </w:r>
      <w:r w:rsidR="00A80CC7" w:rsidRPr="00D62A54">
        <w:rPr>
          <w:rFonts w:ascii="Times New Roman" w:hAnsi="Times New Roman" w:cs="Times New Roman"/>
          <w:sz w:val="20"/>
          <w:szCs w:val="20"/>
          <w:lang w:val="en-GB"/>
        </w:rPr>
        <w:t xml:space="preserve"> 40% of </w:t>
      </w:r>
      <w:r w:rsidR="00C4247B" w:rsidRPr="00D62A54">
        <w:rPr>
          <w:rFonts w:ascii="Times New Roman" w:hAnsi="Times New Roman" w:cs="Times New Roman"/>
          <w:sz w:val="20"/>
          <w:szCs w:val="20"/>
          <w:lang w:val="en-GB"/>
        </w:rPr>
        <w:t xml:space="preserve">the </w:t>
      </w:r>
      <w:r w:rsidR="00C74F1C" w:rsidRPr="00D62A54">
        <w:rPr>
          <w:rFonts w:ascii="Times New Roman" w:hAnsi="Times New Roman" w:cs="Times New Roman"/>
          <w:sz w:val="20"/>
          <w:szCs w:val="20"/>
          <w:lang w:val="en-GB"/>
        </w:rPr>
        <w:t>faculty</w:t>
      </w:r>
      <w:r w:rsidR="00E92415" w:rsidRPr="00D62A54">
        <w:rPr>
          <w:rFonts w:ascii="Times New Roman" w:hAnsi="Times New Roman" w:cs="Times New Roman"/>
          <w:sz w:val="20"/>
          <w:szCs w:val="20"/>
          <w:lang w:val="en-GB"/>
        </w:rPr>
        <w:t xml:space="preserve"> relatively active in UITT</w:t>
      </w:r>
      <w:r w:rsidR="00E92415" w:rsidRPr="00D62A54">
        <w:rPr>
          <w:rStyle w:val="Lbjegyzet-hivatkozs"/>
          <w:rFonts w:ascii="Times New Roman" w:hAnsi="Times New Roman" w:cs="Times New Roman"/>
          <w:sz w:val="20"/>
          <w:szCs w:val="20"/>
          <w:lang w:val="en-GB"/>
        </w:rPr>
        <w:footnoteReference w:id="2"/>
      </w:r>
      <w:r w:rsidR="00E92415" w:rsidRPr="00D62A54">
        <w:rPr>
          <w:rFonts w:ascii="Times New Roman" w:hAnsi="Times New Roman" w:cs="Times New Roman"/>
          <w:sz w:val="20"/>
          <w:szCs w:val="20"/>
          <w:lang w:val="en-GB"/>
        </w:rPr>
        <w:t xml:space="preserve"> or working in a spinoff</w:t>
      </w:r>
      <w:r w:rsidR="00C74F1C" w:rsidRPr="00D62A54">
        <w:rPr>
          <w:rFonts w:ascii="Times New Roman" w:hAnsi="Times New Roman" w:cs="Times New Roman"/>
          <w:sz w:val="20"/>
          <w:szCs w:val="20"/>
          <w:lang w:val="en-GB"/>
        </w:rPr>
        <w:t xml:space="preserve"> </w:t>
      </w:r>
      <w:r w:rsidR="00954E45" w:rsidRPr="00D62A54">
        <w:rPr>
          <w:rFonts w:ascii="Times New Roman" w:hAnsi="Times New Roman" w:cs="Times New Roman"/>
          <w:sz w:val="20"/>
          <w:szCs w:val="20"/>
          <w:lang w:val="en-GB"/>
        </w:rPr>
        <w:t>ha</w:t>
      </w:r>
      <w:r w:rsidR="00EB4B49" w:rsidRPr="00D62A54">
        <w:rPr>
          <w:rFonts w:ascii="Times New Roman" w:hAnsi="Times New Roman" w:cs="Times New Roman"/>
          <w:sz w:val="20"/>
          <w:szCs w:val="20"/>
          <w:lang w:val="en-GB"/>
        </w:rPr>
        <w:t>d</w:t>
      </w:r>
      <w:r w:rsidR="00954E45" w:rsidRPr="00D62A54">
        <w:rPr>
          <w:rFonts w:ascii="Times New Roman" w:hAnsi="Times New Roman" w:cs="Times New Roman"/>
          <w:sz w:val="20"/>
          <w:szCs w:val="20"/>
          <w:lang w:val="en-GB"/>
        </w:rPr>
        <w:t xml:space="preserve"> </w:t>
      </w:r>
      <w:r w:rsidR="00A80CC7" w:rsidRPr="00D62A54">
        <w:rPr>
          <w:rFonts w:ascii="Times New Roman" w:hAnsi="Times New Roman" w:cs="Times New Roman"/>
          <w:sz w:val="20"/>
          <w:szCs w:val="20"/>
          <w:lang w:val="en-GB"/>
        </w:rPr>
        <w:t>not communicated with the TTO.</w:t>
      </w:r>
      <w:r w:rsidR="00543D7D" w:rsidRPr="00D62A54">
        <w:rPr>
          <w:rFonts w:ascii="Times New Roman" w:hAnsi="Times New Roman" w:cs="Times New Roman"/>
          <w:sz w:val="20"/>
          <w:szCs w:val="20"/>
          <w:lang w:val="en-GB"/>
        </w:rPr>
        <w:t xml:space="preserve"> </w:t>
      </w:r>
      <w:r w:rsidR="00606282" w:rsidRPr="00D62A54">
        <w:rPr>
          <w:rFonts w:ascii="Times New Roman" w:hAnsi="Times New Roman" w:cs="Times New Roman"/>
          <w:sz w:val="20"/>
          <w:szCs w:val="20"/>
          <w:lang w:val="en-GB"/>
        </w:rPr>
        <w:t>Comments indicate</w:t>
      </w:r>
      <w:r w:rsidR="00543D7D" w:rsidRPr="00D62A54">
        <w:rPr>
          <w:rFonts w:ascii="Times New Roman" w:hAnsi="Times New Roman" w:cs="Times New Roman"/>
          <w:sz w:val="20"/>
          <w:szCs w:val="20"/>
          <w:lang w:val="en-GB"/>
        </w:rPr>
        <w:t xml:space="preserve"> that </w:t>
      </w:r>
      <w:r w:rsidR="00726232" w:rsidRPr="00D62A54">
        <w:rPr>
          <w:rFonts w:ascii="Times New Roman" w:hAnsi="Times New Roman" w:cs="Times New Roman"/>
          <w:sz w:val="20"/>
          <w:szCs w:val="20"/>
          <w:lang w:val="en-GB"/>
        </w:rPr>
        <w:t xml:space="preserve">even if </w:t>
      </w:r>
      <w:r w:rsidR="00543D7D" w:rsidRPr="00D62A54">
        <w:rPr>
          <w:rFonts w:ascii="Times New Roman" w:hAnsi="Times New Roman" w:cs="Times New Roman"/>
          <w:sz w:val="20"/>
          <w:szCs w:val="20"/>
          <w:lang w:val="en-GB"/>
        </w:rPr>
        <w:t xml:space="preserve">there </w:t>
      </w:r>
      <w:r w:rsidR="00E92415" w:rsidRPr="00D62A54">
        <w:rPr>
          <w:rFonts w:ascii="Times New Roman" w:hAnsi="Times New Roman" w:cs="Times New Roman"/>
          <w:sz w:val="20"/>
          <w:szCs w:val="20"/>
          <w:lang w:val="en-GB"/>
        </w:rPr>
        <w:t>is</w:t>
      </w:r>
      <w:r w:rsidR="00606282" w:rsidRPr="00D62A54">
        <w:rPr>
          <w:rFonts w:ascii="Times New Roman" w:hAnsi="Times New Roman" w:cs="Times New Roman"/>
          <w:sz w:val="20"/>
          <w:szCs w:val="20"/>
          <w:lang w:val="en-GB"/>
        </w:rPr>
        <w:t xml:space="preserve"> </w:t>
      </w:r>
      <w:r w:rsidR="00543D7D" w:rsidRPr="00D62A54">
        <w:rPr>
          <w:rFonts w:ascii="Times New Roman" w:hAnsi="Times New Roman" w:cs="Times New Roman"/>
          <w:sz w:val="20"/>
          <w:szCs w:val="20"/>
          <w:lang w:val="en-GB"/>
        </w:rPr>
        <w:t xml:space="preserve">some kind of </w:t>
      </w:r>
      <w:r w:rsidR="00D247E4" w:rsidRPr="00D62A54">
        <w:rPr>
          <w:rFonts w:ascii="Times New Roman" w:hAnsi="Times New Roman" w:cs="Times New Roman"/>
          <w:sz w:val="20"/>
          <w:szCs w:val="20"/>
          <w:lang w:val="en-GB"/>
        </w:rPr>
        <w:t xml:space="preserve">an </w:t>
      </w:r>
      <w:r w:rsidR="00E93444" w:rsidRPr="00D62A54">
        <w:rPr>
          <w:rFonts w:ascii="Times New Roman" w:hAnsi="Times New Roman" w:cs="Times New Roman"/>
          <w:sz w:val="20"/>
          <w:szCs w:val="20"/>
          <w:lang w:val="en-GB"/>
        </w:rPr>
        <w:t>office</w:t>
      </w:r>
      <w:r w:rsidR="00543D7D" w:rsidRPr="00D62A54">
        <w:rPr>
          <w:rFonts w:ascii="Times New Roman" w:hAnsi="Times New Roman" w:cs="Times New Roman"/>
          <w:sz w:val="20"/>
          <w:szCs w:val="20"/>
          <w:lang w:val="en-GB"/>
        </w:rPr>
        <w:t xml:space="preserve"> or employee with </w:t>
      </w:r>
      <w:r w:rsidR="00E92415" w:rsidRPr="00D62A54">
        <w:rPr>
          <w:rFonts w:ascii="Times New Roman" w:hAnsi="Times New Roman" w:cs="Times New Roman"/>
          <w:sz w:val="20"/>
          <w:szCs w:val="20"/>
          <w:lang w:val="en-GB"/>
        </w:rPr>
        <w:t>TTO</w:t>
      </w:r>
      <w:r w:rsidR="00543D7D" w:rsidRPr="00D62A54">
        <w:rPr>
          <w:rFonts w:ascii="Times New Roman" w:hAnsi="Times New Roman" w:cs="Times New Roman"/>
          <w:sz w:val="20"/>
          <w:szCs w:val="20"/>
          <w:lang w:val="en-GB"/>
        </w:rPr>
        <w:t xml:space="preserve"> status at the university</w:t>
      </w:r>
      <w:r w:rsidR="003F771C" w:rsidRPr="00D62A54">
        <w:rPr>
          <w:rFonts w:ascii="Times New Roman" w:hAnsi="Times New Roman" w:cs="Times New Roman"/>
          <w:sz w:val="20"/>
          <w:szCs w:val="20"/>
          <w:lang w:val="en-GB"/>
        </w:rPr>
        <w:t>,</w:t>
      </w:r>
      <w:r w:rsidR="00393DC5" w:rsidRPr="00D62A54">
        <w:rPr>
          <w:rFonts w:ascii="Times New Roman" w:hAnsi="Times New Roman" w:cs="Times New Roman"/>
          <w:sz w:val="20"/>
          <w:szCs w:val="20"/>
          <w:lang w:val="en-GB"/>
        </w:rPr>
        <w:t xml:space="preserve"> </w:t>
      </w:r>
      <w:r w:rsidR="00826CD2" w:rsidRPr="00D62A54">
        <w:rPr>
          <w:rFonts w:ascii="Times New Roman" w:hAnsi="Times New Roman" w:cs="Times New Roman"/>
          <w:sz w:val="20"/>
          <w:szCs w:val="20"/>
          <w:lang w:val="en-GB"/>
        </w:rPr>
        <w:t>in most cases</w:t>
      </w:r>
      <w:r w:rsidR="00393DC5" w:rsidRPr="00D62A54">
        <w:rPr>
          <w:rFonts w:ascii="Times New Roman" w:hAnsi="Times New Roman" w:cs="Times New Roman"/>
          <w:sz w:val="20"/>
          <w:szCs w:val="20"/>
          <w:lang w:val="en-GB"/>
        </w:rPr>
        <w:t xml:space="preserve"> </w:t>
      </w:r>
      <w:r w:rsidR="00543D7D" w:rsidRPr="00D62A54">
        <w:rPr>
          <w:rFonts w:ascii="Times New Roman" w:hAnsi="Times New Roman" w:cs="Times New Roman"/>
          <w:sz w:val="20"/>
          <w:szCs w:val="20"/>
          <w:lang w:val="en-GB"/>
        </w:rPr>
        <w:t xml:space="preserve">it </w:t>
      </w:r>
      <w:r w:rsidR="00606282" w:rsidRPr="00D62A54">
        <w:rPr>
          <w:rFonts w:ascii="Times New Roman" w:hAnsi="Times New Roman" w:cs="Times New Roman"/>
          <w:sz w:val="20"/>
          <w:szCs w:val="20"/>
          <w:lang w:val="en-GB"/>
        </w:rPr>
        <w:t>d</w:t>
      </w:r>
      <w:r w:rsidR="00E92415" w:rsidRPr="00D62A54">
        <w:rPr>
          <w:rFonts w:ascii="Times New Roman" w:hAnsi="Times New Roman" w:cs="Times New Roman"/>
          <w:sz w:val="20"/>
          <w:szCs w:val="20"/>
          <w:lang w:val="en-GB"/>
        </w:rPr>
        <w:t>oes</w:t>
      </w:r>
      <w:r w:rsidR="00606282" w:rsidRPr="00D62A54">
        <w:rPr>
          <w:rFonts w:ascii="Times New Roman" w:hAnsi="Times New Roman" w:cs="Times New Roman"/>
          <w:sz w:val="20"/>
          <w:szCs w:val="20"/>
          <w:lang w:val="en-GB"/>
        </w:rPr>
        <w:t xml:space="preserve"> not</w:t>
      </w:r>
      <w:r w:rsidR="00393DC5" w:rsidRPr="00D62A54">
        <w:rPr>
          <w:rFonts w:ascii="Times New Roman" w:hAnsi="Times New Roman" w:cs="Times New Roman"/>
          <w:sz w:val="20"/>
          <w:szCs w:val="20"/>
          <w:lang w:val="en-GB"/>
        </w:rPr>
        <w:t xml:space="preserve"> </w:t>
      </w:r>
      <w:r w:rsidR="00D247E4" w:rsidRPr="00D62A54">
        <w:rPr>
          <w:rFonts w:ascii="Times New Roman" w:hAnsi="Times New Roman" w:cs="Times New Roman"/>
          <w:sz w:val="20"/>
          <w:szCs w:val="20"/>
          <w:lang w:val="en-GB"/>
        </w:rPr>
        <w:t>perform</w:t>
      </w:r>
      <w:r w:rsidR="00393DC5" w:rsidRPr="00D62A54">
        <w:rPr>
          <w:rFonts w:ascii="Times New Roman" w:hAnsi="Times New Roman" w:cs="Times New Roman"/>
          <w:sz w:val="20"/>
          <w:szCs w:val="20"/>
          <w:lang w:val="en-GB"/>
        </w:rPr>
        <w:t xml:space="preserve"> </w:t>
      </w:r>
      <w:r w:rsidR="003F771C" w:rsidRPr="00D62A54">
        <w:rPr>
          <w:rFonts w:ascii="Times New Roman" w:hAnsi="Times New Roman" w:cs="Times New Roman"/>
          <w:sz w:val="20"/>
          <w:szCs w:val="20"/>
          <w:lang w:val="en-GB"/>
        </w:rPr>
        <w:t xml:space="preserve">actual </w:t>
      </w:r>
      <w:r w:rsidR="00543D7D" w:rsidRPr="00D62A54">
        <w:rPr>
          <w:rFonts w:ascii="Times New Roman" w:hAnsi="Times New Roman" w:cs="Times New Roman"/>
          <w:sz w:val="20"/>
          <w:szCs w:val="20"/>
          <w:lang w:val="en-GB"/>
        </w:rPr>
        <w:t>commercialization</w:t>
      </w:r>
      <w:r w:rsidR="00E92415" w:rsidRPr="00D62A54">
        <w:rPr>
          <w:rFonts w:ascii="Times New Roman" w:hAnsi="Times New Roman" w:cs="Times New Roman"/>
          <w:sz w:val="20"/>
          <w:szCs w:val="20"/>
          <w:lang w:val="en-GB"/>
        </w:rPr>
        <w:t>,</w:t>
      </w:r>
      <w:r w:rsidR="002E3B10" w:rsidRPr="00D62A54">
        <w:rPr>
          <w:rFonts w:ascii="Times New Roman" w:hAnsi="Times New Roman" w:cs="Times New Roman"/>
          <w:b/>
          <w:sz w:val="20"/>
          <w:szCs w:val="20"/>
          <w:lang w:val="en-GB"/>
        </w:rPr>
        <w:t xml:space="preserve"> </w:t>
      </w:r>
      <w:r w:rsidR="00826CD2" w:rsidRPr="00D62A54">
        <w:rPr>
          <w:rFonts w:ascii="Times New Roman" w:hAnsi="Times New Roman" w:cs="Times New Roman"/>
          <w:sz w:val="20"/>
          <w:szCs w:val="20"/>
          <w:lang w:val="en-GB"/>
        </w:rPr>
        <w:t xml:space="preserve">only </w:t>
      </w:r>
      <w:r w:rsidR="002E3B10" w:rsidRPr="00D62A54">
        <w:rPr>
          <w:rFonts w:ascii="Times New Roman" w:hAnsi="Times New Roman" w:cs="Times New Roman"/>
          <w:sz w:val="20"/>
          <w:szCs w:val="20"/>
          <w:lang w:val="en-GB"/>
        </w:rPr>
        <w:t>provid</w:t>
      </w:r>
      <w:r w:rsidR="00826CD2" w:rsidRPr="00D62A54">
        <w:rPr>
          <w:rFonts w:ascii="Times New Roman" w:hAnsi="Times New Roman" w:cs="Times New Roman"/>
          <w:sz w:val="20"/>
          <w:szCs w:val="20"/>
          <w:lang w:val="en-GB"/>
        </w:rPr>
        <w:t>e</w:t>
      </w:r>
      <w:r w:rsidR="002E3B10" w:rsidRPr="00D62A54">
        <w:rPr>
          <w:rFonts w:ascii="Times New Roman" w:hAnsi="Times New Roman" w:cs="Times New Roman"/>
          <w:sz w:val="20"/>
          <w:szCs w:val="20"/>
          <w:lang w:val="en-GB"/>
        </w:rPr>
        <w:t xml:space="preserve"> information </w:t>
      </w:r>
      <w:r w:rsidR="00826CD2" w:rsidRPr="00D62A54">
        <w:rPr>
          <w:rFonts w:ascii="Times New Roman" w:hAnsi="Times New Roman" w:cs="Times New Roman"/>
          <w:sz w:val="20"/>
          <w:szCs w:val="20"/>
          <w:lang w:val="en-GB"/>
        </w:rPr>
        <w:t>about</w:t>
      </w:r>
      <w:r w:rsidR="002E3B10" w:rsidRPr="00D62A54">
        <w:rPr>
          <w:rFonts w:ascii="Times New Roman" w:hAnsi="Times New Roman" w:cs="Times New Roman"/>
          <w:sz w:val="20"/>
          <w:szCs w:val="20"/>
          <w:lang w:val="en-GB"/>
        </w:rPr>
        <w:t xml:space="preserve"> </w:t>
      </w:r>
      <w:r w:rsidR="00826CD2" w:rsidRPr="00D62A54">
        <w:rPr>
          <w:rFonts w:ascii="Times New Roman" w:hAnsi="Times New Roman" w:cs="Times New Roman"/>
          <w:sz w:val="20"/>
          <w:szCs w:val="20"/>
          <w:lang w:val="en-GB"/>
        </w:rPr>
        <w:t>ongoing</w:t>
      </w:r>
      <w:r w:rsidR="002E3B10" w:rsidRPr="00D62A54">
        <w:rPr>
          <w:rFonts w:ascii="Times New Roman" w:hAnsi="Times New Roman" w:cs="Times New Roman"/>
          <w:sz w:val="20"/>
          <w:szCs w:val="20"/>
          <w:lang w:val="en-GB"/>
        </w:rPr>
        <w:t xml:space="preserve"> grant schemes.</w:t>
      </w:r>
    </w:p>
    <w:p w:rsidR="005A7BE4" w:rsidRPr="00D62A54" w:rsidRDefault="005A7BE4" w:rsidP="005A7BE4">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“Unfortunately</w:t>
      </w:r>
      <w:r w:rsidR="00EB4B49"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I have negative experiences</w:t>
      </w:r>
      <w:r w:rsidR="003D670E"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3D670E" w:rsidRPr="00D62A54">
        <w:rPr>
          <w:rFonts w:ascii="Times New Roman" w:hAnsi="Times New Roman" w:cs="Times New Roman"/>
          <w:sz w:val="20"/>
          <w:szCs w:val="20"/>
          <w:lang w:val="en-GB"/>
        </w:rPr>
        <w:t>t</w:t>
      </w:r>
      <w:r w:rsidRPr="00D62A54">
        <w:rPr>
          <w:rFonts w:ascii="Times New Roman" w:hAnsi="Times New Roman" w:cs="Times New Roman"/>
          <w:sz w:val="20"/>
          <w:szCs w:val="20"/>
          <w:lang w:val="en-GB"/>
        </w:rPr>
        <w:t xml:space="preserve">hey </w:t>
      </w:r>
      <w:r w:rsidR="005C6ED7" w:rsidRPr="00D62A54">
        <w:rPr>
          <w:rFonts w:ascii="Times New Roman" w:hAnsi="Times New Roman" w:cs="Times New Roman"/>
          <w:sz w:val="20"/>
          <w:szCs w:val="20"/>
          <w:lang w:val="en-GB"/>
        </w:rPr>
        <w:t xml:space="preserve">[TTO] </w:t>
      </w:r>
      <w:r w:rsidRPr="00D62A54">
        <w:rPr>
          <w:rFonts w:ascii="Times New Roman" w:hAnsi="Times New Roman" w:cs="Times New Roman"/>
          <w:sz w:val="20"/>
          <w:szCs w:val="20"/>
          <w:lang w:val="en-GB"/>
        </w:rPr>
        <w:t>cannot provide other than basic information</w:t>
      </w:r>
      <w:r w:rsidR="00666677" w:rsidRPr="00D62A54">
        <w:rPr>
          <w:rFonts w:ascii="Times New Roman" w:hAnsi="Times New Roman" w:cs="Times New Roman"/>
          <w:sz w:val="20"/>
          <w:szCs w:val="20"/>
          <w:lang w:val="en-GB"/>
        </w:rPr>
        <w:t xml:space="preserve"> services</w:t>
      </w:r>
      <w:r w:rsidRPr="00D62A54">
        <w:rPr>
          <w:rFonts w:ascii="Times New Roman" w:hAnsi="Times New Roman" w:cs="Times New Roman"/>
          <w:sz w:val="20"/>
          <w:szCs w:val="20"/>
          <w:lang w:val="en-GB"/>
        </w:rPr>
        <w:t xml:space="preserve">. </w:t>
      </w:r>
      <w:r w:rsidR="00666677" w:rsidRPr="00D62A54">
        <w:rPr>
          <w:rFonts w:ascii="Times New Roman" w:hAnsi="Times New Roman" w:cs="Times New Roman"/>
          <w:sz w:val="20"/>
          <w:szCs w:val="20"/>
          <w:lang w:val="en-GB"/>
        </w:rPr>
        <w:t xml:space="preserve">But we can obtain news on grant programs </w:t>
      </w:r>
      <w:r w:rsidR="005C6ED7" w:rsidRPr="00D62A54">
        <w:rPr>
          <w:rFonts w:ascii="Times New Roman" w:hAnsi="Times New Roman" w:cs="Times New Roman"/>
          <w:sz w:val="20"/>
          <w:szCs w:val="20"/>
          <w:lang w:val="en-GB"/>
        </w:rPr>
        <w:t xml:space="preserve">for free </w:t>
      </w:r>
      <w:r w:rsidR="00666677" w:rsidRPr="00D62A54">
        <w:rPr>
          <w:rFonts w:ascii="Times New Roman" w:hAnsi="Times New Roman" w:cs="Times New Roman"/>
          <w:sz w:val="20"/>
          <w:szCs w:val="20"/>
          <w:lang w:val="en-GB"/>
        </w:rPr>
        <w:t>from other sources too. Current innovation office duties are confined to sending out newsletters and occasionally organizing presentations about grant schemes.</w:t>
      </w:r>
      <w:r w:rsidRPr="00D62A54">
        <w:rPr>
          <w:rFonts w:ascii="Times New Roman" w:hAnsi="Times New Roman" w:cs="Times New Roman"/>
          <w:sz w:val="20"/>
          <w:szCs w:val="20"/>
          <w:lang w:val="en-GB"/>
        </w:rPr>
        <w:t>”</w:t>
      </w:r>
      <w:r w:rsidR="003D670E" w:rsidRPr="00D62A54">
        <w:rPr>
          <w:rFonts w:ascii="Times New Roman" w:hAnsi="Times New Roman" w:cs="Times New Roman"/>
          <w:sz w:val="20"/>
          <w:szCs w:val="20"/>
          <w:lang w:val="en-GB"/>
        </w:rPr>
        <w:t xml:space="preserve"> –</w:t>
      </w:r>
      <w:r w:rsidR="00535850" w:rsidRPr="00D62A54">
        <w:rPr>
          <w:rFonts w:ascii="Times New Roman" w:hAnsi="Times New Roman" w:cs="Times New Roman"/>
          <w:sz w:val="20"/>
          <w:szCs w:val="20"/>
          <w:lang w:val="en-GB"/>
        </w:rPr>
        <w:t xml:space="preserve"> runs a </w:t>
      </w:r>
      <w:r w:rsidR="003D670E" w:rsidRPr="00D62A54">
        <w:rPr>
          <w:rFonts w:ascii="Times New Roman" w:hAnsi="Times New Roman" w:cs="Times New Roman"/>
          <w:sz w:val="20"/>
          <w:szCs w:val="20"/>
          <w:lang w:val="en-GB"/>
        </w:rPr>
        <w:t>spinoff</w:t>
      </w:r>
      <w:r w:rsidR="00843D2E" w:rsidRPr="00D62A54">
        <w:rPr>
          <w:rFonts w:ascii="Times New Roman" w:hAnsi="Times New Roman" w:cs="Times New Roman"/>
          <w:sz w:val="20"/>
          <w:szCs w:val="20"/>
          <w:lang w:val="en-GB"/>
        </w:rPr>
        <w:t>, 36 years old</w:t>
      </w:r>
    </w:p>
    <w:p w:rsidR="007B1CBA" w:rsidRPr="00D62A54" w:rsidRDefault="00D05E91" w:rsidP="005B5C5D">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T</w:t>
      </w:r>
      <w:r w:rsidR="00E93444" w:rsidRPr="00D62A54">
        <w:rPr>
          <w:rFonts w:ascii="Times New Roman" w:hAnsi="Times New Roman" w:cs="Times New Roman"/>
          <w:sz w:val="20"/>
          <w:szCs w:val="20"/>
          <w:lang w:val="en-GB"/>
        </w:rPr>
        <w:t xml:space="preserve">he </w:t>
      </w:r>
      <w:r w:rsidR="00644210" w:rsidRPr="00D62A54">
        <w:rPr>
          <w:rFonts w:ascii="Times New Roman" w:hAnsi="Times New Roman" w:cs="Times New Roman"/>
          <w:sz w:val="20"/>
          <w:szCs w:val="20"/>
          <w:lang w:val="en-GB"/>
        </w:rPr>
        <w:t>“pessimists”</w:t>
      </w:r>
      <w:r w:rsidRPr="00D62A54">
        <w:rPr>
          <w:rFonts w:ascii="Times New Roman" w:hAnsi="Times New Roman" w:cs="Times New Roman"/>
          <w:sz w:val="20"/>
          <w:szCs w:val="20"/>
          <w:lang w:val="en-GB"/>
        </w:rPr>
        <w:t xml:space="preserve"> believe</w:t>
      </w:r>
      <w:r w:rsidR="001546A2" w:rsidRPr="00D62A54">
        <w:rPr>
          <w:rFonts w:ascii="Times New Roman" w:hAnsi="Times New Roman" w:cs="Times New Roman"/>
          <w:sz w:val="20"/>
          <w:szCs w:val="20"/>
          <w:lang w:val="en-GB"/>
        </w:rPr>
        <w:t xml:space="preserve"> there is no need for </w:t>
      </w:r>
      <w:r w:rsidR="004A5EA1" w:rsidRPr="00D62A54">
        <w:rPr>
          <w:rFonts w:ascii="Times New Roman" w:hAnsi="Times New Roman" w:cs="Times New Roman"/>
          <w:sz w:val="20"/>
          <w:szCs w:val="20"/>
          <w:lang w:val="en-GB"/>
        </w:rPr>
        <w:t xml:space="preserve">an intermediary </w:t>
      </w:r>
      <w:r w:rsidR="00E92415" w:rsidRPr="00D62A54">
        <w:rPr>
          <w:rFonts w:ascii="Times New Roman" w:hAnsi="Times New Roman" w:cs="Times New Roman"/>
          <w:sz w:val="20"/>
          <w:szCs w:val="20"/>
          <w:lang w:val="en-GB"/>
        </w:rPr>
        <w:t>unit</w:t>
      </w:r>
      <w:r w:rsidR="004A5EA1" w:rsidRPr="00D62A54">
        <w:rPr>
          <w:rFonts w:ascii="Times New Roman" w:hAnsi="Times New Roman" w:cs="Times New Roman"/>
          <w:sz w:val="20"/>
          <w:szCs w:val="20"/>
          <w:lang w:val="en-GB"/>
        </w:rPr>
        <w:t xml:space="preserve"> at the university</w:t>
      </w:r>
      <w:r w:rsidR="005C6ED7" w:rsidRPr="00D62A54">
        <w:rPr>
          <w:rFonts w:ascii="Times New Roman" w:hAnsi="Times New Roman" w:cs="Times New Roman"/>
          <w:sz w:val="20"/>
          <w:szCs w:val="20"/>
          <w:lang w:val="en-GB"/>
        </w:rPr>
        <w:t xml:space="preserve"> anyway,</w:t>
      </w:r>
      <w:r w:rsidR="004A5EA1" w:rsidRPr="00D62A54">
        <w:rPr>
          <w:rFonts w:ascii="Times New Roman" w:hAnsi="Times New Roman" w:cs="Times New Roman"/>
          <w:sz w:val="20"/>
          <w:szCs w:val="20"/>
          <w:lang w:val="en-GB"/>
        </w:rPr>
        <w:t xml:space="preserve"> as it </w:t>
      </w:r>
      <w:r w:rsidR="005C6ED7" w:rsidRPr="00D62A54">
        <w:rPr>
          <w:rFonts w:ascii="Times New Roman" w:hAnsi="Times New Roman" w:cs="Times New Roman"/>
          <w:sz w:val="20"/>
          <w:szCs w:val="20"/>
          <w:lang w:val="en-GB"/>
        </w:rPr>
        <w:t>w</w:t>
      </w:r>
      <w:r w:rsidR="00C4247B" w:rsidRPr="00D62A54">
        <w:rPr>
          <w:rFonts w:ascii="Times New Roman" w:hAnsi="Times New Roman" w:cs="Times New Roman"/>
          <w:sz w:val="20"/>
          <w:szCs w:val="20"/>
          <w:lang w:val="en-GB"/>
        </w:rPr>
        <w:t>ould</w:t>
      </w:r>
      <w:r w:rsidR="00606282" w:rsidRPr="00D62A54">
        <w:rPr>
          <w:rFonts w:ascii="Times New Roman" w:hAnsi="Times New Roman" w:cs="Times New Roman"/>
          <w:sz w:val="20"/>
          <w:szCs w:val="20"/>
          <w:lang w:val="en-GB"/>
        </w:rPr>
        <w:t xml:space="preserve"> not</w:t>
      </w:r>
      <w:r w:rsidR="004A5EA1" w:rsidRPr="00D62A54">
        <w:rPr>
          <w:rFonts w:ascii="Times New Roman" w:hAnsi="Times New Roman" w:cs="Times New Roman"/>
          <w:sz w:val="20"/>
          <w:szCs w:val="20"/>
          <w:lang w:val="en-GB"/>
        </w:rPr>
        <w:t xml:space="preserve"> </w:t>
      </w:r>
      <w:r w:rsidR="005C6ED7" w:rsidRPr="00D62A54">
        <w:rPr>
          <w:rFonts w:ascii="Times New Roman" w:hAnsi="Times New Roman" w:cs="Times New Roman"/>
          <w:sz w:val="20"/>
          <w:szCs w:val="20"/>
          <w:lang w:val="en-GB"/>
        </w:rPr>
        <w:t xml:space="preserve">be </w:t>
      </w:r>
      <w:r w:rsidR="007B1CBA" w:rsidRPr="00D62A54">
        <w:rPr>
          <w:rFonts w:ascii="Times New Roman" w:hAnsi="Times New Roman" w:cs="Times New Roman"/>
          <w:sz w:val="20"/>
          <w:szCs w:val="20"/>
          <w:lang w:val="en-GB"/>
        </w:rPr>
        <w:t>able</w:t>
      </w:r>
      <w:r w:rsidR="009A695D" w:rsidRPr="00D62A54">
        <w:rPr>
          <w:rFonts w:ascii="Times New Roman" w:hAnsi="Times New Roman" w:cs="Times New Roman"/>
          <w:sz w:val="20"/>
          <w:szCs w:val="20"/>
          <w:lang w:val="en-GB"/>
        </w:rPr>
        <w:t xml:space="preserve"> </w:t>
      </w:r>
      <w:r w:rsidR="005C6ED7" w:rsidRPr="00D62A54">
        <w:rPr>
          <w:rFonts w:ascii="Times New Roman" w:hAnsi="Times New Roman" w:cs="Times New Roman"/>
          <w:sz w:val="20"/>
          <w:szCs w:val="20"/>
          <w:lang w:val="en-GB"/>
        </w:rPr>
        <w:t xml:space="preserve">to </w:t>
      </w:r>
      <w:r w:rsidR="009A695D" w:rsidRPr="00D62A54">
        <w:rPr>
          <w:rFonts w:ascii="Times New Roman" w:hAnsi="Times New Roman" w:cs="Times New Roman"/>
          <w:sz w:val="20"/>
          <w:szCs w:val="20"/>
          <w:lang w:val="en-GB"/>
        </w:rPr>
        <w:t xml:space="preserve">perform </w:t>
      </w:r>
      <w:r w:rsidR="00B45E2D" w:rsidRPr="00D62A54">
        <w:rPr>
          <w:rFonts w:ascii="Times New Roman" w:hAnsi="Times New Roman" w:cs="Times New Roman"/>
          <w:sz w:val="20"/>
          <w:szCs w:val="20"/>
          <w:lang w:val="en-GB"/>
        </w:rPr>
        <w:t xml:space="preserve">UITT </w:t>
      </w:r>
      <w:r w:rsidR="009A695D" w:rsidRPr="00D62A54">
        <w:rPr>
          <w:rFonts w:ascii="Times New Roman" w:hAnsi="Times New Roman" w:cs="Times New Roman"/>
          <w:sz w:val="20"/>
          <w:szCs w:val="20"/>
          <w:lang w:val="en-GB"/>
        </w:rPr>
        <w:t>tasks effectively</w:t>
      </w:r>
      <w:r w:rsidR="005C6ED7" w:rsidRPr="00D62A54">
        <w:rPr>
          <w:rFonts w:ascii="Times New Roman" w:hAnsi="Times New Roman" w:cs="Times New Roman"/>
          <w:sz w:val="20"/>
          <w:szCs w:val="20"/>
          <w:lang w:val="en-GB"/>
        </w:rPr>
        <w:t xml:space="preserve"> </w:t>
      </w:r>
      <w:r w:rsidR="00ED5D2D" w:rsidRPr="00D62A54">
        <w:rPr>
          <w:rFonts w:ascii="Times New Roman" w:hAnsi="Times New Roman" w:cs="Times New Roman"/>
          <w:sz w:val="20"/>
          <w:szCs w:val="20"/>
          <w:lang w:val="en-GB"/>
        </w:rPr>
        <w:t xml:space="preserve">and </w:t>
      </w:r>
      <w:r w:rsidR="00C4247B" w:rsidRPr="00D62A54">
        <w:rPr>
          <w:rFonts w:ascii="Times New Roman" w:hAnsi="Times New Roman" w:cs="Times New Roman"/>
          <w:sz w:val="20"/>
          <w:szCs w:val="20"/>
          <w:lang w:val="en-GB"/>
        </w:rPr>
        <w:t xml:space="preserve">would </w:t>
      </w:r>
      <w:r w:rsidRPr="00D62A54">
        <w:rPr>
          <w:rFonts w:ascii="Times New Roman" w:hAnsi="Times New Roman" w:cs="Times New Roman"/>
          <w:sz w:val="20"/>
          <w:szCs w:val="20"/>
          <w:lang w:val="en-GB"/>
        </w:rPr>
        <w:t>only</w:t>
      </w:r>
      <w:r w:rsidR="009A695D" w:rsidRPr="00D62A54">
        <w:rPr>
          <w:rFonts w:ascii="Times New Roman" w:hAnsi="Times New Roman" w:cs="Times New Roman"/>
          <w:sz w:val="20"/>
          <w:szCs w:val="20"/>
          <w:lang w:val="en-GB"/>
        </w:rPr>
        <w:t xml:space="preserve"> </w:t>
      </w:r>
      <w:r w:rsidR="00ED5D2D" w:rsidRPr="00D62A54">
        <w:rPr>
          <w:rFonts w:ascii="Times New Roman" w:hAnsi="Times New Roman" w:cs="Times New Roman"/>
          <w:sz w:val="20"/>
          <w:szCs w:val="20"/>
          <w:lang w:val="en-GB"/>
        </w:rPr>
        <w:t>overs</w:t>
      </w:r>
      <w:r w:rsidR="00C4247B" w:rsidRPr="00D62A54">
        <w:rPr>
          <w:rFonts w:ascii="Times New Roman" w:hAnsi="Times New Roman" w:cs="Times New Roman"/>
          <w:sz w:val="20"/>
          <w:szCs w:val="20"/>
          <w:lang w:val="en-GB"/>
        </w:rPr>
        <w:t>ee</w:t>
      </w:r>
      <w:r w:rsidR="009A695D" w:rsidRPr="00D62A54">
        <w:rPr>
          <w:rFonts w:ascii="Times New Roman" w:hAnsi="Times New Roman" w:cs="Times New Roman"/>
          <w:sz w:val="20"/>
          <w:szCs w:val="20"/>
          <w:lang w:val="en-GB"/>
        </w:rPr>
        <w:t xml:space="preserve"> researchers and depriv</w:t>
      </w:r>
      <w:r w:rsidR="00F359E3" w:rsidRPr="00D62A54">
        <w:rPr>
          <w:rFonts w:ascii="Times New Roman" w:hAnsi="Times New Roman" w:cs="Times New Roman"/>
          <w:sz w:val="20"/>
          <w:szCs w:val="20"/>
          <w:lang w:val="en-GB"/>
        </w:rPr>
        <w:t>e</w:t>
      </w:r>
      <w:r w:rsidR="009A695D" w:rsidRPr="00D62A54">
        <w:rPr>
          <w:rFonts w:ascii="Times New Roman" w:hAnsi="Times New Roman" w:cs="Times New Roman"/>
          <w:sz w:val="20"/>
          <w:szCs w:val="20"/>
          <w:lang w:val="en-GB"/>
        </w:rPr>
        <w:t xml:space="preserve"> </w:t>
      </w:r>
      <w:r w:rsidR="00ED5D2D" w:rsidRPr="00D62A54">
        <w:rPr>
          <w:rFonts w:ascii="Times New Roman" w:hAnsi="Times New Roman" w:cs="Times New Roman"/>
          <w:sz w:val="20"/>
          <w:szCs w:val="20"/>
          <w:lang w:val="en-GB"/>
        </w:rPr>
        <w:t>them of their income.</w:t>
      </w:r>
    </w:p>
    <w:p w:rsidR="007B1CBA" w:rsidRPr="00D62A54" w:rsidRDefault="007B1CBA" w:rsidP="007B1CBA">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“If the university ever establish</w:t>
      </w:r>
      <w:r w:rsidR="00DC01D8" w:rsidRPr="00D62A54">
        <w:rPr>
          <w:rFonts w:ascii="Times New Roman" w:hAnsi="Times New Roman" w:cs="Times New Roman"/>
          <w:sz w:val="20"/>
          <w:szCs w:val="20"/>
          <w:lang w:val="en-GB"/>
        </w:rPr>
        <w:t>ed</w:t>
      </w:r>
      <w:r w:rsidRPr="00D62A54">
        <w:rPr>
          <w:rFonts w:ascii="Times New Roman" w:hAnsi="Times New Roman" w:cs="Times New Roman"/>
          <w:sz w:val="20"/>
          <w:szCs w:val="20"/>
          <w:lang w:val="en-GB"/>
        </w:rPr>
        <w:t xml:space="preserve"> </w:t>
      </w:r>
      <w:r w:rsidR="00DC01D8" w:rsidRPr="00D62A54">
        <w:rPr>
          <w:rFonts w:ascii="Times New Roman" w:hAnsi="Times New Roman" w:cs="Times New Roman"/>
          <w:sz w:val="20"/>
          <w:szCs w:val="20"/>
          <w:lang w:val="en-GB"/>
        </w:rPr>
        <w:t xml:space="preserve">such </w:t>
      </w:r>
      <w:r w:rsidR="00B45E2D" w:rsidRPr="00D62A54">
        <w:rPr>
          <w:rFonts w:ascii="Times New Roman" w:hAnsi="Times New Roman" w:cs="Times New Roman"/>
          <w:sz w:val="20"/>
          <w:szCs w:val="20"/>
          <w:lang w:val="en-GB"/>
        </w:rPr>
        <w:t xml:space="preserve">an </w:t>
      </w:r>
      <w:r w:rsidRPr="00D62A54">
        <w:rPr>
          <w:rFonts w:ascii="Times New Roman" w:hAnsi="Times New Roman" w:cs="Times New Roman"/>
          <w:sz w:val="20"/>
          <w:szCs w:val="20"/>
          <w:lang w:val="en-GB"/>
        </w:rPr>
        <w:t xml:space="preserve">organization, it’d </w:t>
      </w:r>
      <w:r w:rsidR="00DC01D8" w:rsidRPr="00D62A54">
        <w:rPr>
          <w:rFonts w:ascii="Times New Roman" w:hAnsi="Times New Roman" w:cs="Times New Roman"/>
          <w:sz w:val="20"/>
          <w:szCs w:val="20"/>
          <w:lang w:val="en-GB"/>
        </w:rPr>
        <w:t xml:space="preserve">probably </w:t>
      </w:r>
      <w:r w:rsidR="00773399" w:rsidRPr="00D62A54">
        <w:rPr>
          <w:rFonts w:ascii="Times New Roman" w:hAnsi="Times New Roman" w:cs="Times New Roman"/>
          <w:sz w:val="20"/>
          <w:szCs w:val="20"/>
          <w:lang w:val="en-GB"/>
        </w:rPr>
        <w:t>do</w:t>
      </w:r>
      <w:r w:rsidRPr="00D62A54">
        <w:rPr>
          <w:rFonts w:ascii="Times New Roman" w:hAnsi="Times New Roman" w:cs="Times New Roman"/>
          <w:sz w:val="20"/>
          <w:szCs w:val="20"/>
          <w:lang w:val="en-GB"/>
        </w:rPr>
        <w:t xml:space="preserve"> </w:t>
      </w:r>
      <w:r w:rsidR="00070929" w:rsidRPr="00D62A54">
        <w:rPr>
          <w:rFonts w:ascii="Times New Roman" w:hAnsi="Times New Roman" w:cs="Times New Roman"/>
          <w:sz w:val="20"/>
          <w:szCs w:val="20"/>
          <w:lang w:val="en-GB"/>
        </w:rPr>
        <w:t xml:space="preserve">because of </w:t>
      </w:r>
      <w:r w:rsidRPr="00D62A54">
        <w:rPr>
          <w:rFonts w:ascii="Times New Roman" w:hAnsi="Times New Roman" w:cs="Times New Roman"/>
          <w:sz w:val="20"/>
          <w:szCs w:val="20"/>
          <w:lang w:val="en-GB"/>
        </w:rPr>
        <w:t>th</w:t>
      </w:r>
      <w:r w:rsidR="00DC01D8" w:rsidRPr="00D62A54">
        <w:rPr>
          <w:rFonts w:ascii="Times New Roman" w:hAnsi="Times New Roman" w:cs="Times New Roman"/>
          <w:sz w:val="20"/>
          <w:szCs w:val="20"/>
          <w:lang w:val="en-GB"/>
        </w:rPr>
        <w:t>e</w:t>
      </w:r>
      <w:r w:rsidRPr="00D62A54">
        <w:rPr>
          <w:rFonts w:ascii="Times New Roman" w:hAnsi="Times New Roman" w:cs="Times New Roman"/>
          <w:sz w:val="20"/>
          <w:szCs w:val="20"/>
          <w:lang w:val="en-GB"/>
        </w:rPr>
        <w:t xml:space="preserve"> feudal intention of </w:t>
      </w:r>
      <w:r w:rsidR="00DC01D8" w:rsidRPr="00D62A54">
        <w:rPr>
          <w:rFonts w:ascii="Times New Roman" w:hAnsi="Times New Roman" w:cs="Times New Roman"/>
          <w:sz w:val="20"/>
          <w:szCs w:val="20"/>
          <w:lang w:val="en-GB"/>
        </w:rPr>
        <w:t xml:space="preserve">taking everything away from </w:t>
      </w:r>
      <w:r w:rsidR="00070929" w:rsidRPr="00D62A54">
        <w:rPr>
          <w:rFonts w:ascii="Times New Roman" w:hAnsi="Times New Roman" w:cs="Times New Roman"/>
          <w:sz w:val="20"/>
          <w:szCs w:val="20"/>
          <w:lang w:val="en-GB"/>
        </w:rPr>
        <w:t>‘</w:t>
      </w:r>
      <w:r w:rsidR="00DC01D8" w:rsidRPr="00D62A54">
        <w:rPr>
          <w:rFonts w:ascii="Times New Roman" w:hAnsi="Times New Roman" w:cs="Times New Roman"/>
          <w:sz w:val="20"/>
          <w:szCs w:val="20"/>
          <w:lang w:val="en-GB"/>
        </w:rPr>
        <w:t>renitent</w:t>
      </w:r>
      <w:r w:rsidR="00070929" w:rsidRPr="00D62A54">
        <w:rPr>
          <w:rFonts w:ascii="Times New Roman" w:hAnsi="Times New Roman" w:cs="Times New Roman"/>
          <w:sz w:val="20"/>
          <w:szCs w:val="20"/>
          <w:lang w:val="en-GB"/>
        </w:rPr>
        <w:t>’,</w:t>
      </w:r>
      <w:r w:rsidR="00DC01D8" w:rsidRPr="00D62A54">
        <w:rPr>
          <w:rFonts w:ascii="Times New Roman" w:hAnsi="Times New Roman" w:cs="Times New Roman"/>
          <w:sz w:val="20"/>
          <w:szCs w:val="20"/>
          <w:lang w:val="en-GB"/>
        </w:rPr>
        <w:t xml:space="preserve"> </w:t>
      </w:r>
      <w:r w:rsidR="00070929" w:rsidRPr="00D62A54">
        <w:rPr>
          <w:rFonts w:ascii="Times New Roman" w:hAnsi="Times New Roman" w:cs="Times New Roman"/>
          <w:sz w:val="20"/>
          <w:szCs w:val="20"/>
          <w:lang w:val="en-GB"/>
        </w:rPr>
        <w:t>‘</w:t>
      </w:r>
      <w:r w:rsidR="00DC01D8" w:rsidRPr="00D62A54">
        <w:rPr>
          <w:rFonts w:ascii="Times New Roman" w:hAnsi="Times New Roman" w:cs="Times New Roman"/>
          <w:sz w:val="20"/>
          <w:szCs w:val="20"/>
          <w:lang w:val="en-GB"/>
        </w:rPr>
        <w:t>individual</w:t>
      </w:r>
      <w:r w:rsidR="00070929" w:rsidRPr="00D62A54">
        <w:rPr>
          <w:rFonts w:ascii="Times New Roman" w:hAnsi="Times New Roman" w:cs="Times New Roman"/>
          <w:sz w:val="20"/>
          <w:szCs w:val="20"/>
          <w:lang w:val="en-GB"/>
        </w:rPr>
        <w:t>’</w:t>
      </w:r>
      <w:r w:rsidR="00DC01D8" w:rsidRPr="00D62A54">
        <w:rPr>
          <w:rFonts w:ascii="Times New Roman" w:hAnsi="Times New Roman" w:cs="Times New Roman"/>
          <w:sz w:val="20"/>
          <w:szCs w:val="20"/>
          <w:lang w:val="en-GB"/>
        </w:rPr>
        <w:t xml:space="preserve"> freelancers and </w:t>
      </w:r>
      <w:r w:rsidR="00EE52B4" w:rsidRPr="00D62A54">
        <w:rPr>
          <w:rFonts w:ascii="Times New Roman" w:hAnsi="Times New Roman" w:cs="Times New Roman"/>
          <w:sz w:val="20"/>
          <w:szCs w:val="20"/>
          <w:lang w:val="en-GB"/>
        </w:rPr>
        <w:t>it</w:t>
      </w:r>
      <w:r w:rsidR="00B45E2D" w:rsidRPr="00D62A54">
        <w:rPr>
          <w:rFonts w:ascii="Times New Roman" w:hAnsi="Times New Roman" w:cs="Times New Roman"/>
          <w:sz w:val="20"/>
          <w:szCs w:val="20"/>
          <w:lang w:val="en-GB"/>
        </w:rPr>
        <w:t>’d</w:t>
      </w:r>
      <w:r w:rsidR="00EE52B4" w:rsidRPr="00D62A54">
        <w:rPr>
          <w:rFonts w:ascii="Times New Roman" w:hAnsi="Times New Roman" w:cs="Times New Roman"/>
          <w:sz w:val="20"/>
          <w:szCs w:val="20"/>
          <w:lang w:val="en-GB"/>
        </w:rPr>
        <w:t xml:space="preserve"> never </w:t>
      </w:r>
      <w:r w:rsidR="00B45E2D" w:rsidRPr="00D62A54">
        <w:rPr>
          <w:rFonts w:ascii="Times New Roman" w:hAnsi="Times New Roman" w:cs="Times New Roman"/>
          <w:sz w:val="20"/>
          <w:szCs w:val="20"/>
          <w:lang w:val="en-GB"/>
        </w:rPr>
        <w:t xml:space="preserve">come to their mind </w:t>
      </w:r>
      <w:r w:rsidR="00EE52B4" w:rsidRPr="00D62A54">
        <w:rPr>
          <w:rFonts w:ascii="Times New Roman" w:hAnsi="Times New Roman" w:cs="Times New Roman"/>
          <w:sz w:val="20"/>
          <w:szCs w:val="20"/>
          <w:lang w:val="en-GB"/>
        </w:rPr>
        <w:t xml:space="preserve">that </w:t>
      </w:r>
      <w:r w:rsidR="00DC01D8" w:rsidRPr="00D62A54">
        <w:rPr>
          <w:rFonts w:ascii="Times New Roman" w:hAnsi="Times New Roman" w:cs="Times New Roman"/>
          <w:sz w:val="20"/>
          <w:szCs w:val="20"/>
          <w:lang w:val="en-GB"/>
        </w:rPr>
        <w:t>they m</w:t>
      </w:r>
      <w:r w:rsidR="00B45E2D" w:rsidRPr="00D62A54">
        <w:rPr>
          <w:rFonts w:ascii="Times New Roman" w:hAnsi="Times New Roman" w:cs="Times New Roman"/>
          <w:sz w:val="20"/>
          <w:szCs w:val="20"/>
          <w:lang w:val="en-GB"/>
        </w:rPr>
        <w:t>ight</w:t>
      </w:r>
      <w:r w:rsidR="00DC01D8" w:rsidRPr="00D62A54">
        <w:rPr>
          <w:rFonts w:ascii="Times New Roman" w:hAnsi="Times New Roman" w:cs="Times New Roman"/>
          <w:sz w:val="20"/>
          <w:szCs w:val="20"/>
          <w:lang w:val="en-GB"/>
        </w:rPr>
        <w:t xml:space="preserve"> help us in </w:t>
      </w:r>
      <w:r w:rsidR="00773399" w:rsidRPr="00D62A54">
        <w:rPr>
          <w:rFonts w:ascii="Times New Roman" w:hAnsi="Times New Roman" w:cs="Times New Roman"/>
          <w:sz w:val="20"/>
          <w:szCs w:val="20"/>
          <w:lang w:val="en-GB"/>
        </w:rPr>
        <w:t>some</w:t>
      </w:r>
      <w:r w:rsidR="00DC01D8" w:rsidRPr="00D62A54">
        <w:rPr>
          <w:rFonts w:ascii="Times New Roman" w:hAnsi="Times New Roman" w:cs="Times New Roman"/>
          <w:sz w:val="20"/>
          <w:szCs w:val="20"/>
          <w:lang w:val="en-GB"/>
        </w:rPr>
        <w:t>thing</w:t>
      </w:r>
      <w:r w:rsidR="00EE52B4"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w:t>
      </w:r>
      <w:r w:rsidR="00B45E2D" w:rsidRPr="00D62A54">
        <w:rPr>
          <w:rFonts w:ascii="Times New Roman" w:hAnsi="Times New Roman" w:cs="Times New Roman"/>
          <w:sz w:val="20"/>
          <w:szCs w:val="20"/>
          <w:lang w:val="en-GB"/>
        </w:rPr>
        <w:t xml:space="preserve"> –</w:t>
      </w:r>
      <w:r w:rsidR="00535850" w:rsidRPr="00D62A54">
        <w:rPr>
          <w:rFonts w:ascii="Times New Roman" w:hAnsi="Times New Roman" w:cs="Times New Roman"/>
          <w:sz w:val="20"/>
          <w:szCs w:val="20"/>
          <w:lang w:val="en-GB"/>
        </w:rPr>
        <w:t xml:space="preserve"> runs a </w:t>
      </w:r>
      <w:r w:rsidR="00B45E2D" w:rsidRPr="00D62A54">
        <w:rPr>
          <w:rFonts w:ascii="Times New Roman" w:hAnsi="Times New Roman" w:cs="Times New Roman"/>
          <w:sz w:val="20"/>
          <w:szCs w:val="20"/>
          <w:lang w:val="en-GB"/>
        </w:rPr>
        <w:t>spinoff</w:t>
      </w:r>
      <w:r w:rsidR="00843D2E" w:rsidRPr="00D62A54">
        <w:rPr>
          <w:rFonts w:ascii="Times New Roman" w:hAnsi="Times New Roman" w:cs="Times New Roman"/>
          <w:sz w:val="20"/>
          <w:szCs w:val="20"/>
          <w:lang w:val="en-GB"/>
        </w:rPr>
        <w:t>, 60 years old</w:t>
      </w:r>
    </w:p>
    <w:p w:rsidR="00EE52B4" w:rsidRPr="00D62A54" w:rsidRDefault="00EE52B4" w:rsidP="00EE52B4">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8F1198" w:rsidRPr="00D62A54">
        <w:rPr>
          <w:rFonts w:ascii="Times New Roman" w:hAnsi="Times New Roman" w:cs="Times New Roman"/>
          <w:sz w:val="20"/>
          <w:szCs w:val="20"/>
          <w:lang w:val="en-GB"/>
        </w:rPr>
        <w:t>...</w:t>
      </w:r>
      <w:r w:rsidR="00A357FD" w:rsidRPr="00D62A54">
        <w:rPr>
          <w:rFonts w:ascii="Times New Roman" w:hAnsi="Times New Roman" w:cs="Times New Roman"/>
          <w:sz w:val="20"/>
          <w:szCs w:val="20"/>
          <w:lang w:val="en-GB"/>
        </w:rPr>
        <w:t xml:space="preserve">owing to </w:t>
      </w:r>
      <w:r w:rsidRPr="00D62A54">
        <w:rPr>
          <w:rFonts w:ascii="Times New Roman" w:hAnsi="Times New Roman" w:cs="Times New Roman"/>
          <w:sz w:val="20"/>
          <w:szCs w:val="20"/>
          <w:lang w:val="en-GB"/>
        </w:rPr>
        <w:t>my age</w:t>
      </w:r>
      <w:r w:rsidR="00A357FD"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I am aware that unfortunately in </w:t>
      </w:r>
      <w:r w:rsidR="008F1198" w:rsidRPr="00D62A54">
        <w:rPr>
          <w:rFonts w:ascii="Times New Roman" w:hAnsi="Times New Roman" w:cs="Times New Roman"/>
          <w:sz w:val="20"/>
          <w:szCs w:val="20"/>
          <w:lang w:val="en-GB"/>
        </w:rPr>
        <w:t>o</w:t>
      </w:r>
      <w:r w:rsidRPr="00D62A54">
        <w:rPr>
          <w:rFonts w:ascii="Times New Roman" w:hAnsi="Times New Roman" w:cs="Times New Roman"/>
          <w:sz w:val="20"/>
          <w:szCs w:val="20"/>
          <w:lang w:val="en-GB"/>
        </w:rPr>
        <w:t xml:space="preserve">ur country </w:t>
      </w:r>
      <w:r w:rsidR="008F1198" w:rsidRPr="00D62A54">
        <w:rPr>
          <w:rFonts w:ascii="Times New Roman" w:hAnsi="Times New Roman" w:cs="Times New Roman"/>
          <w:sz w:val="20"/>
          <w:szCs w:val="20"/>
          <w:lang w:val="en-GB"/>
        </w:rPr>
        <w:t>we do not manage to achieve success with our innovative efforts</w:t>
      </w:r>
      <w:r w:rsidRPr="00D62A54">
        <w:rPr>
          <w:rFonts w:ascii="Times New Roman" w:hAnsi="Times New Roman" w:cs="Times New Roman"/>
          <w:sz w:val="20"/>
          <w:szCs w:val="20"/>
          <w:lang w:val="en-GB"/>
        </w:rPr>
        <w:t xml:space="preserve"> </w:t>
      </w:r>
      <w:r w:rsidR="008F1198" w:rsidRPr="00D62A54">
        <w:rPr>
          <w:rFonts w:ascii="Times New Roman" w:hAnsi="Times New Roman" w:cs="Times New Roman"/>
          <w:sz w:val="20"/>
          <w:szCs w:val="20"/>
          <w:lang w:val="en-GB"/>
        </w:rPr>
        <w:t xml:space="preserve">through these kind of </w:t>
      </w:r>
      <w:r w:rsidRPr="00D62A54">
        <w:rPr>
          <w:rFonts w:ascii="Times New Roman" w:hAnsi="Times New Roman" w:cs="Times New Roman"/>
          <w:sz w:val="20"/>
          <w:szCs w:val="20"/>
          <w:lang w:val="en-GB"/>
        </w:rPr>
        <w:t xml:space="preserve">offices </w:t>
      </w:r>
      <w:r w:rsidR="008F1198" w:rsidRPr="00D62A54">
        <w:rPr>
          <w:rFonts w:ascii="Times New Roman" w:hAnsi="Times New Roman" w:cs="Times New Roman"/>
          <w:sz w:val="20"/>
          <w:szCs w:val="20"/>
          <w:lang w:val="en-GB"/>
        </w:rPr>
        <w:t>anyway</w:t>
      </w:r>
      <w:r w:rsidRPr="00D62A54">
        <w:rPr>
          <w:rFonts w:ascii="Times New Roman" w:hAnsi="Times New Roman" w:cs="Times New Roman"/>
          <w:sz w:val="20"/>
          <w:szCs w:val="20"/>
          <w:lang w:val="en-GB"/>
        </w:rPr>
        <w:t xml:space="preserve"> (and I don’t think it’s their fault)</w:t>
      </w:r>
      <w:r w:rsidR="00A357FD"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A357FD" w:rsidRPr="00D62A54">
        <w:rPr>
          <w:rFonts w:ascii="Times New Roman" w:hAnsi="Times New Roman" w:cs="Times New Roman"/>
          <w:sz w:val="20"/>
          <w:szCs w:val="20"/>
          <w:lang w:val="en-GB"/>
        </w:rPr>
        <w:t>they are</w:t>
      </w:r>
      <w:r w:rsidR="008F1198" w:rsidRPr="00D62A54">
        <w:rPr>
          <w:rFonts w:ascii="Times New Roman" w:hAnsi="Times New Roman" w:cs="Times New Roman"/>
          <w:sz w:val="20"/>
          <w:szCs w:val="20"/>
          <w:lang w:val="en-GB"/>
        </w:rPr>
        <w:t xml:space="preserve"> </w:t>
      </w:r>
      <w:r w:rsidR="00D83667" w:rsidRPr="00D62A54">
        <w:rPr>
          <w:rFonts w:ascii="Times New Roman" w:hAnsi="Times New Roman" w:cs="Times New Roman"/>
          <w:sz w:val="20"/>
          <w:szCs w:val="20"/>
          <w:lang w:val="en-GB"/>
        </w:rPr>
        <w:t xml:space="preserve">rather </w:t>
      </w:r>
      <w:r w:rsidR="008F1198" w:rsidRPr="00D62A54">
        <w:rPr>
          <w:rFonts w:ascii="Times New Roman" w:hAnsi="Times New Roman" w:cs="Times New Roman"/>
          <w:sz w:val="20"/>
          <w:szCs w:val="20"/>
          <w:lang w:val="en-GB"/>
        </w:rPr>
        <w:t>pers</w:t>
      </w:r>
      <w:r w:rsidR="00A357FD" w:rsidRPr="00D62A54">
        <w:rPr>
          <w:rFonts w:ascii="Times New Roman" w:hAnsi="Times New Roman" w:cs="Times New Roman"/>
          <w:sz w:val="20"/>
          <w:szCs w:val="20"/>
          <w:lang w:val="en-GB"/>
        </w:rPr>
        <w:t>onal relations, perhaps paid collaborations</w:t>
      </w:r>
      <w:r w:rsidR="008F1198" w:rsidRPr="00D62A54">
        <w:rPr>
          <w:rFonts w:ascii="Times New Roman" w:hAnsi="Times New Roman" w:cs="Times New Roman"/>
          <w:sz w:val="20"/>
          <w:szCs w:val="20"/>
          <w:lang w:val="en-GB"/>
        </w:rPr>
        <w:t xml:space="preserve"> </w:t>
      </w:r>
      <w:r w:rsidR="00D83667" w:rsidRPr="00D62A54">
        <w:rPr>
          <w:rFonts w:ascii="Times New Roman" w:hAnsi="Times New Roman" w:cs="Times New Roman"/>
          <w:sz w:val="20"/>
          <w:szCs w:val="20"/>
          <w:lang w:val="en-GB"/>
        </w:rPr>
        <w:t xml:space="preserve">that </w:t>
      </w:r>
      <w:r w:rsidR="00A357FD" w:rsidRPr="00D62A54">
        <w:rPr>
          <w:rFonts w:ascii="Times New Roman" w:hAnsi="Times New Roman" w:cs="Times New Roman"/>
          <w:sz w:val="20"/>
          <w:szCs w:val="20"/>
          <w:lang w:val="en-GB"/>
        </w:rPr>
        <w:t>are</w:t>
      </w:r>
      <w:r w:rsidR="008F1198" w:rsidRPr="00D62A54">
        <w:rPr>
          <w:rFonts w:ascii="Times New Roman" w:hAnsi="Times New Roman" w:cs="Times New Roman"/>
          <w:sz w:val="20"/>
          <w:szCs w:val="20"/>
          <w:lang w:val="en-GB"/>
        </w:rPr>
        <w:t xml:space="preserve"> the most effective way</w:t>
      </w:r>
      <w:r w:rsidR="00A357FD" w:rsidRPr="00D62A54">
        <w:rPr>
          <w:rFonts w:ascii="Times New Roman" w:hAnsi="Times New Roman" w:cs="Times New Roman"/>
          <w:sz w:val="20"/>
          <w:szCs w:val="20"/>
          <w:lang w:val="en-GB"/>
        </w:rPr>
        <w:t>s</w:t>
      </w:r>
      <w:r w:rsidR="008F1198" w:rsidRPr="00D62A54">
        <w:rPr>
          <w:rFonts w:ascii="Times New Roman" w:hAnsi="Times New Roman" w:cs="Times New Roman"/>
          <w:sz w:val="20"/>
          <w:szCs w:val="20"/>
          <w:lang w:val="en-GB"/>
        </w:rPr>
        <w:t xml:space="preserve"> of transferring technologies!</w:t>
      </w:r>
      <w:r w:rsidRPr="00D62A54">
        <w:rPr>
          <w:rFonts w:ascii="Times New Roman" w:hAnsi="Times New Roman" w:cs="Times New Roman"/>
          <w:sz w:val="20"/>
          <w:szCs w:val="20"/>
          <w:lang w:val="en-GB"/>
        </w:rPr>
        <w:t>”</w:t>
      </w:r>
      <w:r w:rsidR="00A357FD" w:rsidRPr="00D62A54">
        <w:rPr>
          <w:rFonts w:ascii="Times New Roman" w:hAnsi="Times New Roman" w:cs="Times New Roman"/>
          <w:sz w:val="20"/>
          <w:szCs w:val="20"/>
          <w:lang w:val="en-GB"/>
        </w:rPr>
        <w:t xml:space="preserve"> –basic research oriented</w:t>
      </w:r>
      <w:r w:rsidR="00843D2E" w:rsidRPr="00D62A54">
        <w:rPr>
          <w:rFonts w:ascii="Times New Roman" w:hAnsi="Times New Roman" w:cs="Times New Roman"/>
          <w:sz w:val="20"/>
          <w:szCs w:val="20"/>
          <w:lang w:val="en-GB"/>
        </w:rPr>
        <w:t>, 56 years old</w:t>
      </w:r>
    </w:p>
    <w:p w:rsidR="00C30A2F" w:rsidRPr="00D62A54" w:rsidRDefault="00644210" w:rsidP="005B5C5D">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According to the “neutral camp”</w:t>
      </w:r>
      <w:r w:rsidR="00E1275E"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the most important function of the TTO </w:t>
      </w:r>
      <w:r w:rsidR="00E1275E" w:rsidRPr="00D62A54">
        <w:rPr>
          <w:rFonts w:ascii="Times New Roman" w:hAnsi="Times New Roman" w:cs="Times New Roman"/>
          <w:sz w:val="20"/>
          <w:szCs w:val="20"/>
          <w:lang w:val="en-GB"/>
        </w:rPr>
        <w:t>given the present conditions</w:t>
      </w:r>
      <w:r w:rsidRPr="00D62A54">
        <w:rPr>
          <w:rFonts w:ascii="Times New Roman" w:hAnsi="Times New Roman" w:cs="Times New Roman"/>
          <w:sz w:val="20"/>
          <w:szCs w:val="20"/>
          <w:lang w:val="en-GB"/>
        </w:rPr>
        <w:t xml:space="preserve"> </w:t>
      </w:r>
      <w:r w:rsidR="00C30A2F" w:rsidRPr="00D62A54">
        <w:rPr>
          <w:rFonts w:ascii="Times New Roman" w:hAnsi="Times New Roman" w:cs="Times New Roman"/>
          <w:sz w:val="20"/>
          <w:szCs w:val="20"/>
          <w:lang w:val="en-GB"/>
        </w:rPr>
        <w:t xml:space="preserve">is </w:t>
      </w:r>
      <w:r w:rsidRPr="00D62A54">
        <w:rPr>
          <w:rFonts w:ascii="Times New Roman" w:hAnsi="Times New Roman" w:cs="Times New Roman"/>
          <w:sz w:val="20"/>
          <w:szCs w:val="20"/>
          <w:lang w:val="en-GB"/>
        </w:rPr>
        <w:t xml:space="preserve">to draw attention to </w:t>
      </w:r>
      <w:r w:rsidR="00284423" w:rsidRPr="00D62A54">
        <w:rPr>
          <w:rFonts w:ascii="Times New Roman" w:hAnsi="Times New Roman" w:cs="Times New Roman"/>
          <w:sz w:val="20"/>
          <w:szCs w:val="20"/>
          <w:lang w:val="en-GB"/>
        </w:rPr>
        <w:t>UITT</w:t>
      </w:r>
      <w:r w:rsidRPr="00D62A54">
        <w:rPr>
          <w:rFonts w:ascii="Times New Roman" w:hAnsi="Times New Roman" w:cs="Times New Roman"/>
          <w:sz w:val="20"/>
          <w:szCs w:val="20"/>
          <w:lang w:val="en-GB"/>
        </w:rPr>
        <w:t xml:space="preserve"> and </w:t>
      </w:r>
      <w:r w:rsidR="00C30A2F" w:rsidRPr="00D62A54">
        <w:rPr>
          <w:rFonts w:ascii="Times New Roman" w:hAnsi="Times New Roman" w:cs="Times New Roman"/>
          <w:sz w:val="20"/>
          <w:szCs w:val="20"/>
          <w:lang w:val="en-GB"/>
        </w:rPr>
        <w:t xml:space="preserve">help </w:t>
      </w:r>
      <w:r w:rsidR="00E1275E" w:rsidRPr="00D62A54">
        <w:rPr>
          <w:rFonts w:ascii="Times New Roman" w:hAnsi="Times New Roman" w:cs="Times New Roman"/>
          <w:sz w:val="20"/>
          <w:szCs w:val="20"/>
          <w:lang w:val="en-GB"/>
        </w:rPr>
        <w:t xml:space="preserve">in </w:t>
      </w:r>
      <w:r w:rsidRPr="00D62A54">
        <w:rPr>
          <w:rFonts w:ascii="Times New Roman" w:hAnsi="Times New Roman" w:cs="Times New Roman"/>
          <w:sz w:val="20"/>
          <w:szCs w:val="20"/>
          <w:lang w:val="en-GB"/>
        </w:rPr>
        <w:t>break</w:t>
      </w:r>
      <w:r w:rsidR="00E1275E" w:rsidRPr="00D62A54">
        <w:rPr>
          <w:rFonts w:ascii="Times New Roman" w:hAnsi="Times New Roman" w:cs="Times New Roman"/>
          <w:sz w:val="20"/>
          <w:szCs w:val="20"/>
          <w:lang w:val="en-GB"/>
        </w:rPr>
        <w:t>ing</w:t>
      </w:r>
      <w:r w:rsidRPr="00D62A54">
        <w:rPr>
          <w:rFonts w:ascii="Times New Roman" w:hAnsi="Times New Roman" w:cs="Times New Roman"/>
          <w:sz w:val="20"/>
          <w:szCs w:val="20"/>
          <w:lang w:val="en-GB"/>
        </w:rPr>
        <w:t xml:space="preserve"> down bureaucracy </w:t>
      </w:r>
      <w:r w:rsidR="00C30A2F" w:rsidRPr="00D62A54">
        <w:rPr>
          <w:rFonts w:ascii="Times New Roman" w:hAnsi="Times New Roman" w:cs="Times New Roman"/>
          <w:sz w:val="20"/>
          <w:szCs w:val="20"/>
          <w:lang w:val="en-GB"/>
        </w:rPr>
        <w:t>at</w:t>
      </w:r>
      <w:r w:rsidRPr="00D62A54">
        <w:rPr>
          <w:rFonts w:ascii="Times New Roman" w:hAnsi="Times New Roman" w:cs="Times New Roman"/>
          <w:sz w:val="20"/>
          <w:szCs w:val="20"/>
          <w:lang w:val="en-GB"/>
        </w:rPr>
        <w:t xml:space="preserve"> the university. The very few “optimists” have already developed mutually fruitful cooperation with the TTO</w:t>
      </w:r>
      <w:r w:rsidR="00284423" w:rsidRPr="00D62A54">
        <w:rPr>
          <w:rFonts w:ascii="Times New Roman" w:hAnsi="Times New Roman" w:cs="Times New Roman"/>
          <w:sz w:val="20"/>
          <w:szCs w:val="20"/>
          <w:lang w:val="en-GB"/>
        </w:rPr>
        <w:t>. F</w:t>
      </w:r>
      <w:r w:rsidR="006B625D" w:rsidRPr="00D62A54">
        <w:rPr>
          <w:rFonts w:ascii="Times New Roman" w:hAnsi="Times New Roman" w:cs="Times New Roman"/>
          <w:sz w:val="20"/>
          <w:szCs w:val="20"/>
          <w:lang w:val="en-GB"/>
        </w:rPr>
        <w:t xml:space="preserve">aculty </w:t>
      </w:r>
      <w:r w:rsidR="00284423" w:rsidRPr="00D62A54">
        <w:rPr>
          <w:rFonts w:ascii="Times New Roman" w:hAnsi="Times New Roman" w:cs="Times New Roman"/>
          <w:sz w:val="20"/>
          <w:szCs w:val="20"/>
          <w:lang w:val="en-GB"/>
        </w:rPr>
        <w:t>o</w:t>
      </w:r>
      <w:r w:rsidR="00773399" w:rsidRPr="00D62A54">
        <w:rPr>
          <w:rFonts w:ascii="Times New Roman" w:hAnsi="Times New Roman" w:cs="Times New Roman"/>
          <w:sz w:val="20"/>
          <w:szCs w:val="20"/>
          <w:lang w:val="en-GB"/>
        </w:rPr>
        <w:t>n the whole</w:t>
      </w:r>
      <w:r w:rsidR="006B625D" w:rsidRPr="00D62A54">
        <w:rPr>
          <w:rFonts w:ascii="Times New Roman" w:hAnsi="Times New Roman" w:cs="Times New Roman"/>
          <w:sz w:val="20"/>
          <w:szCs w:val="20"/>
          <w:lang w:val="en-GB"/>
        </w:rPr>
        <w:t xml:space="preserve"> </w:t>
      </w:r>
      <w:r w:rsidR="00284423" w:rsidRPr="00D62A54">
        <w:rPr>
          <w:rFonts w:ascii="Times New Roman" w:hAnsi="Times New Roman" w:cs="Times New Roman"/>
          <w:sz w:val="20"/>
          <w:szCs w:val="20"/>
          <w:lang w:val="en-GB"/>
        </w:rPr>
        <w:t>suggest</w:t>
      </w:r>
      <w:r w:rsidR="006B625D" w:rsidRPr="00D62A54">
        <w:rPr>
          <w:rFonts w:ascii="Times New Roman" w:hAnsi="Times New Roman" w:cs="Times New Roman"/>
          <w:sz w:val="20"/>
          <w:szCs w:val="20"/>
          <w:lang w:val="en-GB"/>
        </w:rPr>
        <w:t xml:space="preserve"> that </w:t>
      </w:r>
      <w:r w:rsidR="006666DD" w:rsidRPr="00D62A54">
        <w:rPr>
          <w:rFonts w:ascii="Times New Roman" w:hAnsi="Times New Roman" w:cs="Times New Roman"/>
          <w:sz w:val="20"/>
          <w:szCs w:val="20"/>
          <w:lang w:val="en-GB"/>
        </w:rPr>
        <w:t xml:space="preserve">considering </w:t>
      </w:r>
      <w:r w:rsidR="00284423" w:rsidRPr="00D62A54">
        <w:rPr>
          <w:rFonts w:ascii="Times New Roman" w:hAnsi="Times New Roman" w:cs="Times New Roman"/>
          <w:sz w:val="20"/>
          <w:szCs w:val="20"/>
          <w:lang w:val="en-GB"/>
        </w:rPr>
        <w:t>their</w:t>
      </w:r>
      <w:r w:rsidR="006666DD" w:rsidRPr="00D62A54">
        <w:rPr>
          <w:rFonts w:ascii="Times New Roman" w:hAnsi="Times New Roman" w:cs="Times New Roman"/>
          <w:sz w:val="20"/>
          <w:szCs w:val="20"/>
          <w:lang w:val="en-GB"/>
        </w:rPr>
        <w:t xml:space="preserve"> current capabilities</w:t>
      </w:r>
      <w:r w:rsidR="00D83667" w:rsidRPr="00D62A54">
        <w:rPr>
          <w:rFonts w:ascii="Times New Roman" w:hAnsi="Times New Roman" w:cs="Times New Roman"/>
          <w:sz w:val="20"/>
          <w:szCs w:val="20"/>
          <w:lang w:val="en-GB"/>
        </w:rPr>
        <w:t xml:space="preserve"> </w:t>
      </w:r>
      <w:r w:rsidR="006B625D" w:rsidRPr="00D62A54">
        <w:rPr>
          <w:rFonts w:ascii="Times New Roman" w:hAnsi="Times New Roman" w:cs="Times New Roman"/>
          <w:sz w:val="20"/>
          <w:szCs w:val="20"/>
          <w:lang w:val="en-GB"/>
        </w:rPr>
        <w:t>TTO</w:t>
      </w:r>
      <w:r w:rsidR="00284423" w:rsidRPr="00D62A54">
        <w:rPr>
          <w:rFonts w:ascii="Times New Roman" w:hAnsi="Times New Roman" w:cs="Times New Roman"/>
          <w:sz w:val="20"/>
          <w:szCs w:val="20"/>
          <w:lang w:val="en-GB"/>
        </w:rPr>
        <w:t>s</w:t>
      </w:r>
      <w:r w:rsidR="006B625D" w:rsidRPr="00D62A54">
        <w:rPr>
          <w:rFonts w:ascii="Times New Roman" w:hAnsi="Times New Roman" w:cs="Times New Roman"/>
          <w:sz w:val="20"/>
          <w:szCs w:val="20"/>
          <w:lang w:val="en-GB"/>
        </w:rPr>
        <w:t xml:space="preserve"> </w:t>
      </w:r>
      <w:r w:rsidR="00284423" w:rsidRPr="00D62A54">
        <w:rPr>
          <w:rFonts w:ascii="Times New Roman" w:hAnsi="Times New Roman" w:cs="Times New Roman"/>
          <w:sz w:val="20"/>
          <w:szCs w:val="20"/>
          <w:lang w:val="en-GB"/>
        </w:rPr>
        <w:t>could mainly</w:t>
      </w:r>
      <w:r w:rsidR="00D83667" w:rsidRPr="00D62A54">
        <w:rPr>
          <w:rFonts w:ascii="Times New Roman" w:hAnsi="Times New Roman" w:cs="Times New Roman"/>
          <w:sz w:val="20"/>
          <w:szCs w:val="20"/>
          <w:lang w:val="en-GB"/>
        </w:rPr>
        <w:t xml:space="preserve"> assist them </w:t>
      </w:r>
      <w:r w:rsidR="006B625D" w:rsidRPr="00D62A54">
        <w:rPr>
          <w:rFonts w:ascii="Times New Roman" w:hAnsi="Times New Roman" w:cs="Times New Roman"/>
          <w:sz w:val="20"/>
          <w:szCs w:val="20"/>
          <w:lang w:val="en-GB"/>
        </w:rPr>
        <w:t xml:space="preserve">in the </w:t>
      </w:r>
      <w:r w:rsidR="002544C5" w:rsidRPr="00D62A54">
        <w:rPr>
          <w:rFonts w:ascii="Times New Roman" w:hAnsi="Times New Roman" w:cs="Times New Roman"/>
          <w:sz w:val="20"/>
          <w:szCs w:val="20"/>
          <w:lang w:val="en-GB"/>
        </w:rPr>
        <w:t>official</w:t>
      </w:r>
      <w:r w:rsidR="006B625D" w:rsidRPr="00D62A54">
        <w:rPr>
          <w:rFonts w:ascii="Times New Roman" w:hAnsi="Times New Roman" w:cs="Times New Roman"/>
          <w:sz w:val="20"/>
          <w:szCs w:val="20"/>
          <w:lang w:val="en-GB"/>
        </w:rPr>
        <w:t xml:space="preserve"> tasks of commercialization, </w:t>
      </w:r>
      <w:r w:rsidR="006666DD" w:rsidRPr="00D62A54">
        <w:rPr>
          <w:rFonts w:ascii="Times New Roman" w:hAnsi="Times New Roman" w:cs="Times New Roman"/>
          <w:sz w:val="20"/>
          <w:szCs w:val="20"/>
          <w:lang w:val="en-GB"/>
        </w:rPr>
        <w:t>for example in grant application and documentation</w:t>
      </w:r>
      <w:r w:rsidR="002544C5" w:rsidRPr="00D62A54">
        <w:rPr>
          <w:rFonts w:ascii="Times New Roman" w:hAnsi="Times New Roman" w:cs="Times New Roman"/>
          <w:sz w:val="20"/>
          <w:szCs w:val="20"/>
          <w:lang w:val="en-GB"/>
        </w:rPr>
        <w:t xml:space="preserve"> or</w:t>
      </w:r>
      <w:r w:rsidR="006666DD" w:rsidRPr="00D62A54">
        <w:rPr>
          <w:rFonts w:ascii="Times New Roman" w:hAnsi="Times New Roman" w:cs="Times New Roman"/>
          <w:sz w:val="20"/>
          <w:szCs w:val="20"/>
          <w:lang w:val="en-GB"/>
        </w:rPr>
        <w:t xml:space="preserve"> </w:t>
      </w:r>
      <w:r w:rsidR="002544C5" w:rsidRPr="00D62A54">
        <w:rPr>
          <w:rFonts w:ascii="Times New Roman" w:hAnsi="Times New Roman" w:cs="Times New Roman"/>
          <w:sz w:val="20"/>
          <w:szCs w:val="20"/>
          <w:lang w:val="en-GB"/>
        </w:rPr>
        <w:t xml:space="preserve">in </w:t>
      </w:r>
      <w:r w:rsidR="006666DD" w:rsidRPr="00D62A54">
        <w:rPr>
          <w:rFonts w:ascii="Times New Roman" w:hAnsi="Times New Roman" w:cs="Times New Roman"/>
          <w:sz w:val="20"/>
          <w:szCs w:val="20"/>
          <w:lang w:val="en-GB"/>
        </w:rPr>
        <w:t xml:space="preserve">legal services </w:t>
      </w:r>
      <w:r w:rsidR="002544C5" w:rsidRPr="00D62A54">
        <w:rPr>
          <w:rFonts w:ascii="Times New Roman" w:hAnsi="Times New Roman" w:cs="Times New Roman"/>
          <w:sz w:val="20"/>
          <w:szCs w:val="20"/>
          <w:lang w:val="en-GB"/>
        </w:rPr>
        <w:t xml:space="preserve">(e.g. </w:t>
      </w:r>
      <w:r w:rsidR="006666DD" w:rsidRPr="00D62A54">
        <w:rPr>
          <w:rFonts w:ascii="Times New Roman" w:hAnsi="Times New Roman" w:cs="Times New Roman"/>
          <w:sz w:val="20"/>
          <w:szCs w:val="20"/>
          <w:lang w:val="en-GB"/>
        </w:rPr>
        <w:t>writing contracts</w:t>
      </w:r>
      <w:r w:rsidR="00284423" w:rsidRPr="00D62A54">
        <w:rPr>
          <w:rFonts w:ascii="Times New Roman" w:hAnsi="Times New Roman" w:cs="Times New Roman"/>
          <w:sz w:val="20"/>
          <w:szCs w:val="20"/>
          <w:lang w:val="en-GB"/>
        </w:rPr>
        <w:t>,</w:t>
      </w:r>
      <w:r w:rsidR="006666DD" w:rsidRPr="00D62A54">
        <w:rPr>
          <w:rFonts w:ascii="Times New Roman" w:hAnsi="Times New Roman" w:cs="Times New Roman"/>
          <w:sz w:val="20"/>
          <w:szCs w:val="20"/>
          <w:lang w:val="en-GB"/>
        </w:rPr>
        <w:t xml:space="preserve"> </w:t>
      </w:r>
      <w:r w:rsidR="002544C5" w:rsidRPr="00D62A54">
        <w:rPr>
          <w:rFonts w:ascii="Times New Roman" w:hAnsi="Times New Roman" w:cs="Times New Roman"/>
          <w:sz w:val="20"/>
          <w:szCs w:val="20"/>
          <w:lang w:val="en-GB"/>
        </w:rPr>
        <w:t xml:space="preserve">protecting </w:t>
      </w:r>
      <w:r w:rsidR="006666DD" w:rsidRPr="00D62A54">
        <w:rPr>
          <w:rFonts w:ascii="Times New Roman" w:hAnsi="Times New Roman" w:cs="Times New Roman"/>
          <w:sz w:val="20"/>
          <w:szCs w:val="20"/>
          <w:lang w:val="en-GB"/>
        </w:rPr>
        <w:t>IP</w:t>
      </w:r>
      <w:r w:rsidR="002544C5" w:rsidRPr="00D62A54">
        <w:rPr>
          <w:rFonts w:ascii="Times New Roman" w:hAnsi="Times New Roman" w:cs="Times New Roman"/>
          <w:sz w:val="20"/>
          <w:szCs w:val="20"/>
          <w:lang w:val="en-GB"/>
        </w:rPr>
        <w:t>)</w:t>
      </w:r>
      <w:r w:rsidR="00D83667" w:rsidRPr="00D62A54">
        <w:rPr>
          <w:rFonts w:ascii="Times New Roman" w:hAnsi="Times New Roman" w:cs="Times New Roman"/>
          <w:sz w:val="20"/>
          <w:szCs w:val="20"/>
          <w:lang w:val="en-GB"/>
        </w:rPr>
        <w:t>. T</w:t>
      </w:r>
      <w:r w:rsidR="007B14E7" w:rsidRPr="00D62A54">
        <w:rPr>
          <w:rFonts w:ascii="Times New Roman" w:hAnsi="Times New Roman" w:cs="Times New Roman"/>
          <w:sz w:val="20"/>
          <w:szCs w:val="20"/>
          <w:lang w:val="en-GB"/>
        </w:rPr>
        <w:t>hese tasks are easier to perform at university level than individually</w:t>
      </w:r>
      <w:r w:rsidR="00D83667" w:rsidRPr="00D62A54">
        <w:rPr>
          <w:rFonts w:ascii="Times New Roman" w:hAnsi="Times New Roman" w:cs="Times New Roman"/>
          <w:sz w:val="20"/>
          <w:szCs w:val="20"/>
          <w:lang w:val="en-GB"/>
        </w:rPr>
        <w:t xml:space="preserve"> and</w:t>
      </w:r>
      <w:r w:rsidR="00A01125" w:rsidRPr="00D62A54">
        <w:rPr>
          <w:rFonts w:ascii="Times New Roman" w:hAnsi="Times New Roman" w:cs="Times New Roman"/>
          <w:sz w:val="20"/>
          <w:szCs w:val="20"/>
          <w:lang w:val="en-GB"/>
        </w:rPr>
        <w:t xml:space="preserve"> </w:t>
      </w:r>
      <w:r w:rsidR="00C30A2F" w:rsidRPr="00D62A54">
        <w:rPr>
          <w:rFonts w:ascii="Times New Roman" w:hAnsi="Times New Roman" w:cs="Times New Roman"/>
          <w:sz w:val="20"/>
          <w:szCs w:val="20"/>
          <w:lang w:val="en-GB"/>
        </w:rPr>
        <w:t xml:space="preserve">faculty </w:t>
      </w:r>
      <w:r w:rsidR="00A01125" w:rsidRPr="00D62A54">
        <w:rPr>
          <w:rFonts w:ascii="Times New Roman" w:hAnsi="Times New Roman" w:cs="Times New Roman"/>
          <w:sz w:val="20"/>
          <w:szCs w:val="20"/>
          <w:lang w:val="en-GB"/>
        </w:rPr>
        <w:t xml:space="preserve">would be </w:t>
      </w:r>
      <w:r w:rsidR="00284423" w:rsidRPr="00D62A54">
        <w:rPr>
          <w:rFonts w:ascii="Times New Roman" w:hAnsi="Times New Roman" w:cs="Times New Roman"/>
          <w:sz w:val="20"/>
          <w:szCs w:val="20"/>
          <w:lang w:val="en-GB"/>
        </w:rPr>
        <w:t>pleased</w:t>
      </w:r>
      <w:r w:rsidR="00A01125" w:rsidRPr="00D62A54">
        <w:rPr>
          <w:rFonts w:ascii="Times New Roman" w:hAnsi="Times New Roman" w:cs="Times New Roman"/>
          <w:sz w:val="20"/>
          <w:szCs w:val="20"/>
          <w:lang w:val="en-GB"/>
        </w:rPr>
        <w:t xml:space="preserve"> to </w:t>
      </w:r>
      <w:r w:rsidR="00284423" w:rsidRPr="00D62A54">
        <w:rPr>
          <w:rFonts w:ascii="Times New Roman" w:hAnsi="Times New Roman" w:cs="Times New Roman"/>
          <w:sz w:val="20"/>
          <w:szCs w:val="20"/>
          <w:lang w:val="en-GB"/>
        </w:rPr>
        <w:t xml:space="preserve">receive more assistance in </w:t>
      </w:r>
      <w:r w:rsidR="00A01125" w:rsidRPr="00D62A54">
        <w:rPr>
          <w:rFonts w:ascii="Times New Roman" w:hAnsi="Times New Roman" w:cs="Times New Roman"/>
          <w:sz w:val="20"/>
          <w:szCs w:val="20"/>
          <w:lang w:val="en-GB"/>
        </w:rPr>
        <w:t>time consuming</w:t>
      </w:r>
      <w:r w:rsidR="00284423" w:rsidRPr="00D62A54">
        <w:rPr>
          <w:rFonts w:ascii="Times New Roman" w:hAnsi="Times New Roman" w:cs="Times New Roman"/>
          <w:sz w:val="20"/>
          <w:szCs w:val="20"/>
          <w:lang w:val="en-GB"/>
        </w:rPr>
        <w:t>,</w:t>
      </w:r>
      <w:r w:rsidR="00A01125" w:rsidRPr="00D62A54">
        <w:rPr>
          <w:rFonts w:ascii="Times New Roman" w:hAnsi="Times New Roman" w:cs="Times New Roman"/>
          <w:sz w:val="20"/>
          <w:szCs w:val="20"/>
          <w:lang w:val="en-GB"/>
        </w:rPr>
        <w:t xml:space="preserve"> </w:t>
      </w:r>
      <w:r w:rsidR="00933401" w:rsidRPr="00D62A54">
        <w:rPr>
          <w:rFonts w:ascii="Times New Roman" w:hAnsi="Times New Roman" w:cs="Times New Roman"/>
          <w:sz w:val="20"/>
          <w:szCs w:val="20"/>
          <w:lang w:val="en-GB"/>
        </w:rPr>
        <w:t>“</w:t>
      </w:r>
      <w:r w:rsidR="00C30A2F" w:rsidRPr="00D62A54">
        <w:rPr>
          <w:rFonts w:ascii="Times New Roman" w:hAnsi="Times New Roman" w:cs="Times New Roman"/>
          <w:sz w:val="20"/>
          <w:szCs w:val="20"/>
          <w:lang w:val="en-GB"/>
        </w:rPr>
        <w:t>supplementary</w:t>
      </w:r>
      <w:r w:rsidR="00933401" w:rsidRPr="00D62A54">
        <w:rPr>
          <w:rFonts w:ascii="Times New Roman" w:hAnsi="Times New Roman" w:cs="Times New Roman"/>
          <w:sz w:val="20"/>
          <w:szCs w:val="20"/>
          <w:lang w:val="en-GB"/>
        </w:rPr>
        <w:t>”</w:t>
      </w:r>
      <w:r w:rsidR="003D046A" w:rsidRPr="00D62A54">
        <w:rPr>
          <w:rFonts w:ascii="Times New Roman" w:hAnsi="Times New Roman" w:cs="Times New Roman"/>
          <w:sz w:val="20"/>
          <w:szCs w:val="20"/>
          <w:lang w:val="en-GB"/>
        </w:rPr>
        <w:t xml:space="preserve"> </w:t>
      </w:r>
      <w:r w:rsidR="00D0432F" w:rsidRPr="00D62A54">
        <w:rPr>
          <w:rFonts w:ascii="Times New Roman" w:hAnsi="Times New Roman" w:cs="Times New Roman"/>
          <w:sz w:val="20"/>
          <w:szCs w:val="20"/>
          <w:lang w:val="en-GB"/>
        </w:rPr>
        <w:t>R&amp;D</w:t>
      </w:r>
      <w:r w:rsidR="00D83667" w:rsidRPr="00D62A54">
        <w:rPr>
          <w:rFonts w:ascii="Times New Roman" w:hAnsi="Times New Roman" w:cs="Times New Roman"/>
          <w:sz w:val="20"/>
          <w:szCs w:val="20"/>
          <w:lang w:val="en-GB"/>
        </w:rPr>
        <w:t xml:space="preserve"> </w:t>
      </w:r>
      <w:r w:rsidR="00C30A2F" w:rsidRPr="00D62A54">
        <w:rPr>
          <w:rFonts w:ascii="Times New Roman" w:hAnsi="Times New Roman" w:cs="Times New Roman"/>
          <w:sz w:val="20"/>
          <w:szCs w:val="20"/>
          <w:lang w:val="en-GB"/>
        </w:rPr>
        <w:t>activities</w:t>
      </w:r>
      <w:r w:rsidR="00D0432F" w:rsidRPr="00D62A54">
        <w:rPr>
          <w:rFonts w:ascii="Times New Roman" w:hAnsi="Times New Roman" w:cs="Times New Roman"/>
          <w:sz w:val="20"/>
          <w:szCs w:val="20"/>
          <w:lang w:val="en-GB"/>
        </w:rPr>
        <w:t>.</w:t>
      </w:r>
    </w:p>
    <w:p w:rsidR="00C30A2F" w:rsidRPr="00D62A54" w:rsidRDefault="00D15E04" w:rsidP="00C30A2F">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lastRenderedPageBreak/>
        <w:t>“I</w:t>
      </w:r>
      <w:r w:rsidR="001442DA" w:rsidRPr="00D62A54">
        <w:rPr>
          <w:rFonts w:ascii="Times New Roman" w:hAnsi="Times New Roman" w:cs="Times New Roman"/>
          <w:sz w:val="20"/>
          <w:szCs w:val="20"/>
          <w:lang w:val="en-GB"/>
        </w:rPr>
        <w:t xml:space="preserve"> would appreciate </w:t>
      </w:r>
      <w:r w:rsidRPr="00D62A54">
        <w:rPr>
          <w:rFonts w:ascii="Times New Roman" w:hAnsi="Times New Roman" w:cs="Times New Roman"/>
          <w:sz w:val="20"/>
          <w:szCs w:val="20"/>
          <w:lang w:val="en-GB"/>
        </w:rPr>
        <w:t xml:space="preserve">if an office was engaged in those issues that occur in the same way for every researcher, from grant services through contracting to </w:t>
      </w:r>
      <w:r w:rsidR="00F71119" w:rsidRPr="00D62A54">
        <w:rPr>
          <w:rFonts w:ascii="Times New Roman" w:hAnsi="Times New Roman" w:cs="Times New Roman"/>
          <w:sz w:val="20"/>
          <w:szCs w:val="20"/>
          <w:lang w:val="en-GB"/>
        </w:rPr>
        <w:t xml:space="preserve">the protection of interests and </w:t>
      </w:r>
      <w:r w:rsidR="001442DA" w:rsidRPr="00D62A54">
        <w:rPr>
          <w:rFonts w:ascii="Times New Roman" w:hAnsi="Times New Roman" w:cs="Times New Roman"/>
          <w:sz w:val="20"/>
          <w:szCs w:val="20"/>
          <w:lang w:val="en-GB"/>
        </w:rPr>
        <w:t>I</w:t>
      </w:r>
      <w:r w:rsidR="00F71119" w:rsidRPr="00D62A54">
        <w:rPr>
          <w:rFonts w:ascii="Times New Roman" w:hAnsi="Times New Roman" w:cs="Times New Roman"/>
          <w:sz w:val="20"/>
          <w:szCs w:val="20"/>
          <w:lang w:val="en-GB"/>
        </w:rPr>
        <w:t>P</w:t>
      </w:r>
      <w:r w:rsidR="001442DA" w:rsidRPr="00D62A54">
        <w:rPr>
          <w:rFonts w:ascii="Times New Roman" w:hAnsi="Times New Roman" w:cs="Times New Roman"/>
          <w:sz w:val="20"/>
          <w:szCs w:val="20"/>
          <w:lang w:val="en-GB"/>
        </w:rPr>
        <w:t>. Unfortunately</w:t>
      </w:r>
      <w:r w:rsidR="00F71119" w:rsidRPr="00D62A54">
        <w:rPr>
          <w:rFonts w:ascii="Times New Roman" w:hAnsi="Times New Roman" w:cs="Times New Roman"/>
          <w:sz w:val="20"/>
          <w:szCs w:val="20"/>
          <w:lang w:val="en-GB"/>
        </w:rPr>
        <w:t>,</w:t>
      </w:r>
      <w:r w:rsidR="001442DA" w:rsidRPr="00D62A54">
        <w:rPr>
          <w:rFonts w:ascii="Times New Roman" w:hAnsi="Times New Roman" w:cs="Times New Roman"/>
          <w:sz w:val="20"/>
          <w:szCs w:val="20"/>
          <w:lang w:val="en-GB"/>
        </w:rPr>
        <w:t xml:space="preserve"> it </w:t>
      </w:r>
      <w:r w:rsidR="00043B46" w:rsidRPr="00D62A54">
        <w:rPr>
          <w:rFonts w:ascii="Times New Roman" w:hAnsi="Times New Roman" w:cs="Times New Roman"/>
          <w:sz w:val="20"/>
          <w:szCs w:val="20"/>
          <w:lang w:val="en-GB"/>
        </w:rPr>
        <w:t>consumes</w:t>
      </w:r>
      <w:r w:rsidR="001442DA" w:rsidRPr="00D62A54">
        <w:rPr>
          <w:rFonts w:ascii="Times New Roman" w:hAnsi="Times New Roman" w:cs="Times New Roman"/>
          <w:sz w:val="20"/>
          <w:szCs w:val="20"/>
          <w:lang w:val="en-GB"/>
        </w:rPr>
        <w:t xml:space="preserve"> much </w:t>
      </w:r>
      <w:r w:rsidR="00043B46" w:rsidRPr="00D62A54">
        <w:rPr>
          <w:rFonts w:ascii="Times New Roman" w:hAnsi="Times New Roman" w:cs="Times New Roman"/>
          <w:sz w:val="20"/>
          <w:szCs w:val="20"/>
          <w:lang w:val="en-GB"/>
        </w:rPr>
        <w:t>of our time</w:t>
      </w:r>
      <w:r w:rsidR="001442DA" w:rsidRPr="00D62A54">
        <w:rPr>
          <w:rFonts w:ascii="Times New Roman" w:hAnsi="Times New Roman" w:cs="Times New Roman"/>
          <w:sz w:val="20"/>
          <w:szCs w:val="20"/>
          <w:lang w:val="en-GB"/>
        </w:rPr>
        <w:t xml:space="preserve"> if the</w:t>
      </w:r>
      <w:r w:rsidR="00F71119" w:rsidRPr="00D62A54">
        <w:rPr>
          <w:rFonts w:ascii="Times New Roman" w:hAnsi="Times New Roman" w:cs="Times New Roman"/>
          <w:sz w:val="20"/>
          <w:szCs w:val="20"/>
          <w:lang w:val="en-GB"/>
        </w:rPr>
        <w:t>se a</w:t>
      </w:r>
      <w:r w:rsidR="001442DA" w:rsidRPr="00D62A54">
        <w:rPr>
          <w:rFonts w:ascii="Times New Roman" w:hAnsi="Times New Roman" w:cs="Times New Roman"/>
          <w:sz w:val="20"/>
          <w:szCs w:val="20"/>
          <w:lang w:val="en-GB"/>
        </w:rPr>
        <w:t xml:space="preserve">re not taken care by a university office and </w:t>
      </w:r>
      <w:r w:rsidR="00043B46" w:rsidRPr="00D62A54">
        <w:rPr>
          <w:rFonts w:ascii="Times New Roman" w:hAnsi="Times New Roman" w:cs="Times New Roman"/>
          <w:sz w:val="20"/>
          <w:szCs w:val="20"/>
          <w:lang w:val="en-GB"/>
        </w:rPr>
        <w:t xml:space="preserve">we </w:t>
      </w:r>
      <w:r w:rsidR="001442DA" w:rsidRPr="00D62A54">
        <w:rPr>
          <w:rFonts w:ascii="Times New Roman" w:hAnsi="Times New Roman" w:cs="Times New Roman"/>
          <w:sz w:val="20"/>
          <w:szCs w:val="20"/>
          <w:lang w:val="en-GB"/>
        </w:rPr>
        <w:t>ha</w:t>
      </w:r>
      <w:r w:rsidR="00043B46" w:rsidRPr="00D62A54">
        <w:rPr>
          <w:rFonts w:ascii="Times New Roman" w:hAnsi="Times New Roman" w:cs="Times New Roman"/>
          <w:sz w:val="20"/>
          <w:szCs w:val="20"/>
          <w:lang w:val="en-GB"/>
        </w:rPr>
        <w:t>ve</w:t>
      </w:r>
      <w:r w:rsidR="001442DA" w:rsidRPr="00D62A54">
        <w:rPr>
          <w:rFonts w:ascii="Times New Roman" w:hAnsi="Times New Roman" w:cs="Times New Roman"/>
          <w:sz w:val="20"/>
          <w:szCs w:val="20"/>
          <w:lang w:val="en-GB"/>
        </w:rPr>
        <w:t xml:space="preserve"> to find </w:t>
      </w:r>
      <w:r w:rsidR="00043B46" w:rsidRPr="00D62A54">
        <w:rPr>
          <w:rFonts w:ascii="Times New Roman" w:hAnsi="Times New Roman" w:cs="Times New Roman"/>
          <w:sz w:val="20"/>
          <w:szCs w:val="20"/>
          <w:lang w:val="en-GB"/>
        </w:rPr>
        <w:t xml:space="preserve">out </w:t>
      </w:r>
      <w:r w:rsidR="001442DA" w:rsidRPr="00D62A54">
        <w:rPr>
          <w:rFonts w:ascii="Times New Roman" w:hAnsi="Times New Roman" w:cs="Times New Roman"/>
          <w:sz w:val="20"/>
          <w:szCs w:val="20"/>
          <w:lang w:val="en-GB"/>
        </w:rPr>
        <w:t xml:space="preserve">things by </w:t>
      </w:r>
      <w:r w:rsidR="00043B46" w:rsidRPr="00D62A54">
        <w:rPr>
          <w:rFonts w:ascii="Times New Roman" w:hAnsi="Times New Roman" w:cs="Times New Roman"/>
          <w:sz w:val="20"/>
          <w:szCs w:val="20"/>
          <w:lang w:val="en-GB"/>
        </w:rPr>
        <w:t>our</w:t>
      </w:r>
      <w:r w:rsidR="001442DA" w:rsidRPr="00D62A54">
        <w:rPr>
          <w:rFonts w:ascii="Times New Roman" w:hAnsi="Times New Roman" w:cs="Times New Roman"/>
          <w:sz w:val="20"/>
          <w:szCs w:val="20"/>
          <w:lang w:val="en-GB"/>
        </w:rPr>
        <w:t>selves.”</w:t>
      </w:r>
      <w:r w:rsidR="00602965" w:rsidRPr="00D62A54">
        <w:rPr>
          <w:rFonts w:ascii="Times New Roman" w:hAnsi="Times New Roman" w:cs="Times New Roman"/>
          <w:sz w:val="20"/>
          <w:szCs w:val="20"/>
          <w:lang w:val="en-GB"/>
        </w:rPr>
        <w:t xml:space="preserve"> –basic research oriented</w:t>
      </w:r>
      <w:r w:rsidR="00843D2E" w:rsidRPr="00D62A54">
        <w:rPr>
          <w:rFonts w:ascii="Times New Roman" w:hAnsi="Times New Roman" w:cs="Times New Roman"/>
          <w:sz w:val="20"/>
          <w:szCs w:val="20"/>
          <w:lang w:val="en-GB"/>
        </w:rPr>
        <w:t>, 27 years old</w:t>
      </w:r>
    </w:p>
    <w:p w:rsidR="00EB606B" w:rsidRPr="00D62A54" w:rsidRDefault="000D0A9F" w:rsidP="005B5C5D">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R</w:t>
      </w:r>
      <w:r w:rsidR="00D0432F" w:rsidRPr="00D62A54">
        <w:rPr>
          <w:rFonts w:ascii="Times New Roman" w:hAnsi="Times New Roman" w:cs="Times New Roman"/>
          <w:sz w:val="20"/>
          <w:szCs w:val="20"/>
          <w:lang w:val="en-GB"/>
        </w:rPr>
        <w:t xml:space="preserve">espondents agree that </w:t>
      </w:r>
      <w:r w:rsidR="000E3BAA" w:rsidRPr="00D62A54">
        <w:rPr>
          <w:rFonts w:ascii="Times New Roman" w:hAnsi="Times New Roman" w:cs="Times New Roman"/>
          <w:sz w:val="20"/>
          <w:szCs w:val="20"/>
          <w:lang w:val="en-GB"/>
        </w:rPr>
        <w:t xml:space="preserve">TTOs </w:t>
      </w:r>
      <w:r w:rsidR="00E1275E" w:rsidRPr="00D62A54">
        <w:rPr>
          <w:rFonts w:ascii="Times New Roman" w:hAnsi="Times New Roman" w:cs="Times New Roman"/>
          <w:sz w:val="20"/>
          <w:szCs w:val="20"/>
          <w:lang w:val="en-GB"/>
        </w:rPr>
        <w:t>at universities</w:t>
      </w:r>
      <w:r w:rsidR="003D046A" w:rsidRPr="00D62A54">
        <w:rPr>
          <w:rFonts w:ascii="Times New Roman" w:hAnsi="Times New Roman" w:cs="Times New Roman"/>
          <w:sz w:val="20"/>
          <w:szCs w:val="20"/>
          <w:lang w:val="en-GB"/>
        </w:rPr>
        <w:t xml:space="preserve"> are </w:t>
      </w:r>
      <w:r w:rsidR="000E3BAA" w:rsidRPr="00D62A54">
        <w:rPr>
          <w:rFonts w:ascii="Times New Roman" w:hAnsi="Times New Roman" w:cs="Times New Roman"/>
          <w:sz w:val="20"/>
          <w:szCs w:val="20"/>
          <w:lang w:val="en-GB"/>
        </w:rPr>
        <w:t xml:space="preserve">established by fashion </w:t>
      </w:r>
      <w:r w:rsidR="003D046A" w:rsidRPr="00D62A54">
        <w:rPr>
          <w:rFonts w:ascii="Times New Roman" w:hAnsi="Times New Roman" w:cs="Times New Roman"/>
          <w:sz w:val="20"/>
          <w:szCs w:val="20"/>
          <w:lang w:val="en-GB"/>
        </w:rPr>
        <w:t xml:space="preserve">and although their employees are </w:t>
      </w:r>
      <w:r w:rsidR="000E3BAA" w:rsidRPr="00D62A54">
        <w:rPr>
          <w:rFonts w:ascii="Times New Roman" w:hAnsi="Times New Roman" w:cs="Times New Roman"/>
          <w:sz w:val="20"/>
          <w:szCs w:val="20"/>
          <w:lang w:val="en-GB"/>
        </w:rPr>
        <w:t>enthusiastic and helpful</w:t>
      </w:r>
      <w:r w:rsidR="00EB606B" w:rsidRPr="00D62A54">
        <w:rPr>
          <w:rFonts w:ascii="Times New Roman" w:hAnsi="Times New Roman" w:cs="Times New Roman"/>
          <w:sz w:val="20"/>
          <w:szCs w:val="20"/>
          <w:lang w:val="en-GB"/>
        </w:rPr>
        <w:t>,</w:t>
      </w:r>
      <w:r w:rsidR="003D046A" w:rsidRPr="00D62A54">
        <w:rPr>
          <w:rFonts w:ascii="Times New Roman" w:hAnsi="Times New Roman" w:cs="Times New Roman"/>
          <w:sz w:val="20"/>
          <w:szCs w:val="20"/>
          <w:lang w:val="en-GB"/>
        </w:rPr>
        <w:t xml:space="preserve"> they</w:t>
      </w:r>
      <w:r w:rsidR="000E3BAA" w:rsidRPr="00D62A54">
        <w:rPr>
          <w:rFonts w:ascii="Times New Roman" w:hAnsi="Times New Roman" w:cs="Times New Roman"/>
          <w:sz w:val="20"/>
          <w:szCs w:val="20"/>
          <w:lang w:val="en-GB"/>
        </w:rPr>
        <w:t xml:space="preserve"> </w:t>
      </w:r>
      <w:r w:rsidR="00EB606B" w:rsidRPr="00D62A54">
        <w:rPr>
          <w:rFonts w:ascii="Times New Roman" w:hAnsi="Times New Roman" w:cs="Times New Roman"/>
          <w:sz w:val="20"/>
          <w:szCs w:val="20"/>
          <w:lang w:val="en-GB"/>
        </w:rPr>
        <w:t xml:space="preserve">are </w:t>
      </w:r>
      <w:r w:rsidR="00933401" w:rsidRPr="00D62A54">
        <w:rPr>
          <w:rFonts w:ascii="Times New Roman" w:hAnsi="Times New Roman" w:cs="Times New Roman"/>
          <w:sz w:val="20"/>
          <w:szCs w:val="20"/>
          <w:lang w:val="en-GB"/>
        </w:rPr>
        <w:t>often</w:t>
      </w:r>
      <w:r w:rsidR="006248ED" w:rsidRPr="00D62A54">
        <w:rPr>
          <w:rFonts w:ascii="Times New Roman" w:hAnsi="Times New Roman" w:cs="Times New Roman"/>
          <w:sz w:val="20"/>
          <w:szCs w:val="20"/>
          <w:lang w:val="en-GB"/>
        </w:rPr>
        <w:t xml:space="preserve"> devoid of</w:t>
      </w:r>
      <w:r w:rsidR="00EB606B" w:rsidRPr="00D62A54">
        <w:rPr>
          <w:rFonts w:ascii="Times New Roman" w:hAnsi="Times New Roman" w:cs="Times New Roman"/>
          <w:sz w:val="20"/>
          <w:szCs w:val="20"/>
          <w:lang w:val="en-GB"/>
        </w:rPr>
        <w:t xml:space="preserve"> </w:t>
      </w:r>
      <w:r w:rsidR="00681BCF" w:rsidRPr="00D62A54">
        <w:rPr>
          <w:rFonts w:ascii="Times New Roman" w:hAnsi="Times New Roman" w:cs="Times New Roman"/>
          <w:sz w:val="20"/>
          <w:szCs w:val="20"/>
          <w:lang w:val="en-GB"/>
        </w:rPr>
        <w:t xml:space="preserve">sufficient </w:t>
      </w:r>
      <w:r w:rsidR="003D046A" w:rsidRPr="00D62A54">
        <w:rPr>
          <w:rFonts w:ascii="Times New Roman" w:hAnsi="Times New Roman" w:cs="Times New Roman"/>
          <w:sz w:val="20"/>
          <w:szCs w:val="20"/>
          <w:lang w:val="en-GB"/>
        </w:rPr>
        <w:t xml:space="preserve">knowledge of the fields </w:t>
      </w:r>
      <w:r w:rsidR="00681BCF" w:rsidRPr="00D62A54">
        <w:rPr>
          <w:rFonts w:ascii="Times New Roman" w:hAnsi="Times New Roman" w:cs="Times New Roman"/>
          <w:sz w:val="20"/>
          <w:szCs w:val="20"/>
          <w:lang w:val="en-GB"/>
        </w:rPr>
        <w:t xml:space="preserve">of science </w:t>
      </w:r>
      <w:r w:rsidR="003D046A" w:rsidRPr="00D62A54">
        <w:rPr>
          <w:rFonts w:ascii="Times New Roman" w:hAnsi="Times New Roman" w:cs="Times New Roman"/>
          <w:sz w:val="20"/>
          <w:szCs w:val="20"/>
          <w:lang w:val="en-GB"/>
        </w:rPr>
        <w:t>they are going to commercialize</w:t>
      </w:r>
      <w:r w:rsidR="00DC79A7" w:rsidRPr="00D62A54">
        <w:rPr>
          <w:rFonts w:ascii="Times New Roman" w:hAnsi="Times New Roman" w:cs="Times New Roman"/>
          <w:sz w:val="20"/>
          <w:szCs w:val="20"/>
          <w:lang w:val="en-GB"/>
        </w:rPr>
        <w:t>, so i</w:t>
      </w:r>
      <w:r w:rsidR="000E3BAA" w:rsidRPr="00D62A54">
        <w:rPr>
          <w:rFonts w:ascii="Times New Roman" w:hAnsi="Times New Roman" w:cs="Times New Roman"/>
          <w:sz w:val="20"/>
          <w:szCs w:val="20"/>
          <w:lang w:val="en-GB"/>
        </w:rPr>
        <w:t>t is no surprise</w:t>
      </w:r>
      <w:r w:rsidR="00DC79A7" w:rsidRPr="00D62A54">
        <w:rPr>
          <w:rFonts w:ascii="Times New Roman" w:hAnsi="Times New Roman" w:cs="Times New Roman"/>
          <w:sz w:val="20"/>
          <w:szCs w:val="20"/>
          <w:lang w:val="en-GB"/>
        </w:rPr>
        <w:t xml:space="preserve"> </w:t>
      </w:r>
      <w:r w:rsidR="000E3BAA" w:rsidRPr="00D62A54">
        <w:rPr>
          <w:rFonts w:ascii="Times New Roman" w:hAnsi="Times New Roman" w:cs="Times New Roman"/>
          <w:sz w:val="20"/>
          <w:szCs w:val="20"/>
          <w:lang w:val="en-GB"/>
        </w:rPr>
        <w:t xml:space="preserve">they cannot provide </w:t>
      </w:r>
      <w:r w:rsidR="003D046A" w:rsidRPr="00D62A54">
        <w:rPr>
          <w:rFonts w:ascii="Times New Roman" w:hAnsi="Times New Roman" w:cs="Times New Roman"/>
          <w:sz w:val="20"/>
          <w:szCs w:val="20"/>
          <w:lang w:val="en-GB"/>
        </w:rPr>
        <w:t xml:space="preserve">serious </w:t>
      </w:r>
      <w:r w:rsidR="000E3BAA" w:rsidRPr="00D62A54">
        <w:rPr>
          <w:rFonts w:ascii="Times New Roman" w:hAnsi="Times New Roman" w:cs="Times New Roman"/>
          <w:sz w:val="20"/>
          <w:szCs w:val="20"/>
          <w:lang w:val="en-GB"/>
        </w:rPr>
        <w:t>assistance</w:t>
      </w:r>
      <w:r w:rsidR="00EB606B" w:rsidRPr="00D62A54">
        <w:rPr>
          <w:rFonts w:ascii="Times New Roman" w:hAnsi="Times New Roman" w:cs="Times New Roman"/>
          <w:sz w:val="20"/>
          <w:szCs w:val="20"/>
          <w:lang w:val="en-GB"/>
        </w:rPr>
        <w:t xml:space="preserve"> to scientists</w:t>
      </w:r>
      <w:r w:rsidR="000E3BAA" w:rsidRPr="00D62A54">
        <w:rPr>
          <w:rFonts w:ascii="Times New Roman" w:hAnsi="Times New Roman" w:cs="Times New Roman"/>
          <w:sz w:val="20"/>
          <w:szCs w:val="20"/>
          <w:lang w:val="en-GB"/>
        </w:rPr>
        <w:t>.</w:t>
      </w:r>
      <w:r w:rsidR="00681BCF" w:rsidRPr="00D62A54">
        <w:rPr>
          <w:rFonts w:ascii="Times New Roman" w:hAnsi="Times New Roman" w:cs="Times New Roman"/>
          <w:sz w:val="20"/>
          <w:szCs w:val="20"/>
          <w:lang w:val="en-GB"/>
        </w:rPr>
        <w:t xml:space="preserve"> </w:t>
      </w:r>
      <w:r w:rsidR="006248ED" w:rsidRPr="00D62A54">
        <w:rPr>
          <w:rFonts w:ascii="Times New Roman" w:hAnsi="Times New Roman" w:cs="Times New Roman"/>
          <w:sz w:val="20"/>
          <w:szCs w:val="20"/>
          <w:lang w:val="en-GB"/>
        </w:rPr>
        <w:t>H</w:t>
      </w:r>
      <w:r w:rsidR="00E1275E" w:rsidRPr="00D62A54">
        <w:rPr>
          <w:rFonts w:ascii="Times New Roman" w:hAnsi="Times New Roman" w:cs="Times New Roman"/>
          <w:sz w:val="20"/>
          <w:szCs w:val="20"/>
          <w:lang w:val="en-GB"/>
        </w:rPr>
        <w:t>igh internal transactions costs</w:t>
      </w:r>
      <w:r w:rsidR="006248ED" w:rsidRPr="00D62A54">
        <w:rPr>
          <w:rFonts w:ascii="Times New Roman" w:hAnsi="Times New Roman" w:cs="Times New Roman"/>
          <w:sz w:val="20"/>
          <w:szCs w:val="20"/>
          <w:lang w:val="en-GB"/>
        </w:rPr>
        <w:t xml:space="preserve">, such as </w:t>
      </w:r>
      <w:r w:rsidR="00E1275E" w:rsidRPr="00D62A54">
        <w:rPr>
          <w:rFonts w:ascii="Times New Roman" w:hAnsi="Times New Roman" w:cs="Times New Roman"/>
          <w:sz w:val="20"/>
          <w:szCs w:val="20"/>
          <w:lang w:val="en-GB"/>
        </w:rPr>
        <w:t>bureaucracy, internal taxes</w:t>
      </w:r>
      <w:r w:rsidR="006248ED" w:rsidRPr="00D62A54">
        <w:rPr>
          <w:rFonts w:ascii="Times New Roman" w:hAnsi="Times New Roman" w:cs="Times New Roman"/>
          <w:sz w:val="20"/>
          <w:szCs w:val="20"/>
          <w:lang w:val="en-GB"/>
        </w:rPr>
        <w:t xml:space="preserve"> and </w:t>
      </w:r>
      <w:r w:rsidR="00E1275E" w:rsidRPr="00D62A54">
        <w:rPr>
          <w:rFonts w:ascii="Times New Roman" w:hAnsi="Times New Roman" w:cs="Times New Roman"/>
          <w:sz w:val="20"/>
          <w:szCs w:val="20"/>
          <w:lang w:val="en-GB"/>
        </w:rPr>
        <w:t>mistrust in the TTO</w:t>
      </w:r>
      <w:r w:rsidR="00E02078" w:rsidRPr="00D62A54">
        <w:rPr>
          <w:rFonts w:ascii="Times New Roman" w:hAnsi="Times New Roman" w:cs="Times New Roman"/>
          <w:sz w:val="20"/>
          <w:szCs w:val="20"/>
          <w:lang w:val="en-GB"/>
        </w:rPr>
        <w:t>’s abilities</w:t>
      </w:r>
      <w:r w:rsidR="003340BC" w:rsidRPr="00D62A54">
        <w:rPr>
          <w:rFonts w:ascii="Times New Roman" w:hAnsi="Times New Roman" w:cs="Times New Roman"/>
          <w:sz w:val="20"/>
          <w:szCs w:val="20"/>
          <w:lang w:val="en-GB"/>
        </w:rPr>
        <w:t xml:space="preserve"> drive </w:t>
      </w:r>
      <w:r w:rsidR="00681BCF" w:rsidRPr="00D62A54">
        <w:rPr>
          <w:rFonts w:ascii="Times New Roman" w:hAnsi="Times New Roman" w:cs="Times New Roman"/>
          <w:sz w:val="20"/>
          <w:szCs w:val="20"/>
          <w:lang w:val="en-GB"/>
        </w:rPr>
        <w:t>faculty</w:t>
      </w:r>
      <w:r w:rsidR="006248ED" w:rsidRPr="00D62A54">
        <w:rPr>
          <w:rFonts w:ascii="Times New Roman" w:hAnsi="Times New Roman" w:cs="Times New Roman"/>
          <w:sz w:val="20"/>
          <w:szCs w:val="20"/>
          <w:lang w:val="en-GB"/>
        </w:rPr>
        <w:t>,</w:t>
      </w:r>
      <w:r w:rsidR="00681BCF" w:rsidRPr="00D62A54">
        <w:rPr>
          <w:rFonts w:ascii="Times New Roman" w:hAnsi="Times New Roman" w:cs="Times New Roman"/>
          <w:sz w:val="20"/>
          <w:szCs w:val="20"/>
          <w:lang w:val="en-GB"/>
        </w:rPr>
        <w:t xml:space="preserve"> and especially entrepreneurial academics</w:t>
      </w:r>
      <w:r w:rsidR="006248ED" w:rsidRPr="00D62A54">
        <w:rPr>
          <w:rFonts w:ascii="Times New Roman" w:hAnsi="Times New Roman" w:cs="Times New Roman"/>
          <w:sz w:val="20"/>
          <w:szCs w:val="20"/>
          <w:lang w:val="en-GB"/>
        </w:rPr>
        <w:t>,</w:t>
      </w:r>
      <w:r w:rsidR="00681BCF" w:rsidRPr="00D62A54">
        <w:rPr>
          <w:rFonts w:ascii="Times New Roman" w:hAnsi="Times New Roman" w:cs="Times New Roman"/>
          <w:sz w:val="20"/>
          <w:szCs w:val="20"/>
          <w:lang w:val="en-GB"/>
        </w:rPr>
        <w:t xml:space="preserve"> </w:t>
      </w:r>
      <w:r w:rsidR="003340BC" w:rsidRPr="00D62A54">
        <w:rPr>
          <w:rFonts w:ascii="Times New Roman" w:hAnsi="Times New Roman" w:cs="Times New Roman"/>
          <w:sz w:val="20"/>
          <w:szCs w:val="20"/>
          <w:lang w:val="en-GB"/>
        </w:rPr>
        <w:t xml:space="preserve">towards </w:t>
      </w:r>
      <w:r w:rsidR="00E02078" w:rsidRPr="00D62A54">
        <w:rPr>
          <w:rFonts w:ascii="Times New Roman" w:hAnsi="Times New Roman" w:cs="Times New Roman"/>
          <w:sz w:val="20"/>
          <w:szCs w:val="20"/>
          <w:lang w:val="en-GB"/>
        </w:rPr>
        <w:t xml:space="preserve">commercializing </w:t>
      </w:r>
      <w:r w:rsidR="006248ED" w:rsidRPr="00D62A54">
        <w:rPr>
          <w:rFonts w:ascii="Times New Roman" w:hAnsi="Times New Roman" w:cs="Times New Roman"/>
          <w:sz w:val="20"/>
          <w:szCs w:val="20"/>
          <w:lang w:val="en-GB"/>
        </w:rPr>
        <w:t xml:space="preserve">IP </w:t>
      </w:r>
      <w:r w:rsidR="00E02078" w:rsidRPr="00D62A54">
        <w:rPr>
          <w:rFonts w:ascii="Times New Roman" w:hAnsi="Times New Roman" w:cs="Times New Roman"/>
          <w:sz w:val="20"/>
          <w:szCs w:val="20"/>
          <w:lang w:val="en-GB"/>
        </w:rPr>
        <w:t>without the university</w:t>
      </w:r>
      <w:r w:rsidR="00681BCF" w:rsidRPr="00D62A54">
        <w:rPr>
          <w:rFonts w:ascii="Times New Roman" w:hAnsi="Times New Roman" w:cs="Times New Roman"/>
          <w:sz w:val="20"/>
          <w:szCs w:val="20"/>
          <w:lang w:val="en-GB"/>
        </w:rPr>
        <w:t>.</w:t>
      </w:r>
    </w:p>
    <w:p w:rsidR="00EB606B" w:rsidRPr="00D62A54" w:rsidRDefault="00222AAA" w:rsidP="00222AAA">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“If employees of an office like this want</w:t>
      </w:r>
      <w:r w:rsidR="00EE75A4" w:rsidRPr="00D62A54">
        <w:rPr>
          <w:rFonts w:ascii="Times New Roman" w:hAnsi="Times New Roman" w:cs="Times New Roman"/>
          <w:sz w:val="20"/>
          <w:szCs w:val="20"/>
          <w:lang w:val="en-GB"/>
        </w:rPr>
        <w:t>ed</w:t>
      </w:r>
      <w:r w:rsidRPr="00D62A54">
        <w:rPr>
          <w:rFonts w:ascii="Times New Roman" w:hAnsi="Times New Roman" w:cs="Times New Roman"/>
          <w:sz w:val="20"/>
          <w:szCs w:val="20"/>
          <w:lang w:val="en-GB"/>
        </w:rPr>
        <w:t xml:space="preserve"> to provide substantial assistance for researchers, they would need such professional knowledge of all the R&amp;D projects at the university</w:t>
      </w:r>
      <w:r w:rsidR="00DC79A7" w:rsidRPr="00D62A54">
        <w:rPr>
          <w:rFonts w:ascii="Times New Roman" w:hAnsi="Times New Roman" w:cs="Times New Roman"/>
          <w:sz w:val="20"/>
          <w:szCs w:val="20"/>
          <w:lang w:val="en-GB"/>
        </w:rPr>
        <w:t>,</w:t>
      </w:r>
      <w:r w:rsidR="001C7227" w:rsidRPr="00D62A54">
        <w:rPr>
          <w:rFonts w:ascii="Times New Roman" w:hAnsi="Times New Roman" w:cs="Times New Roman"/>
          <w:sz w:val="20"/>
          <w:szCs w:val="20"/>
          <w:lang w:val="en-GB"/>
        </w:rPr>
        <w:t xml:space="preserve"> which </w:t>
      </w:r>
      <w:r w:rsidRPr="00D62A54">
        <w:rPr>
          <w:rFonts w:ascii="Times New Roman" w:hAnsi="Times New Roman" w:cs="Times New Roman"/>
          <w:sz w:val="20"/>
          <w:szCs w:val="20"/>
          <w:lang w:val="en-GB"/>
        </w:rPr>
        <w:t xml:space="preserve">they do not have in my opinion. </w:t>
      </w:r>
      <w:r w:rsidR="00DC79A7" w:rsidRPr="00D62A54">
        <w:rPr>
          <w:rFonts w:ascii="Times New Roman" w:hAnsi="Times New Roman" w:cs="Times New Roman"/>
          <w:sz w:val="20"/>
          <w:szCs w:val="20"/>
          <w:lang w:val="en-GB"/>
        </w:rPr>
        <w:t>Ex</w:t>
      </w:r>
      <w:r w:rsidRPr="00D62A54">
        <w:rPr>
          <w:rFonts w:ascii="Times New Roman" w:hAnsi="Times New Roman" w:cs="Times New Roman"/>
          <w:sz w:val="20"/>
          <w:szCs w:val="20"/>
          <w:lang w:val="en-GB"/>
        </w:rPr>
        <w:t xml:space="preserve">perts with a wide intellectual horizon and extensive </w:t>
      </w:r>
      <w:r w:rsidR="00EE75A4" w:rsidRPr="00D62A54">
        <w:rPr>
          <w:rFonts w:ascii="Times New Roman" w:hAnsi="Times New Roman" w:cs="Times New Roman"/>
          <w:sz w:val="20"/>
          <w:szCs w:val="20"/>
          <w:lang w:val="en-GB"/>
        </w:rPr>
        <w:t xml:space="preserve">professional </w:t>
      </w:r>
      <w:r w:rsidRPr="00D62A54">
        <w:rPr>
          <w:rFonts w:ascii="Times New Roman" w:hAnsi="Times New Roman" w:cs="Times New Roman"/>
          <w:sz w:val="20"/>
          <w:szCs w:val="20"/>
          <w:lang w:val="en-GB"/>
        </w:rPr>
        <w:t>experience are needed</w:t>
      </w:r>
      <w:r w:rsidR="00DC79A7" w:rsidRPr="00D62A54">
        <w:rPr>
          <w:rFonts w:ascii="Times New Roman" w:hAnsi="Times New Roman" w:cs="Times New Roman"/>
          <w:sz w:val="20"/>
          <w:szCs w:val="20"/>
          <w:lang w:val="en-GB"/>
        </w:rPr>
        <w:t xml:space="preserve"> for this work</w:t>
      </w:r>
      <w:r w:rsidR="00EE75A4"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and not office clerks.</w:t>
      </w:r>
      <w:r w:rsidR="009C5D98" w:rsidRPr="00D62A54">
        <w:rPr>
          <w:rFonts w:ascii="Times New Roman" w:hAnsi="Times New Roman" w:cs="Times New Roman"/>
          <w:sz w:val="20"/>
          <w:szCs w:val="20"/>
          <w:lang w:val="en-GB"/>
        </w:rPr>
        <w:t xml:space="preserve"> (...) These kinds of offices </w:t>
      </w:r>
      <w:r w:rsidR="00933401" w:rsidRPr="00D62A54">
        <w:rPr>
          <w:rFonts w:ascii="Times New Roman" w:hAnsi="Times New Roman" w:cs="Times New Roman"/>
          <w:sz w:val="20"/>
          <w:szCs w:val="20"/>
          <w:lang w:val="en-GB"/>
        </w:rPr>
        <w:t xml:space="preserve">only </w:t>
      </w:r>
      <w:r w:rsidR="009C5D98" w:rsidRPr="00D62A54">
        <w:rPr>
          <w:rFonts w:ascii="Times New Roman" w:hAnsi="Times New Roman" w:cs="Times New Roman"/>
          <w:sz w:val="20"/>
          <w:szCs w:val="20"/>
          <w:lang w:val="en-GB"/>
        </w:rPr>
        <w:t>make half measures.</w:t>
      </w:r>
      <w:r w:rsidRPr="00D62A54">
        <w:rPr>
          <w:rFonts w:ascii="Times New Roman" w:hAnsi="Times New Roman" w:cs="Times New Roman"/>
          <w:sz w:val="20"/>
          <w:szCs w:val="20"/>
          <w:lang w:val="en-GB"/>
        </w:rPr>
        <w:t>”</w:t>
      </w:r>
      <w:r w:rsidR="009C5D98"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w:t>
      </w:r>
      <w:r w:rsidR="009C5D98" w:rsidRPr="00D62A54">
        <w:rPr>
          <w:rFonts w:ascii="Times New Roman" w:hAnsi="Times New Roman" w:cs="Times New Roman"/>
          <w:sz w:val="20"/>
          <w:szCs w:val="20"/>
          <w:lang w:val="en-GB"/>
        </w:rPr>
        <w:t>b</w:t>
      </w:r>
      <w:r w:rsidR="00933401" w:rsidRPr="00D62A54">
        <w:rPr>
          <w:rFonts w:ascii="Times New Roman" w:hAnsi="Times New Roman" w:cs="Times New Roman"/>
          <w:sz w:val="20"/>
          <w:szCs w:val="20"/>
          <w:lang w:val="en-GB"/>
        </w:rPr>
        <w:t>asic research oriented</w:t>
      </w:r>
      <w:r w:rsidR="00843D2E" w:rsidRPr="00D62A54">
        <w:rPr>
          <w:rFonts w:ascii="Times New Roman" w:hAnsi="Times New Roman" w:cs="Times New Roman"/>
          <w:sz w:val="20"/>
          <w:szCs w:val="20"/>
          <w:lang w:val="en-GB"/>
        </w:rPr>
        <w:t>, 51 years old</w:t>
      </w:r>
    </w:p>
    <w:p w:rsidR="005B5C5D" w:rsidRPr="00D62A54" w:rsidRDefault="006248ED" w:rsidP="005B5C5D">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On the other hand, </w:t>
      </w:r>
      <w:r w:rsidR="00D74022" w:rsidRPr="00D62A54">
        <w:rPr>
          <w:rFonts w:ascii="Times New Roman" w:hAnsi="Times New Roman" w:cs="Times New Roman"/>
          <w:sz w:val="20"/>
          <w:szCs w:val="20"/>
          <w:lang w:val="en-GB"/>
        </w:rPr>
        <w:t>u</w:t>
      </w:r>
      <w:r w:rsidR="00681BCF" w:rsidRPr="00D62A54">
        <w:rPr>
          <w:rFonts w:ascii="Times New Roman" w:hAnsi="Times New Roman" w:cs="Times New Roman"/>
          <w:sz w:val="20"/>
          <w:szCs w:val="20"/>
          <w:lang w:val="en-GB"/>
        </w:rPr>
        <w:t xml:space="preserve">niversity support </w:t>
      </w:r>
      <w:r w:rsidR="00CA1477" w:rsidRPr="00D62A54">
        <w:rPr>
          <w:rFonts w:ascii="Times New Roman" w:hAnsi="Times New Roman" w:cs="Times New Roman"/>
          <w:sz w:val="20"/>
          <w:szCs w:val="20"/>
          <w:lang w:val="en-GB"/>
        </w:rPr>
        <w:t xml:space="preserve">to faculty </w:t>
      </w:r>
      <w:r w:rsidR="00681BCF" w:rsidRPr="00D62A54">
        <w:rPr>
          <w:rFonts w:ascii="Times New Roman" w:hAnsi="Times New Roman" w:cs="Times New Roman"/>
          <w:sz w:val="20"/>
          <w:szCs w:val="20"/>
          <w:lang w:val="en-GB"/>
        </w:rPr>
        <w:t>would be</w:t>
      </w:r>
      <w:r w:rsidRPr="00D62A54">
        <w:rPr>
          <w:rFonts w:ascii="Times New Roman" w:hAnsi="Times New Roman" w:cs="Times New Roman"/>
          <w:sz w:val="20"/>
          <w:szCs w:val="20"/>
          <w:lang w:val="en-GB"/>
        </w:rPr>
        <w:t xml:space="preserve"> crucial</w:t>
      </w:r>
      <w:r w:rsidR="00D74022" w:rsidRPr="00D62A54">
        <w:rPr>
          <w:rFonts w:ascii="Times New Roman" w:hAnsi="Times New Roman" w:cs="Times New Roman"/>
          <w:sz w:val="20"/>
          <w:szCs w:val="20"/>
          <w:lang w:val="en-GB"/>
        </w:rPr>
        <w:t xml:space="preserve"> in </w:t>
      </w:r>
      <w:r w:rsidR="00B2247B" w:rsidRPr="00D62A54">
        <w:rPr>
          <w:rFonts w:ascii="Times New Roman" w:hAnsi="Times New Roman" w:cs="Times New Roman"/>
          <w:sz w:val="20"/>
          <w:szCs w:val="20"/>
          <w:lang w:val="en-GB"/>
        </w:rPr>
        <w:t xml:space="preserve">all areas of operation </w:t>
      </w:r>
      <w:r w:rsidR="00D74022" w:rsidRPr="00D62A54">
        <w:rPr>
          <w:rFonts w:ascii="Times New Roman" w:hAnsi="Times New Roman" w:cs="Times New Roman"/>
          <w:sz w:val="20"/>
          <w:szCs w:val="20"/>
          <w:lang w:val="en-GB"/>
        </w:rPr>
        <w:t xml:space="preserve">and not just </w:t>
      </w:r>
      <w:r w:rsidR="00CA1477" w:rsidRPr="00D62A54">
        <w:rPr>
          <w:rFonts w:ascii="Times New Roman" w:hAnsi="Times New Roman" w:cs="Times New Roman"/>
          <w:sz w:val="20"/>
          <w:szCs w:val="20"/>
          <w:lang w:val="en-GB"/>
        </w:rPr>
        <w:t>with regard to the</w:t>
      </w:r>
      <w:r w:rsidR="00D74022" w:rsidRPr="00D62A54">
        <w:rPr>
          <w:rFonts w:ascii="Times New Roman" w:hAnsi="Times New Roman" w:cs="Times New Roman"/>
          <w:sz w:val="20"/>
          <w:szCs w:val="20"/>
          <w:lang w:val="en-GB"/>
        </w:rPr>
        <w:t xml:space="preserve"> third mission</w:t>
      </w:r>
      <w:r w:rsidR="00A9577A" w:rsidRPr="00D62A54">
        <w:rPr>
          <w:rFonts w:ascii="Times New Roman" w:hAnsi="Times New Roman" w:cs="Times New Roman"/>
          <w:sz w:val="20"/>
          <w:szCs w:val="20"/>
          <w:lang w:val="en-GB"/>
        </w:rPr>
        <w:t>,</w:t>
      </w:r>
      <w:r w:rsidR="00681BCF" w:rsidRPr="00D62A54">
        <w:rPr>
          <w:rFonts w:ascii="Times New Roman" w:hAnsi="Times New Roman" w:cs="Times New Roman"/>
          <w:sz w:val="20"/>
          <w:szCs w:val="20"/>
          <w:lang w:val="en-GB"/>
        </w:rPr>
        <w:t xml:space="preserve"> </w:t>
      </w:r>
      <w:r w:rsidR="00E34D5C" w:rsidRPr="00D62A54">
        <w:rPr>
          <w:rFonts w:ascii="Times New Roman" w:hAnsi="Times New Roman" w:cs="Times New Roman"/>
          <w:sz w:val="20"/>
          <w:szCs w:val="20"/>
          <w:lang w:val="en-GB"/>
        </w:rPr>
        <w:t xml:space="preserve">as it is quite challenging to meet the </w:t>
      </w:r>
      <w:r w:rsidR="000466FA" w:rsidRPr="00D62A54">
        <w:rPr>
          <w:rFonts w:ascii="Times New Roman" w:hAnsi="Times New Roman" w:cs="Times New Roman"/>
          <w:sz w:val="20"/>
          <w:szCs w:val="20"/>
          <w:lang w:val="en-GB"/>
        </w:rPr>
        <w:t>three</w:t>
      </w:r>
      <w:r w:rsidR="001C7227" w:rsidRPr="00D62A54">
        <w:rPr>
          <w:rFonts w:ascii="Times New Roman" w:hAnsi="Times New Roman" w:cs="Times New Roman"/>
          <w:sz w:val="20"/>
          <w:szCs w:val="20"/>
          <w:lang w:val="en-GB"/>
        </w:rPr>
        <w:t xml:space="preserve"> </w:t>
      </w:r>
      <w:r w:rsidR="00E34D5C" w:rsidRPr="00D62A54">
        <w:rPr>
          <w:rFonts w:ascii="Times New Roman" w:hAnsi="Times New Roman" w:cs="Times New Roman"/>
          <w:sz w:val="20"/>
          <w:szCs w:val="20"/>
          <w:lang w:val="en-GB"/>
        </w:rPr>
        <w:t>requirement</w:t>
      </w:r>
      <w:r w:rsidR="00D74022" w:rsidRPr="00D62A54">
        <w:rPr>
          <w:rFonts w:ascii="Times New Roman" w:hAnsi="Times New Roman" w:cs="Times New Roman"/>
          <w:sz w:val="20"/>
          <w:szCs w:val="20"/>
          <w:lang w:val="en-GB"/>
        </w:rPr>
        <w:t xml:space="preserve">s all </w:t>
      </w:r>
      <w:r w:rsidR="00B2247B" w:rsidRPr="00D62A54">
        <w:rPr>
          <w:rFonts w:ascii="Times New Roman" w:hAnsi="Times New Roman" w:cs="Times New Roman"/>
          <w:sz w:val="20"/>
          <w:szCs w:val="20"/>
          <w:lang w:val="en-GB"/>
        </w:rPr>
        <w:t>together</w:t>
      </w:r>
      <w:r w:rsidR="00CA1477" w:rsidRPr="00D62A54">
        <w:rPr>
          <w:rFonts w:ascii="Times New Roman" w:hAnsi="Times New Roman" w:cs="Times New Roman"/>
          <w:sz w:val="20"/>
          <w:szCs w:val="20"/>
          <w:lang w:val="en-GB"/>
        </w:rPr>
        <w:t>,</w:t>
      </w:r>
      <w:r w:rsidR="00D74022" w:rsidRPr="00D62A54">
        <w:rPr>
          <w:rFonts w:ascii="Times New Roman" w:hAnsi="Times New Roman" w:cs="Times New Roman"/>
          <w:sz w:val="20"/>
          <w:szCs w:val="20"/>
          <w:lang w:val="en-GB"/>
        </w:rPr>
        <w:t xml:space="preserve"> </w:t>
      </w:r>
      <w:r w:rsidR="00CA1477" w:rsidRPr="00D62A54">
        <w:rPr>
          <w:rFonts w:ascii="Times New Roman" w:hAnsi="Times New Roman" w:cs="Times New Roman"/>
          <w:sz w:val="20"/>
          <w:szCs w:val="20"/>
          <w:lang w:val="en-GB"/>
        </w:rPr>
        <w:t>b</w:t>
      </w:r>
      <w:r w:rsidR="00A9577A" w:rsidRPr="00D62A54">
        <w:rPr>
          <w:rFonts w:ascii="Times New Roman" w:hAnsi="Times New Roman" w:cs="Times New Roman"/>
          <w:sz w:val="20"/>
          <w:szCs w:val="20"/>
          <w:lang w:val="en-GB"/>
        </w:rPr>
        <w:t xml:space="preserve">ut UITT services are </w:t>
      </w:r>
      <w:r w:rsidR="000466FA" w:rsidRPr="00D62A54">
        <w:rPr>
          <w:rFonts w:ascii="Times New Roman" w:hAnsi="Times New Roman" w:cs="Times New Roman"/>
          <w:sz w:val="20"/>
          <w:szCs w:val="20"/>
          <w:lang w:val="en-GB"/>
        </w:rPr>
        <w:t xml:space="preserve">either </w:t>
      </w:r>
      <w:r w:rsidR="00A9577A" w:rsidRPr="00D62A54">
        <w:rPr>
          <w:rFonts w:ascii="Times New Roman" w:hAnsi="Times New Roman" w:cs="Times New Roman"/>
          <w:sz w:val="20"/>
          <w:szCs w:val="20"/>
          <w:lang w:val="en-GB"/>
        </w:rPr>
        <w:t>very limited or not available at m</w:t>
      </w:r>
      <w:r w:rsidR="000466FA" w:rsidRPr="00D62A54">
        <w:rPr>
          <w:rFonts w:ascii="Times New Roman" w:hAnsi="Times New Roman" w:cs="Times New Roman"/>
          <w:sz w:val="20"/>
          <w:szCs w:val="20"/>
          <w:lang w:val="en-GB"/>
        </w:rPr>
        <w:t>ost</w:t>
      </w:r>
      <w:r w:rsidR="00A9577A" w:rsidRPr="00D62A54">
        <w:rPr>
          <w:rFonts w:ascii="Times New Roman" w:hAnsi="Times New Roman" w:cs="Times New Roman"/>
          <w:sz w:val="20"/>
          <w:szCs w:val="20"/>
          <w:lang w:val="en-GB"/>
        </w:rPr>
        <w:t xml:space="preserve"> </w:t>
      </w:r>
      <w:r w:rsidR="000466FA" w:rsidRPr="00D62A54">
        <w:rPr>
          <w:rFonts w:ascii="Times New Roman" w:hAnsi="Times New Roman" w:cs="Times New Roman"/>
          <w:sz w:val="20"/>
          <w:szCs w:val="20"/>
          <w:lang w:val="en-GB"/>
        </w:rPr>
        <w:t>institutions</w:t>
      </w:r>
      <w:r w:rsidR="00CA1477" w:rsidRPr="00D62A54">
        <w:rPr>
          <w:rFonts w:ascii="Times New Roman" w:hAnsi="Times New Roman" w:cs="Times New Roman"/>
          <w:sz w:val="20"/>
          <w:szCs w:val="20"/>
          <w:lang w:val="en-GB"/>
        </w:rPr>
        <w:t>. F</w:t>
      </w:r>
      <w:r w:rsidR="00B2247B" w:rsidRPr="00D62A54">
        <w:rPr>
          <w:rFonts w:ascii="Times New Roman" w:hAnsi="Times New Roman" w:cs="Times New Roman"/>
          <w:sz w:val="20"/>
          <w:szCs w:val="20"/>
          <w:lang w:val="en-GB"/>
        </w:rPr>
        <w:t>urthermore</w:t>
      </w:r>
      <w:r w:rsidR="00D74022" w:rsidRPr="00D62A54">
        <w:rPr>
          <w:rFonts w:ascii="Times New Roman" w:hAnsi="Times New Roman" w:cs="Times New Roman"/>
          <w:sz w:val="20"/>
          <w:szCs w:val="20"/>
          <w:lang w:val="en-GB"/>
        </w:rPr>
        <w:t>,</w:t>
      </w:r>
      <w:r w:rsidR="00A9577A" w:rsidRPr="00D62A54">
        <w:rPr>
          <w:rFonts w:ascii="Times New Roman" w:hAnsi="Times New Roman" w:cs="Times New Roman"/>
          <w:sz w:val="20"/>
          <w:szCs w:val="20"/>
          <w:lang w:val="en-GB"/>
        </w:rPr>
        <w:t xml:space="preserve"> r</w:t>
      </w:r>
      <w:r w:rsidR="00E34D5C" w:rsidRPr="00D62A54">
        <w:rPr>
          <w:rFonts w:ascii="Times New Roman" w:hAnsi="Times New Roman" w:cs="Times New Roman"/>
          <w:sz w:val="20"/>
          <w:szCs w:val="20"/>
          <w:lang w:val="en-GB"/>
        </w:rPr>
        <w:t xml:space="preserve">espondents feel </w:t>
      </w:r>
      <w:r w:rsidR="000466FA" w:rsidRPr="00D62A54">
        <w:rPr>
          <w:rFonts w:ascii="Times New Roman" w:hAnsi="Times New Roman" w:cs="Times New Roman"/>
          <w:sz w:val="20"/>
          <w:szCs w:val="20"/>
          <w:lang w:val="en-GB"/>
        </w:rPr>
        <w:t xml:space="preserve">that </w:t>
      </w:r>
      <w:r w:rsidR="00B2247B" w:rsidRPr="00D62A54">
        <w:rPr>
          <w:rFonts w:ascii="Times New Roman" w:hAnsi="Times New Roman" w:cs="Times New Roman"/>
          <w:sz w:val="20"/>
          <w:szCs w:val="20"/>
          <w:lang w:val="en-GB"/>
        </w:rPr>
        <w:t>the university</w:t>
      </w:r>
      <w:r w:rsidR="000466FA" w:rsidRPr="00D62A54">
        <w:rPr>
          <w:rFonts w:ascii="Times New Roman" w:hAnsi="Times New Roman" w:cs="Times New Roman"/>
          <w:sz w:val="20"/>
          <w:szCs w:val="20"/>
          <w:lang w:val="en-GB"/>
        </w:rPr>
        <w:t xml:space="preserve"> </w:t>
      </w:r>
      <w:r w:rsidR="00267DE9" w:rsidRPr="00D62A54">
        <w:rPr>
          <w:rFonts w:ascii="Times New Roman" w:hAnsi="Times New Roman" w:cs="Times New Roman"/>
          <w:sz w:val="20"/>
          <w:szCs w:val="20"/>
          <w:lang w:val="en-GB"/>
        </w:rPr>
        <w:t xml:space="preserve">makes their </w:t>
      </w:r>
      <w:r w:rsidR="00A9577A" w:rsidRPr="00D62A54">
        <w:rPr>
          <w:rFonts w:ascii="Times New Roman" w:hAnsi="Times New Roman" w:cs="Times New Roman"/>
          <w:sz w:val="20"/>
          <w:szCs w:val="20"/>
          <w:lang w:val="en-GB"/>
        </w:rPr>
        <w:t xml:space="preserve">compliance </w:t>
      </w:r>
      <w:r w:rsidR="000466FA" w:rsidRPr="00D62A54">
        <w:rPr>
          <w:rFonts w:ascii="Times New Roman" w:hAnsi="Times New Roman" w:cs="Times New Roman"/>
          <w:sz w:val="20"/>
          <w:szCs w:val="20"/>
          <w:lang w:val="en-GB"/>
        </w:rPr>
        <w:t xml:space="preserve">even </w:t>
      </w:r>
      <w:r w:rsidR="00A9577A" w:rsidRPr="00D62A54">
        <w:rPr>
          <w:rFonts w:ascii="Times New Roman" w:hAnsi="Times New Roman" w:cs="Times New Roman"/>
          <w:sz w:val="20"/>
          <w:szCs w:val="20"/>
          <w:lang w:val="en-GB"/>
        </w:rPr>
        <w:t xml:space="preserve">with the first two missions </w:t>
      </w:r>
      <w:r w:rsidR="00D74022" w:rsidRPr="00D62A54">
        <w:rPr>
          <w:rFonts w:ascii="Times New Roman" w:hAnsi="Times New Roman" w:cs="Times New Roman"/>
          <w:sz w:val="20"/>
          <w:szCs w:val="20"/>
          <w:lang w:val="en-GB"/>
        </w:rPr>
        <w:t xml:space="preserve">uneasy </w:t>
      </w:r>
      <w:r w:rsidR="00B2247B" w:rsidRPr="00D62A54">
        <w:rPr>
          <w:rFonts w:ascii="Times New Roman" w:hAnsi="Times New Roman" w:cs="Times New Roman"/>
          <w:sz w:val="20"/>
          <w:szCs w:val="20"/>
          <w:lang w:val="en-GB"/>
        </w:rPr>
        <w:t xml:space="preserve">sometimes, </w:t>
      </w:r>
      <w:r w:rsidR="00A9577A" w:rsidRPr="00D62A54">
        <w:rPr>
          <w:rFonts w:ascii="Times New Roman" w:hAnsi="Times New Roman" w:cs="Times New Roman"/>
          <w:sz w:val="20"/>
          <w:szCs w:val="20"/>
          <w:lang w:val="en-GB"/>
        </w:rPr>
        <w:t>by poor organization, cumbersome administrative procedures, and inapplicable policies and regulations.</w:t>
      </w:r>
    </w:p>
    <w:p w:rsidR="00EA3CF6" w:rsidRPr="00D62A54" w:rsidRDefault="00EA3CF6" w:rsidP="00EA3CF6">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“If you want to do research and also conduct courses the 24 hours of the day is not enough</w:t>
      </w:r>
      <w:r w:rsidR="003F2D6F"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D74022" w:rsidRPr="00D62A54">
        <w:rPr>
          <w:rFonts w:ascii="Times New Roman" w:hAnsi="Times New Roman" w:cs="Times New Roman"/>
          <w:sz w:val="20"/>
          <w:szCs w:val="20"/>
          <w:lang w:val="en-GB"/>
        </w:rPr>
        <w:t xml:space="preserve">and </w:t>
      </w:r>
      <w:r w:rsidRPr="00D62A54">
        <w:rPr>
          <w:rFonts w:ascii="Times New Roman" w:hAnsi="Times New Roman" w:cs="Times New Roman"/>
          <w:sz w:val="20"/>
          <w:szCs w:val="20"/>
          <w:lang w:val="en-GB"/>
        </w:rPr>
        <w:t xml:space="preserve">not to speak of </w:t>
      </w:r>
      <w:r w:rsidR="003F2D6F" w:rsidRPr="00D62A54">
        <w:rPr>
          <w:rFonts w:ascii="Times New Roman" w:hAnsi="Times New Roman" w:cs="Times New Roman"/>
          <w:sz w:val="20"/>
          <w:szCs w:val="20"/>
          <w:lang w:val="en-GB"/>
        </w:rPr>
        <w:t xml:space="preserve">writing </w:t>
      </w:r>
      <w:r w:rsidRPr="00D62A54">
        <w:rPr>
          <w:rFonts w:ascii="Times New Roman" w:hAnsi="Times New Roman" w:cs="Times New Roman"/>
          <w:sz w:val="20"/>
          <w:szCs w:val="20"/>
          <w:lang w:val="en-GB"/>
        </w:rPr>
        <w:t>grant proposals, begging for funds, training and developing yourself, preparing for lectures</w:t>
      </w:r>
      <w:r w:rsidR="003F2D6F" w:rsidRPr="00D62A54">
        <w:rPr>
          <w:rFonts w:ascii="Times New Roman" w:hAnsi="Times New Roman" w:cs="Times New Roman"/>
          <w:sz w:val="20"/>
          <w:szCs w:val="20"/>
          <w:lang w:val="en-GB"/>
        </w:rPr>
        <w:t>, or</w:t>
      </w:r>
      <w:r w:rsidRPr="00D62A54">
        <w:rPr>
          <w:rFonts w:ascii="Times New Roman" w:hAnsi="Times New Roman" w:cs="Times New Roman"/>
          <w:sz w:val="20"/>
          <w:szCs w:val="20"/>
          <w:lang w:val="en-GB"/>
        </w:rPr>
        <w:t xml:space="preserve"> grading papers. The university does not help in these tasks, </w:t>
      </w:r>
      <w:r w:rsidR="002322EC" w:rsidRPr="00D62A54">
        <w:rPr>
          <w:rFonts w:ascii="Times New Roman" w:hAnsi="Times New Roman" w:cs="Times New Roman"/>
          <w:sz w:val="20"/>
          <w:szCs w:val="20"/>
          <w:lang w:val="en-GB"/>
        </w:rPr>
        <w:t>but</w:t>
      </w:r>
      <w:r w:rsidRPr="00D62A54">
        <w:rPr>
          <w:rFonts w:ascii="Times New Roman" w:hAnsi="Times New Roman" w:cs="Times New Roman"/>
          <w:sz w:val="20"/>
          <w:szCs w:val="20"/>
          <w:lang w:val="en-GB"/>
        </w:rPr>
        <w:t xml:space="preserve"> expect</w:t>
      </w:r>
      <w:r w:rsidR="003F2D6F" w:rsidRPr="00D62A54">
        <w:rPr>
          <w:rFonts w:ascii="Times New Roman" w:hAnsi="Times New Roman" w:cs="Times New Roman"/>
          <w:sz w:val="20"/>
          <w:szCs w:val="20"/>
          <w:lang w:val="en-GB"/>
        </w:rPr>
        <w:t>s</w:t>
      </w:r>
      <w:r w:rsidRPr="00D62A54">
        <w:rPr>
          <w:rFonts w:ascii="Times New Roman" w:hAnsi="Times New Roman" w:cs="Times New Roman"/>
          <w:sz w:val="20"/>
          <w:szCs w:val="20"/>
          <w:lang w:val="en-GB"/>
        </w:rPr>
        <w:t xml:space="preserve"> us to carry out all.”</w:t>
      </w:r>
      <w:r w:rsidR="00D74022" w:rsidRPr="00D62A54">
        <w:rPr>
          <w:rFonts w:ascii="Times New Roman" w:hAnsi="Times New Roman" w:cs="Times New Roman"/>
          <w:sz w:val="20"/>
          <w:szCs w:val="20"/>
          <w:lang w:val="en-GB"/>
        </w:rPr>
        <w:t xml:space="preserve"> –often provides consulting to firms</w:t>
      </w:r>
      <w:r w:rsidR="00843D2E" w:rsidRPr="00D62A54">
        <w:rPr>
          <w:rFonts w:ascii="Times New Roman" w:hAnsi="Times New Roman" w:cs="Times New Roman"/>
          <w:sz w:val="20"/>
          <w:szCs w:val="20"/>
          <w:lang w:val="en-GB"/>
        </w:rPr>
        <w:t>, 35 years old</w:t>
      </w:r>
    </w:p>
    <w:p w:rsidR="008C02CB" w:rsidRPr="00D62A54" w:rsidRDefault="008C02CB" w:rsidP="008C02CB">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“A great dilemma today is how an institution can turn into a research university while meeting the needs of mass higher education at the same time.”</w:t>
      </w:r>
      <w:r w:rsidR="00AF0632"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runs a </w:t>
      </w:r>
      <w:r w:rsidR="00AF0632" w:rsidRPr="00D62A54">
        <w:rPr>
          <w:rFonts w:ascii="Times New Roman" w:hAnsi="Times New Roman" w:cs="Times New Roman"/>
          <w:sz w:val="20"/>
          <w:szCs w:val="20"/>
          <w:lang w:val="en-GB"/>
        </w:rPr>
        <w:t>spinoff</w:t>
      </w:r>
      <w:r w:rsidR="00843D2E" w:rsidRPr="00D62A54">
        <w:rPr>
          <w:rFonts w:ascii="Times New Roman" w:hAnsi="Times New Roman" w:cs="Times New Roman"/>
          <w:sz w:val="20"/>
          <w:szCs w:val="20"/>
          <w:lang w:val="en-GB"/>
        </w:rPr>
        <w:t>, 60 years old</w:t>
      </w:r>
    </w:p>
    <w:p w:rsidR="00217EF0" w:rsidRPr="00D62A54" w:rsidRDefault="00B141EA" w:rsidP="00764C6F">
      <w:pPr>
        <w:autoSpaceDE w:val="0"/>
        <w:autoSpaceDN w:val="0"/>
        <w:adjustRightInd w:val="0"/>
        <w:spacing w:before="240" w:after="0"/>
        <w:ind w:firstLine="425"/>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The s</w:t>
      </w:r>
      <w:r w:rsidR="009B4E99" w:rsidRPr="00D62A54">
        <w:rPr>
          <w:rFonts w:ascii="Times New Roman" w:hAnsi="Times New Roman" w:cs="Times New Roman"/>
          <w:sz w:val="20"/>
          <w:szCs w:val="20"/>
          <w:lang w:val="en-GB"/>
        </w:rPr>
        <w:t>cales measuring attitude to technology transfer received near</w:t>
      </w:r>
      <w:r w:rsidR="00EA47A0" w:rsidRPr="00D62A54">
        <w:rPr>
          <w:rFonts w:ascii="Times New Roman" w:hAnsi="Times New Roman" w:cs="Times New Roman"/>
          <w:sz w:val="20"/>
          <w:szCs w:val="20"/>
          <w:lang w:val="en-GB"/>
        </w:rPr>
        <w:t>ly</w:t>
      </w:r>
      <w:r w:rsidR="009B4E99" w:rsidRPr="00D62A54">
        <w:rPr>
          <w:rFonts w:ascii="Times New Roman" w:hAnsi="Times New Roman" w:cs="Times New Roman"/>
          <w:sz w:val="20"/>
          <w:szCs w:val="20"/>
          <w:lang w:val="en-GB"/>
        </w:rPr>
        <w:t xml:space="preserve"> </w:t>
      </w:r>
      <w:r w:rsidR="00B2247B" w:rsidRPr="00D62A54">
        <w:rPr>
          <w:rFonts w:ascii="Times New Roman" w:hAnsi="Times New Roman" w:cs="Times New Roman"/>
          <w:sz w:val="20"/>
          <w:szCs w:val="20"/>
          <w:lang w:val="en-GB"/>
        </w:rPr>
        <w:t>three hundred</w:t>
      </w:r>
      <w:r w:rsidR="009B4E99" w:rsidRPr="00D62A54">
        <w:rPr>
          <w:rFonts w:ascii="Times New Roman" w:hAnsi="Times New Roman" w:cs="Times New Roman"/>
          <w:sz w:val="20"/>
          <w:szCs w:val="20"/>
          <w:lang w:val="en-GB"/>
        </w:rPr>
        <w:t xml:space="preserve"> comments</w:t>
      </w:r>
      <w:r w:rsidRPr="00D62A54">
        <w:rPr>
          <w:rFonts w:ascii="Times New Roman" w:hAnsi="Times New Roman" w:cs="Times New Roman"/>
          <w:sz w:val="20"/>
          <w:szCs w:val="20"/>
          <w:lang w:val="en-GB"/>
        </w:rPr>
        <w:t>. M</w:t>
      </w:r>
      <w:r w:rsidR="00B81FC3" w:rsidRPr="00D62A54">
        <w:rPr>
          <w:rFonts w:ascii="Times New Roman" w:hAnsi="Times New Roman" w:cs="Times New Roman"/>
          <w:sz w:val="20"/>
          <w:szCs w:val="20"/>
          <w:lang w:val="en-GB"/>
        </w:rPr>
        <w:t xml:space="preserve">ost of </w:t>
      </w:r>
      <w:r w:rsidRPr="00D62A54">
        <w:rPr>
          <w:rFonts w:ascii="Times New Roman" w:hAnsi="Times New Roman" w:cs="Times New Roman"/>
          <w:sz w:val="20"/>
          <w:szCs w:val="20"/>
          <w:lang w:val="en-GB"/>
        </w:rPr>
        <w:t>the</w:t>
      </w:r>
      <w:r w:rsidR="00EA47A0" w:rsidRPr="00D62A54">
        <w:rPr>
          <w:rFonts w:ascii="Times New Roman" w:hAnsi="Times New Roman" w:cs="Times New Roman"/>
          <w:sz w:val="20"/>
          <w:szCs w:val="20"/>
          <w:lang w:val="en-GB"/>
        </w:rPr>
        <w:t>se</w:t>
      </w:r>
      <w:r w:rsidR="009B4E99" w:rsidRPr="00D62A54">
        <w:rPr>
          <w:rFonts w:ascii="Times New Roman" w:hAnsi="Times New Roman" w:cs="Times New Roman"/>
          <w:sz w:val="20"/>
          <w:szCs w:val="20"/>
          <w:lang w:val="en-GB"/>
        </w:rPr>
        <w:t xml:space="preserve"> focused </w:t>
      </w:r>
      <w:r w:rsidR="00EA47A0" w:rsidRPr="00D62A54">
        <w:rPr>
          <w:rFonts w:ascii="Times New Roman" w:hAnsi="Times New Roman" w:cs="Times New Roman"/>
          <w:sz w:val="20"/>
          <w:szCs w:val="20"/>
          <w:lang w:val="en-GB"/>
        </w:rPr>
        <w:t>on</w:t>
      </w:r>
      <w:r w:rsidR="009B4E99" w:rsidRPr="00D62A54">
        <w:rPr>
          <w:rFonts w:ascii="Times New Roman" w:hAnsi="Times New Roman" w:cs="Times New Roman"/>
          <w:sz w:val="20"/>
          <w:szCs w:val="20"/>
          <w:lang w:val="en-GB"/>
        </w:rPr>
        <w:t xml:space="preserve"> two major </w:t>
      </w:r>
      <w:r w:rsidR="00492853" w:rsidRPr="00D62A54">
        <w:rPr>
          <w:rFonts w:ascii="Times New Roman" w:hAnsi="Times New Roman" w:cs="Times New Roman"/>
          <w:sz w:val="20"/>
          <w:szCs w:val="20"/>
          <w:lang w:val="en-GB"/>
        </w:rPr>
        <w:t>issues</w:t>
      </w:r>
      <w:r w:rsidR="009B4E99" w:rsidRPr="00D62A54">
        <w:rPr>
          <w:rFonts w:ascii="Times New Roman" w:hAnsi="Times New Roman" w:cs="Times New Roman"/>
          <w:sz w:val="20"/>
          <w:szCs w:val="20"/>
          <w:lang w:val="en-GB"/>
        </w:rPr>
        <w:t xml:space="preserve">: (1) the relationship </w:t>
      </w:r>
      <w:r w:rsidR="00EE3739" w:rsidRPr="00D62A54">
        <w:rPr>
          <w:rFonts w:ascii="Times New Roman" w:hAnsi="Times New Roman" w:cs="Times New Roman"/>
          <w:sz w:val="20"/>
          <w:szCs w:val="20"/>
          <w:lang w:val="en-GB"/>
        </w:rPr>
        <w:t xml:space="preserve">between </w:t>
      </w:r>
      <w:r w:rsidRPr="00D62A54">
        <w:rPr>
          <w:rFonts w:ascii="Times New Roman" w:hAnsi="Times New Roman" w:cs="Times New Roman"/>
          <w:sz w:val="20"/>
          <w:szCs w:val="20"/>
          <w:lang w:val="en-GB"/>
        </w:rPr>
        <w:t xml:space="preserve">the three missions: </w:t>
      </w:r>
      <w:r w:rsidR="00492853" w:rsidRPr="00D62A54">
        <w:rPr>
          <w:rFonts w:ascii="Times New Roman" w:hAnsi="Times New Roman" w:cs="Times New Roman"/>
          <w:sz w:val="20"/>
          <w:szCs w:val="20"/>
          <w:lang w:val="en-GB"/>
        </w:rPr>
        <w:t>education, research and entrepreneurship</w:t>
      </w:r>
      <w:r w:rsidRPr="00D62A54">
        <w:rPr>
          <w:rFonts w:ascii="Times New Roman" w:hAnsi="Times New Roman" w:cs="Times New Roman"/>
          <w:sz w:val="20"/>
          <w:szCs w:val="20"/>
          <w:lang w:val="en-GB"/>
        </w:rPr>
        <w:t xml:space="preserve">; </w:t>
      </w:r>
      <w:r w:rsidR="00B81FC3" w:rsidRPr="00D62A54">
        <w:rPr>
          <w:rFonts w:ascii="Times New Roman" w:hAnsi="Times New Roman" w:cs="Times New Roman"/>
          <w:sz w:val="20"/>
          <w:szCs w:val="20"/>
          <w:lang w:val="en-GB"/>
        </w:rPr>
        <w:t xml:space="preserve">and </w:t>
      </w:r>
      <w:r w:rsidR="00492853" w:rsidRPr="00D62A54">
        <w:rPr>
          <w:rFonts w:ascii="Times New Roman" w:hAnsi="Times New Roman" w:cs="Times New Roman"/>
          <w:sz w:val="20"/>
          <w:szCs w:val="20"/>
          <w:lang w:val="en-GB"/>
        </w:rPr>
        <w:t xml:space="preserve">(2) </w:t>
      </w:r>
      <w:r w:rsidR="00B81FC3" w:rsidRPr="00D62A54">
        <w:rPr>
          <w:rFonts w:ascii="Times New Roman" w:hAnsi="Times New Roman" w:cs="Times New Roman"/>
          <w:sz w:val="20"/>
          <w:szCs w:val="20"/>
          <w:lang w:val="en-GB"/>
        </w:rPr>
        <w:t xml:space="preserve">the </w:t>
      </w:r>
      <w:r w:rsidR="00492853" w:rsidRPr="00D62A54">
        <w:rPr>
          <w:rFonts w:ascii="Times New Roman" w:hAnsi="Times New Roman" w:cs="Times New Roman"/>
          <w:sz w:val="20"/>
          <w:szCs w:val="20"/>
          <w:lang w:val="en-GB"/>
        </w:rPr>
        <w:t xml:space="preserve">sharing </w:t>
      </w:r>
      <w:r w:rsidR="00B81FC3" w:rsidRPr="00D62A54">
        <w:rPr>
          <w:rFonts w:ascii="Times New Roman" w:hAnsi="Times New Roman" w:cs="Times New Roman"/>
          <w:sz w:val="20"/>
          <w:szCs w:val="20"/>
          <w:lang w:val="en-GB"/>
        </w:rPr>
        <w:t xml:space="preserve">of </w:t>
      </w:r>
      <w:r w:rsidRPr="00D62A54">
        <w:rPr>
          <w:rFonts w:ascii="Times New Roman" w:hAnsi="Times New Roman" w:cs="Times New Roman"/>
          <w:sz w:val="20"/>
          <w:szCs w:val="20"/>
          <w:lang w:val="en-GB"/>
        </w:rPr>
        <w:t>f</w:t>
      </w:r>
      <w:r w:rsidR="00EE3739" w:rsidRPr="00D62A54">
        <w:rPr>
          <w:rFonts w:ascii="Times New Roman" w:hAnsi="Times New Roman" w:cs="Times New Roman"/>
          <w:sz w:val="20"/>
          <w:szCs w:val="20"/>
          <w:lang w:val="en-GB"/>
        </w:rPr>
        <w:t xml:space="preserve">aculty’s </w:t>
      </w:r>
      <w:r w:rsidR="00492853" w:rsidRPr="00D62A54">
        <w:rPr>
          <w:rFonts w:ascii="Times New Roman" w:hAnsi="Times New Roman" w:cs="Times New Roman"/>
          <w:sz w:val="20"/>
          <w:szCs w:val="20"/>
          <w:lang w:val="en-GB"/>
        </w:rPr>
        <w:t xml:space="preserve">IP and </w:t>
      </w:r>
      <w:r w:rsidR="00B81FC3" w:rsidRPr="00D62A54">
        <w:rPr>
          <w:rFonts w:ascii="Times New Roman" w:hAnsi="Times New Roman" w:cs="Times New Roman"/>
          <w:sz w:val="20"/>
          <w:szCs w:val="20"/>
          <w:lang w:val="en-GB"/>
        </w:rPr>
        <w:t xml:space="preserve">the </w:t>
      </w:r>
      <w:r w:rsidR="00492853" w:rsidRPr="00D62A54">
        <w:rPr>
          <w:rFonts w:ascii="Times New Roman" w:hAnsi="Times New Roman" w:cs="Times New Roman"/>
          <w:sz w:val="20"/>
          <w:szCs w:val="20"/>
          <w:lang w:val="en-GB"/>
        </w:rPr>
        <w:t xml:space="preserve">profit </w:t>
      </w:r>
      <w:r w:rsidR="00B81FC3" w:rsidRPr="00D62A54">
        <w:rPr>
          <w:rFonts w:ascii="Times New Roman" w:hAnsi="Times New Roman" w:cs="Times New Roman"/>
          <w:sz w:val="20"/>
          <w:szCs w:val="20"/>
          <w:lang w:val="en-GB"/>
        </w:rPr>
        <w:t>from commercializ</w:t>
      </w:r>
      <w:r w:rsidR="00E57214" w:rsidRPr="00D62A54">
        <w:rPr>
          <w:rFonts w:ascii="Times New Roman" w:hAnsi="Times New Roman" w:cs="Times New Roman"/>
          <w:sz w:val="20"/>
          <w:szCs w:val="20"/>
          <w:lang w:val="en-GB"/>
        </w:rPr>
        <w:t>ation</w:t>
      </w:r>
      <w:r w:rsidR="00B81FC3" w:rsidRPr="00D62A54">
        <w:rPr>
          <w:rFonts w:ascii="Times New Roman" w:hAnsi="Times New Roman" w:cs="Times New Roman"/>
          <w:sz w:val="20"/>
          <w:szCs w:val="20"/>
          <w:lang w:val="en-GB"/>
        </w:rPr>
        <w:t xml:space="preserve"> </w:t>
      </w:r>
      <w:r w:rsidR="00492853" w:rsidRPr="00D62A54">
        <w:rPr>
          <w:rFonts w:ascii="Times New Roman" w:hAnsi="Times New Roman" w:cs="Times New Roman"/>
          <w:sz w:val="20"/>
          <w:szCs w:val="20"/>
          <w:lang w:val="en-GB"/>
        </w:rPr>
        <w:t>with the university.</w:t>
      </w:r>
      <w:r w:rsidR="00EE3739" w:rsidRPr="00D62A54">
        <w:rPr>
          <w:rFonts w:ascii="Times New Roman" w:hAnsi="Times New Roman" w:cs="Times New Roman"/>
          <w:sz w:val="20"/>
          <w:szCs w:val="20"/>
          <w:lang w:val="en-GB"/>
        </w:rPr>
        <w:t xml:space="preserve"> </w:t>
      </w:r>
      <w:r w:rsidR="00E57214" w:rsidRPr="00D62A54">
        <w:rPr>
          <w:rFonts w:ascii="Times New Roman" w:hAnsi="Times New Roman" w:cs="Times New Roman"/>
          <w:sz w:val="20"/>
          <w:szCs w:val="20"/>
          <w:lang w:val="en-GB"/>
        </w:rPr>
        <w:t>Faculty</w:t>
      </w:r>
      <w:r w:rsidR="00EE3739" w:rsidRPr="00D62A54">
        <w:rPr>
          <w:rFonts w:ascii="Times New Roman" w:hAnsi="Times New Roman" w:cs="Times New Roman"/>
          <w:sz w:val="20"/>
          <w:szCs w:val="20"/>
          <w:lang w:val="en-GB"/>
        </w:rPr>
        <w:t xml:space="preserve"> f</w:t>
      </w:r>
      <w:r w:rsidR="00E57214" w:rsidRPr="00D62A54">
        <w:rPr>
          <w:rFonts w:ascii="Times New Roman" w:hAnsi="Times New Roman" w:cs="Times New Roman"/>
          <w:sz w:val="20"/>
          <w:szCs w:val="20"/>
          <w:lang w:val="en-GB"/>
        </w:rPr>
        <w:t>inds</w:t>
      </w:r>
      <w:r w:rsidR="00EE3739" w:rsidRPr="00D62A54">
        <w:rPr>
          <w:rFonts w:ascii="Times New Roman" w:hAnsi="Times New Roman" w:cs="Times New Roman"/>
          <w:sz w:val="20"/>
          <w:szCs w:val="20"/>
          <w:lang w:val="en-GB"/>
        </w:rPr>
        <w:t xml:space="preserve"> it hard to strike a balance between education and research</w:t>
      </w:r>
      <w:r w:rsidR="001028DA" w:rsidRPr="00D62A54">
        <w:rPr>
          <w:rFonts w:ascii="Times New Roman" w:hAnsi="Times New Roman" w:cs="Times New Roman"/>
          <w:sz w:val="20"/>
          <w:szCs w:val="20"/>
          <w:lang w:val="en-GB"/>
        </w:rPr>
        <w:t>:</w:t>
      </w:r>
      <w:r w:rsidR="00EE3739" w:rsidRPr="00D62A54">
        <w:rPr>
          <w:rFonts w:ascii="Times New Roman" w:hAnsi="Times New Roman" w:cs="Times New Roman"/>
          <w:sz w:val="20"/>
          <w:szCs w:val="20"/>
          <w:lang w:val="en-GB"/>
        </w:rPr>
        <w:t xml:space="preserve"> </w:t>
      </w:r>
      <w:r w:rsidR="00112909" w:rsidRPr="00D62A54">
        <w:rPr>
          <w:rFonts w:ascii="Times New Roman" w:hAnsi="Times New Roman" w:cs="Times New Roman"/>
          <w:sz w:val="20"/>
          <w:szCs w:val="20"/>
          <w:lang w:val="en-GB"/>
        </w:rPr>
        <w:t xml:space="preserve">even though </w:t>
      </w:r>
      <w:r w:rsidR="00EE3739" w:rsidRPr="00D62A54">
        <w:rPr>
          <w:rFonts w:ascii="Times New Roman" w:hAnsi="Times New Roman" w:cs="Times New Roman"/>
          <w:sz w:val="20"/>
          <w:szCs w:val="20"/>
          <w:lang w:val="en-GB"/>
        </w:rPr>
        <w:t xml:space="preserve">the primary function </w:t>
      </w:r>
      <w:r w:rsidR="00112909" w:rsidRPr="00D62A54">
        <w:rPr>
          <w:rFonts w:ascii="Times New Roman" w:hAnsi="Times New Roman" w:cs="Times New Roman"/>
          <w:sz w:val="20"/>
          <w:szCs w:val="20"/>
          <w:lang w:val="en-GB"/>
        </w:rPr>
        <w:t xml:space="preserve">of HEIs </w:t>
      </w:r>
      <w:r w:rsidR="00EE3739" w:rsidRPr="00D62A54">
        <w:rPr>
          <w:rFonts w:ascii="Times New Roman" w:hAnsi="Times New Roman" w:cs="Times New Roman"/>
          <w:sz w:val="20"/>
          <w:szCs w:val="20"/>
          <w:lang w:val="en-GB"/>
        </w:rPr>
        <w:t xml:space="preserve">is education, </w:t>
      </w:r>
      <w:r w:rsidR="001028DA" w:rsidRPr="00D62A54">
        <w:rPr>
          <w:rFonts w:ascii="Times New Roman" w:hAnsi="Times New Roman" w:cs="Times New Roman"/>
          <w:sz w:val="20"/>
          <w:szCs w:val="20"/>
          <w:lang w:val="en-GB"/>
        </w:rPr>
        <w:t>they are</w:t>
      </w:r>
      <w:r w:rsidR="00112909" w:rsidRPr="00D62A54">
        <w:rPr>
          <w:rFonts w:ascii="Times New Roman" w:hAnsi="Times New Roman" w:cs="Times New Roman"/>
          <w:sz w:val="20"/>
          <w:szCs w:val="20"/>
          <w:lang w:val="en-GB"/>
        </w:rPr>
        <w:t xml:space="preserve"> evaluated o</w:t>
      </w:r>
      <w:r w:rsidR="00EE3739" w:rsidRPr="00D62A54">
        <w:rPr>
          <w:rFonts w:ascii="Times New Roman" w:hAnsi="Times New Roman" w:cs="Times New Roman"/>
          <w:sz w:val="20"/>
          <w:szCs w:val="20"/>
          <w:lang w:val="en-GB"/>
        </w:rPr>
        <w:t xml:space="preserve">n </w:t>
      </w:r>
      <w:r w:rsidR="00112909" w:rsidRPr="00D62A54">
        <w:rPr>
          <w:rFonts w:ascii="Times New Roman" w:hAnsi="Times New Roman" w:cs="Times New Roman"/>
          <w:sz w:val="20"/>
          <w:szCs w:val="20"/>
          <w:lang w:val="en-GB"/>
        </w:rPr>
        <w:t xml:space="preserve">the basis of </w:t>
      </w:r>
      <w:r w:rsidR="00E57214" w:rsidRPr="00D62A54">
        <w:rPr>
          <w:rFonts w:ascii="Times New Roman" w:hAnsi="Times New Roman" w:cs="Times New Roman"/>
          <w:sz w:val="20"/>
          <w:szCs w:val="20"/>
          <w:lang w:val="en-GB"/>
        </w:rPr>
        <w:t xml:space="preserve">their </w:t>
      </w:r>
      <w:r w:rsidR="00EE3739" w:rsidRPr="00D62A54">
        <w:rPr>
          <w:rFonts w:ascii="Times New Roman" w:hAnsi="Times New Roman" w:cs="Times New Roman"/>
          <w:sz w:val="20"/>
          <w:szCs w:val="20"/>
          <w:lang w:val="en-GB"/>
        </w:rPr>
        <w:t>research</w:t>
      </w:r>
      <w:r w:rsidR="00F40518" w:rsidRPr="00D62A54">
        <w:rPr>
          <w:rFonts w:ascii="Times New Roman" w:hAnsi="Times New Roman" w:cs="Times New Roman"/>
          <w:sz w:val="20"/>
          <w:szCs w:val="20"/>
          <w:lang w:val="en-GB"/>
        </w:rPr>
        <w:t xml:space="preserve"> activity</w:t>
      </w:r>
      <w:r w:rsidR="00EE3739" w:rsidRPr="00D62A54">
        <w:rPr>
          <w:rFonts w:ascii="Times New Roman" w:hAnsi="Times New Roman" w:cs="Times New Roman"/>
          <w:sz w:val="20"/>
          <w:szCs w:val="20"/>
          <w:lang w:val="en-GB"/>
        </w:rPr>
        <w:t xml:space="preserve">. </w:t>
      </w:r>
      <w:r w:rsidR="00E57214" w:rsidRPr="00D62A54">
        <w:rPr>
          <w:rFonts w:ascii="Times New Roman" w:hAnsi="Times New Roman" w:cs="Times New Roman"/>
          <w:sz w:val="20"/>
          <w:szCs w:val="20"/>
          <w:lang w:val="en-GB"/>
        </w:rPr>
        <w:t>Albeit e</w:t>
      </w:r>
      <w:r w:rsidR="00112909" w:rsidRPr="00D62A54">
        <w:rPr>
          <w:rFonts w:ascii="Times New Roman" w:hAnsi="Times New Roman" w:cs="Times New Roman"/>
          <w:sz w:val="20"/>
          <w:szCs w:val="20"/>
          <w:lang w:val="en-GB"/>
        </w:rPr>
        <w:t>ducation and research are not incompatible with each other, t</w:t>
      </w:r>
      <w:r w:rsidR="00EE3739" w:rsidRPr="00D62A54">
        <w:rPr>
          <w:rFonts w:ascii="Times New Roman" w:hAnsi="Times New Roman" w:cs="Times New Roman"/>
          <w:sz w:val="20"/>
          <w:szCs w:val="20"/>
          <w:lang w:val="en-GB"/>
        </w:rPr>
        <w:t xml:space="preserve">here </w:t>
      </w:r>
      <w:r w:rsidR="00112909" w:rsidRPr="00D62A54">
        <w:rPr>
          <w:rFonts w:ascii="Times New Roman" w:hAnsi="Times New Roman" w:cs="Times New Roman"/>
          <w:sz w:val="20"/>
          <w:szCs w:val="20"/>
          <w:lang w:val="en-GB"/>
        </w:rPr>
        <w:t xml:space="preserve">appears to be </w:t>
      </w:r>
      <w:r w:rsidR="00EE3739" w:rsidRPr="00D62A54">
        <w:rPr>
          <w:rFonts w:ascii="Times New Roman" w:hAnsi="Times New Roman" w:cs="Times New Roman"/>
          <w:sz w:val="20"/>
          <w:szCs w:val="20"/>
          <w:lang w:val="en-GB"/>
        </w:rPr>
        <w:t>a role conflict in faculty</w:t>
      </w:r>
      <w:r w:rsidR="001028DA" w:rsidRPr="00D62A54">
        <w:rPr>
          <w:rFonts w:ascii="Times New Roman" w:hAnsi="Times New Roman" w:cs="Times New Roman"/>
          <w:sz w:val="20"/>
          <w:szCs w:val="20"/>
          <w:lang w:val="en-GB"/>
        </w:rPr>
        <w:t xml:space="preserve">, especially in those who </w:t>
      </w:r>
      <w:r w:rsidR="00112909" w:rsidRPr="00D62A54">
        <w:rPr>
          <w:rFonts w:ascii="Times New Roman" w:hAnsi="Times New Roman" w:cs="Times New Roman"/>
          <w:sz w:val="20"/>
          <w:szCs w:val="20"/>
          <w:lang w:val="en-GB"/>
        </w:rPr>
        <w:t xml:space="preserve">wish to live up to </w:t>
      </w:r>
      <w:r w:rsidR="00217EF0" w:rsidRPr="00D62A54">
        <w:rPr>
          <w:rFonts w:ascii="Times New Roman" w:hAnsi="Times New Roman" w:cs="Times New Roman"/>
          <w:sz w:val="20"/>
          <w:szCs w:val="20"/>
          <w:lang w:val="en-GB"/>
        </w:rPr>
        <w:t xml:space="preserve">the expectations of </w:t>
      </w:r>
      <w:r w:rsidR="00112909" w:rsidRPr="00D62A54">
        <w:rPr>
          <w:rFonts w:ascii="Times New Roman" w:hAnsi="Times New Roman" w:cs="Times New Roman"/>
          <w:sz w:val="20"/>
          <w:szCs w:val="20"/>
          <w:lang w:val="en-GB"/>
        </w:rPr>
        <w:t xml:space="preserve">both students and the </w:t>
      </w:r>
      <w:r w:rsidR="001028DA" w:rsidRPr="00D62A54">
        <w:rPr>
          <w:rFonts w:ascii="Times New Roman" w:hAnsi="Times New Roman" w:cs="Times New Roman"/>
          <w:sz w:val="20"/>
          <w:szCs w:val="20"/>
          <w:lang w:val="en-GB"/>
        </w:rPr>
        <w:t>academic community</w:t>
      </w:r>
      <w:r w:rsidR="00217EF0" w:rsidRPr="00D62A54">
        <w:rPr>
          <w:rFonts w:ascii="Times New Roman" w:hAnsi="Times New Roman" w:cs="Times New Roman"/>
          <w:sz w:val="20"/>
          <w:szCs w:val="20"/>
          <w:lang w:val="en-GB"/>
        </w:rPr>
        <w:t xml:space="preserve"> (these two do not always meet</w:t>
      </w:r>
      <w:r w:rsidR="00EA159E" w:rsidRPr="00D62A54">
        <w:rPr>
          <w:rFonts w:ascii="Times New Roman" w:hAnsi="Times New Roman" w:cs="Times New Roman"/>
          <w:sz w:val="20"/>
          <w:szCs w:val="20"/>
          <w:lang w:val="en-GB"/>
        </w:rPr>
        <w:t xml:space="preserve"> as presented earlier</w:t>
      </w:r>
      <w:r w:rsidR="00217EF0" w:rsidRPr="00D62A54">
        <w:rPr>
          <w:rFonts w:ascii="Times New Roman" w:hAnsi="Times New Roman" w:cs="Times New Roman"/>
          <w:sz w:val="20"/>
          <w:szCs w:val="20"/>
          <w:lang w:val="en-GB"/>
        </w:rPr>
        <w:t>)</w:t>
      </w:r>
      <w:r w:rsidR="00EE3739" w:rsidRPr="00D62A54">
        <w:rPr>
          <w:rFonts w:ascii="Times New Roman" w:hAnsi="Times New Roman" w:cs="Times New Roman"/>
          <w:sz w:val="20"/>
          <w:szCs w:val="20"/>
          <w:lang w:val="en-GB"/>
        </w:rPr>
        <w:t>.</w:t>
      </w:r>
    </w:p>
    <w:p w:rsidR="006D259B" w:rsidRPr="00D62A54" w:rsidRDefault="00F40518" w:rsidP="00DA3A43">
      <w:pPr>
        <w:autoSpaceDE w:val="0"/>
        <w:autoSpaceDN w:val="0"/>
        <w:adjustRightInd w:val="0"/>
        <w:spacing w:after="0"/>
        <w:ind w:firstLine="425"/>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N</w:t>
      </w:r>
      <w:r w:rsidR="00EE3739" w:rsidRPr="00D62A54">
        <w:rPr>
          <w:rFonts w:ascii="Times New Roman" w:hAnsi="Times New Roman" w:cs="Times New Roman"/>
          <w:sz w:val="20"/>
          <w:szCs w:val="20"/>
          <w:lang w:val="en-GB"/>
        </w:rPr>
        <w:t xml:space="preserve">ot all academics are equally talented in </w:t>
      </w:r>
      <w:r w:rsidR="006D259B" w:rsidRPr="00D62A54">
        <w:rPr>
          <w:rFonts w:ascii="Times New Roman" w:hAnsi="Times New Roman" w:cs="Times New Roman"/>
          <w:sz w:val="20"/>
          <w:szCs w:val="20"/>
          <w:lang w:val="en-GB"/>
        </w:rPr>
        <w:t>research and education (not to speak of entrepreneurship)</w:t>
      </w:r>
      <w:r w:rsidRPr="00D62A54">
        <w:rPr>
          <w:rFonts w:ascii="Times New Roman" w:hAnsi="Times New Roman" w:cs="Times New Roman"/>
          <w:sz w:val="20"/>
          <w:szCs w:val="20"/>
          <w:lang w:val="en-GB"/>
        </w:rPr>
        <w:t>,</w:t>
      </w:r>
      <w:r w:rsidR="00EE3739" w:rsidRPr="00D62A54">
        <w:rPr>
          <w:rFonts w:ascii="Times New Roman" w:hAnsi="Times New Roman" w:cs="Times New Roman"/>
          <w:sz w:val="20"/>
          <w:szCs w:val="20"/>
          <w:lang w:val="en-GB"/>
        </w:rPr>
        <w:t xml:space="preserve"> </w:t>
      </w:r>
      <w:r w:rsidR="00E57214" w:rsidRPr="00D62A54">
        <w:rPr>
          <w:rFonts w:ascii="Times New Roman" w:hAnsi="Times New Roman" w:cs="Times New Roman"/>
          <w:sz w:val="20"/>
          <w:szCs w:val="20"/>
          <w:lang w:val="en-GB"/>
        </w:rPr>
        <w:t>so</w:t>
      </w:r>
      <w:r w:rsidR="00EE3739" w:rsidRPr="00D62A54">
        <w:rPr>
          <w:rFonts w:ascii="Times New Roman" w:hAnsi="Times New Roman" w:cs="Times New Roman"/>
          <w:sz w:val="20"/>
          <w:szCs w:val="20"/>
          <w:lang w:val="en-GB"/>
        </w:rPr>
        <w:t xml:space="preserve"> respondents </w:t>
      </w:r>
      <w:r w:rsidRPr="00D62A54">
        <w:rPr>
          <w:rFonts w:ascii="Times New Roman" w:hAnsi="Times New Roman" w:cs="Times New Roman"/>
          <w:sz w:val="20"/>
          <w:szCs w:val="20"/>
          <w:lang w:val="en-GB"/>
        </w:rPr>
        <w:t>suggest</w:t>
      </w:r>
      <w:r w:rsidR="00EE3739" w:rsidRPr="00D62A54">
        <w:rPr>
          <w:rFonts w:ascii="Times New Roman" w:hAnsi="Times New Roman" w:cs="Times New Roman"/>
          <w:sz w:val="20"/>
          <w:szCs w:val="20"/>
          <w:lang w:val="en-GB"/>
        </w:rPr>
        <w:t xml:space="preserve"> it would be wise to separate </w:t>
      </w:r>
      <w:r w:rsidR="00E57214" w:rsidRPr="00D62A54">
        <w:rPr>
          <w:rFonts w:ascii="Times New Roman" w:hAnsi="Times New Roman" w:cs="Times New Roman"/>
          <w:sz w:val="20"/>
          <w:szCs w:val="20"/>
          <w:lang w:val="en-GB"/>
        </w:rPr>
        <w:t xml:space="preserve">teaching and research </w:t>
      </w:r>
      <w:r w:rsidR="00EE3739" w:rsidRPr="00D62A54">
        <w:rPr>
          <w:rFonts w:ascii="Times New Roman" w:hAnsi="Times New Roman" w:cs="Times New Roman"/>
          <w:sz w:val="20"/>
          <w:szCs w:val="20"/>
          <w:lang w:val="en-GB"/>
        </w:rPr>
        <w:t xml:space="preserve">positions </w:t>
      </w:r>
      <w:r w:rsidR="006D259B" w:rsidRPr="00D62A54">
        <w:rPr>
          <w:rFonts w:ascii="Times New Roman" w:hAnsi="Times New Roman" w:cs="Times New Roman"/>
          <w:sz w:val="20"/>
          <w:szCs w:val="20"/>
          <w:lang w:val="en-GB"/>
        </w:rPr>
        <w:t xml:space="preserve">and tasks </w:t>
      </w:r>
      <w:r w:rsidR="00EE3739" w:rsidRPr="00D62A54">
        <w:rPr>
          <w:rFonts w:ascii="Times New Roman" w:hAnsi="Times New Roman" w:cs="Times New Roman"/>
          <w:sz w:val="20"/>
          <w:szCs w:val="20"/>
          <w:lang w:val="en-GB"/>
        </w:rPr>
        <w:t xml:space="preserve">in order to </w:t>
      </w:r>
      <w:r w:rsidR="00B2673B" w:rsidRPr="00D62A54">
        <w:rPr>
          <w:rFonts w:ascii="Times New Roman" w:hAnsi="Times New Roman" w:cs="Times New Roman"/>
          <w:sz w:val="20"/>
          <w:szCs w:val="20"/>
          <w:lang w:val="en-GB"/>
        </w:rPr>
        <w:t>maintain</w:t>
      </w:r>
      <w:r w:rsidR="00EE3739" w:rsidRPr="00D62A54">
        <w:rPr>
          <w:rFonts w:ascii="Times New Roman" w:hAnsi="Times New Roman" w:cs="Times New Roman"/>
          <w:sz w:val="20"/>
          <w:szCs w:val="20"/>
          <w:lang w:val="en-GB"/>
        </w:rPr>
        <w:t xml:space="preserve"> their quality and effectiveness. The </w:t>
      </w:r>
      <w:r w:rsidR="00B2673B" w:rsidRPr="00D62A54">
        <w:rPr>
          <w:rFonts w:ascii="Times New Roman" w:hAnsi="Times New Roman" w:cs="Times New Roman"/>
          <w:sz w:val="20"/>
          <w:szCs w:val="20"/>
          <w:lang w:val="en-GB"/>
        </w:rPr>
        <w:t>emergence</w:t>
      </w:r>
      <w:r w:rsidR="00EE3739" w:rsidRPr="00D62A54">
        <w:rPr>
          <w:rFonts w:ascii="Times New Roman" w:hAnsi="Times New Roman" w:cs="Times New Roman"/>
          <w:sz w:val="20"/>
          <w:szCs w:val="20"/>
          <w:lang w:val="en-GB"/>
        </w:rPr>
        <w:t xml:space="preserve"> of the third mission </w:t>
      </w:r>
      <w:r w:rsidR="006D259B" w:rsidRPr="00D62A54">
        <w:rPr>
          <w:rFonts w:ascii="Times New Roman" w:hAnsi="Times New Roman" w:cs="Times New Roman"/>
          <w:sz w:val="20"/>
          <w:szCs w:val="20"/>
          <w:lang w:val="en-GB"/>
        </w:rPr>
        <w:t xml:space="preserve">has </w:t>
      </w:r>
      <w:r w:rsidR="00EE3739" w:rsidRPr="00D62A54">
        <w:rPr>
          <w:rFonts w:ascii="Times New Roman" w:hAnsi="Times New Roman" w:cs="Times New Roman"/>
          <w:sz w:val="20"/>
          <w:szCs w:val="20"/>
          <w:lang w:val="en-GB"/>
        </w:rPr>
        <w:t xml:space="preserve">further </w:t>
      </w:r>
      <w:r w:rsidR="009A4AE9" w:rsidRPr="00D62A54">
        <w:rPr>
          <w:rFonts w:ascii="Times New Roman" w:hAnsi="Times New Roman" w:cs="Times New Roman"/>
          <w:sz w:val="20"/>
          <w:szCs w:val="20"/>
          <w:lang w:val="en-GB"/>
        </w:rPr>
        <w:t>increase</w:t>
      </w:r>
      <w:r w:rsidR="006D259B" w:rsidRPr="00D62A54">
        <w:rPr>
          <w:rFonts w:ascii="Times New Roman" w:hAnsi="Times New Roman" w:cs="Times New Roman"/>
          <w:sz w:val="20"/>
          <w:szCs w:val="20"/>
          <w:lang w:val="en-GB"/>
        </w:rPr>
        <w:t>d</w:t>
      </w:r>
      <w:r w:rsidR="009A4AE9" w:rsidRPr="00D62A54">
        <w:rPr>
          <w:rFonts w:ascii="Times New Roman" w:hAnsi="Times New Roman" w:cs="Times New Roman"/>
          <w:sz w:val="20"/>
          <w:szCs w:val="20"/>
          <w:lang w:val="en-GB"/>
        </w:rPr>
        <w:t xml:space="preserve"> the working load of </w:t>
      </w:r>
      <w:r w:rsidR="00E57214" w:rsidRPr="00D62A54">
        <w:rPr>
          <w:rFonts w:ascii="Times New Roman" w:hAnsi="Times New Roman" w:cs="Times New Roman"/>
          <w:sz w:val="20"/>
          <w:szCs w:val="20"/>
          <w:lang w:val="en-GB"/>
        </w:rPr>
        <w:t xml:space="preserve">some </w:t>
      </w:r>
      <w:r w:rsidR="009A4AE9" w:rsidRPr="00D62A54">
        <w:rPr>
          <w:rFonts w:ascii="Times New Roman" w:hAnsi="Times New Roman" w:cs="Times New Roman"/>
          <w:sz w:val="20"/>
          <w:szCs w:val="20"/>
          <w:lang w:val="en-GB"/>
        </w:rPr>
        <w:t>faculty</w:t>
      </w:r>
      <w:r w:rsidR="006D259B" w:rsidRPr="00D62A54">
        <w:rPr>
          <w:rFonts w:ascii="Times New Roman" w:hAnsi="Times New Roman" w:cs="Times New Roman"/>
          <w:sz w:val="20"/>
          <w:szCs w:val="20"/>
          <w:lang w:val="en-GB"/>
        </w:rPr>
        <w:t>,</w:t>
      </w:r>
      <w:r w:rsidR="009A4AE9" w:rsidRPr="00D62A54">
        <w:rPr>
          <w:rFonts w:ascii="Times New Roman" w:hAnsi="Times New Roman" w:cs="Times New Roman"/>
          <w:sz w:val="20"/>
          <w:szCs w:val="20"/>
          <w:lang w:val="en-GB"/>
        </w:rPr>
        <w:t xml:space="preserve"> and </w:t>
      </w:r>
      <w:r w:rsidR="00C47FAE" w:rsidRPr="00D62A54">
        <w:rPr>
          <w:rFonts w:ascii="Times New Roman" w:hAnsi="Times New Roman" w:cs="Times New Roman"/>
          <w:sz w:val="20"/>
          <w:szCs w:val="20"/>
          <w:lang w:val="en-GB"/>
        </w:rPr>
        <w:t>even if</w:t>
      </w:r>
      <w:r w:rsidR="009A4AE9" w:rsidRPr="00D62A54">
        <w:rPr>
          <w:rFonts w:ascii="Times New Roman" w:hAnsi="Times New Roman" w:cs="Times New Roman"/>
          <w:sz w:val="20"/>
          <w:szCs w:val="20"/>
          <w:lang w:val="en-GB"/>
        </w:rPr>
        <w:t xml:space="preserve"> </w:t>
      </w:r>
      <w:r w:rsidR="00E57214" w:rsidRPr="00D62A54">
        <w:rPr>
          <w:rFonts w:ascii="Times New Roman" w:hAnsi="Times New Roman" w:cs="Times New Roman"/>
          <w:sz w:val="20"/>
          <w:szCs w:val="20"/>
          <w:lang w:val="en-GB"/>
        </w:rPr>
        <w:t>UITT</w:t>
      </w:r>
      <w:r w:rsidR="009A4AE9" w:rsidRPr="00D62A54">
        <w:rPr>
          <w:rFonts w:ascii="Times New Roman" w:hAnsi="Times New Roman" w:cs="Times New Roman"/>
          <w:sz w:val="20"/>
          <w:szCs w:val="20"/>
          <w:lang w:val="en-GB"/>
        </w:rPr>
        <w:t xml:space="preserve"> makes education </w:t>
      </w:r>
      <w:r w:rsidR="002633F8" w:rsidRPr="00D62A54">
        <w:rPr>
          <w:rFonts w:ascii="Times New Roman" w:hAnsi="Times New Roman" w:cs="Times New Roman"/>
          <w:sz w:val="20"/>
          <w:szCs w:val="20"/>
          <w:lang w:val="en-GB"/>
        </w:rPr>
        <w:t>more life-like</w:t>
      </w:r>
      <w:r w:rsidR="006D259B" w:rsidRPr="00D62A54">
        <w:rPr>
          <w:rFonts w:ascii="Times New Roman" w:hAnsi="Times New Roman" w:cs="Times New Roman"/>
          <w:sz w:val="20"/>
          <w:szCs w:val="20"/>
          <w:lang w:val="en-GB"/>
        </w:rPr>
        <w:t>,</w:t>
      </w:r>
      <w:r w:rsidR="009A4AE9" w:rsidRPr="00D62A54">
        <w:rPr>
          <w:rFonts w:ascii="Times New Roman" w:hAnsi="Times New Roman" w:cs="Times New Roman"/>
          <w:sz w:val="20"/>
          <w:szCs w:val="20"/>
          <w:lang w:val="en-GB"/>
        </w:rPr>
        <w:t xml:space="preserve"> it also </w:t>
      </w:r>
      <w:r w:rsidR="002633F8" w:rsidRPr="00D62A54">
        <w:rPr>
          <w:rFonts w:ascii="Times New Roman" w:hAnsi="Times New Roman" w:cs="Times New Roman"/>
          <w:sz w:val="20"/>
          <w:szCs w:val="20"/>
          <w:lang w:val="en-GB"/>
        </w:rPr>
        <w:t>reduce</w:t>
      </w:r>
      <w:r w:rsidR="004C5FD7" w:rsidRPr="00D62A54">
        <w:rPr>
          <w:rFonts w:ascii="Times New Roman" w:hAnsi="Times New Roman" w:cs="Times New Roman"/>
          <w:sz w:val="20"/>
          <w:szCs w:val="20"/>
          <w:lang w:val="en-GB"/>
        </w:rPr>
        <w:t>s</w:t>
      </w:r>
      <w:r w:rsidR="009A4AE9" w:rsidRPr="00D62A54">
        <w:rPr>
          <w:rFonts w:ascii="Times New Roman" w:hAnsi="Times New Roman" w:cs="Times New Roman"/>
          <w:sz w:val="20"/>
          <w:szCs w:val="20"/>
          <w:lang w:val="en-GB"/>
        </w:rPr>
        <w:t xml:space="preserve"> </w:t>
      </w:r>
      <w:r w:rsidR="003468A4" w:rsidRPr="00D62A54">
        <w:rPr>
          <w:rFonts w:ascii="Times New Roman" w:hAnsi="Times New Roman" w:cs="Times New Roman"/>
          <w:sz w:val="20"/>
          <w:szCs w:val="20"/>
          <w:lang w:val="en-GB"/>
        </w:rPr>
        <w:t xml:space="preserve">spare </w:t>
      </w:r>
      <w:r w:rsidR="002633F8" w:rsidRPr="00D62A54">
        <w:rPr>
          <w:rFonts w:ascii="Times New Roman" w:hAnsi="Times New Roman" w:cs="Times New Roman"/>
          <w:sz w:val="20"/>
          <w:szCs w:val="20"/>
          <w:lang w:val="en-GB"/>
        </w:rPr>
        <w:t xml:space="preserve">time </w:t>
      </w:r>
      <w:r w:rsidR="00B2673B" w:rsidRPr="00D62A54">
        <w:rPr>
          <w:rFonts w:ascii="Times New Roman" w:hAnsi="Times New Roman" w:cs="Times New Roman"/>
          <w:sz w:val="20"/>
          <w:szCs w:val="20"/>
          <w:lang w:val="en-GB"/>
        </w:rPr>
        <w:t>and</w:t>
      </w:r>
      <w:r w:rsidR="002633F8" w:rsidRPr="00D62A54">
        <w:rPr>
          <w:rFonts w:ascii="Times New Roman" w:hAnsi="Times New Roman" w:cs="Times New Roman"/>
          <w:sz w:val="20"/>
          <w:szCs w:val="20"/>
          <w:lang w:val="en-GB"/>
        </w:rPr>
        <w:t xml:space="preserve"> </w:t>
      </w:r>
      <w:r w:rsidR="009A4AE9" w:rsidRPr="00D62A54">
        <w:rPr>
          <w:rFonts w:ascii="Times New Roman" w:hAnsi="Times New Roman" w:cs="Times New Roman"/>
          <w:sz w:val="20"/>
          <w:szCs w:val="20"/>
          <w:lang w:val="en-GB"/>
        </w:rPr>
        <w:t>time spent on preparing for classes</w:t>
      </w:r>
      <w:r w:rsidR="001A48DE" w:rsidRPr="00D62A54">
        <w:rPr>
          <w:rFonts w:ascii="Times New Roman" w:hAnsi="Times New Roman" w:cs="Times New Roman"/>
          <w:sz w:val="20"/>
          <w:szCs w:val="20"/>
          <w:lang w:val="en-GB"/>
        </w:rPr>
        <w:t>,</w:t>
      </w:r>
      <w:r w:rsidR="004B70DC" w:rsidRPr="00D62A54">
        <w:rPr>
          <w:rFonts w:ascii="Times New Roman" w:hAnsi="Times New Roman" w:cs="Times New Roman"/>
          <w:sz w:val="20"/>
          <w:szCs w:val="20"/>
          <w:lang w:val="en-GB"/>
        </w:rPr>
        <w:t xml:space="preserve"> and</w:t>
      </w:r>
      <w:r w:rsidR="006D259B" w:rsidRPr="00D62A54">
        <w:rPr>
          <w:rFonts w:ascii="Times New Roman" w:hAnsi="Times New Roman" w:cs="Times New Roman"/>
          <w:sz w:val="20"/>
          <w:szCs w:val="20"/>
          <w:lang w:val="en-GB"/>
        </w:rPr>
        <w:t xml:space="preserve"> </w:t>
      </w:r>
      <w:r w:rsidR="00E57214" w:rsidRPr="00D62A54">
        <w:rPr>
          <w:rFonts w:ascii="Times New Roman" w:hAnsi="Times New Roman" w:cs="Times New Roman"/>
          <w:sz w:val="20"/>
          <w:szCs w:val="20"/>
          <w:lang w:val="en-GB"/>
        </w:rPr>
        <w:t>eventually</w:t>
      </w:r>
      <w:r w:rsidR="006D259B" w:rsidRPr="00D62A54">
        <w:rPr>
          <w:rFonts w:ascii="Times New Roman" w:hAnsi="Times New Roman" w:cs="Times New Roman"/>
          <w:sz w:val="20"/>
          <w:szCs w:val="20"/>
          <w:lang w:val="en-GB"/>
        </w:rPr>
        <w:t xml:space="preserve"> </w:t>
      </w:r>
      <w:r w:rsidR="003468A4" w:rsidRPr="00D62A54">
        <w:rPr>
          <w:rFonts w:ascii="Times New Roman" w:hAnsi="Times New Roman" w:cs="Times New Roman"/>
          <w:sz w:val="20"/>
          <w:szCs w:val="20"/>
          <w:lang w:val="en-GB"/>
        </w:rPr>
        <w:t xml:space="preserve">it </w:t>
      </w:r>
      <w:r w:rsidR="001A48DE" w:rsidRPr="00D62A54">
        <w:rPr>
          <w:rFonts w:ascii="Times New Roman" w:hAnsi="Times New Roman" w:cs="Times New Roman"/>
          <w:sz w:val="20"/>
          <w:szCs w:val="20"/>
          <w:lang w:val="en-GB"/>
        </w:rPr>
        <w:t>may</w:t>
      </w:r>
      <w:r w:rsidR="009A4AE9" w:rsidRPr="00D62A54">
        <w:rPr>
          <w:rFonts w:ascii="Times New Roman" w:hAnsi="Times New Roman" w:cs="Times New Roman"/>
          <w:sz w:val="20"/>
          <w:szCs w:val="20"/>
          <w:lang w:val="en-GB"/>
        </w:rPr>
        <w:t xml:space="preserve"> lower </w:t>
      </w:r>
      <w:r w:rsidR="00C47FAE" w:rsidRPr="00D62A54">
        <w:rPr>
          <w:rFonts w:ascii="Times New Roman" w:hAnsi="Times New Roman" w:cs="Times New Roman"/>
          <w:sz w:val="20"/>
          <w:szCs w:val="20"/>
          <w:lang w:val="en-GB"/>
        </w:rPr>
        <w:t xml:space="preserve">the </w:t>
      </w:r>
      <w:r w:rsidR="009A4AE9" w:rsidRPr="00D62A54">
        <w:rPr>
          <w:rFonts w:ascii="Times New Roman" w:hAnsi="Times New Roman" w:cs="Times New Roman"/>
          <w:sz w:val="20"/>
          <w:szCs w:val="20"/>
          <w:lang w:val="en-GB"/>
        </w:rPr>
        <w:t xml:space="preserve">quality of </w:t>
      </w:r>
      <w:r w:rsidR="004C5FD7" w:rsidRPr="00D62A54">
        <w:rPr>
          <w:rFonts w:ascii="Times New Roman" w:hAnsi="Times New Roman" w:cs="Times New Roman"/>
          <w:sz w:val="20"/>
          <w:szCs w:val="20"/>
          <w:lang w:val="en-GB"/>
        </w:rPr>
        <w:t>teaching</w:t>
      </w:r>
      <w:r w:rsidR="006D259B" w:rsidRPr="00D62A54">
        <w:rPr>
          <w:rFonts w:ascii="Times New Roman" w:hAnsi="Times New Roman" w:cs="Times New Roman"/>
          <w:sz w:val="20"/>
          <w:szCs w:val="20"/>
          <w:lang w:val="en-GB"/>
        </w:rPr>
        <w:t>.</w:t>
      </w:r>
      <w:r w:rsidR="005F29A4" w:rsidRPr="00D62A54">
        <w:rPr>
          <w:rFonts w:ascii="Times New Roman" w:hAnsi="Times New Roman" w:cs="Times New Roman"/>
          <w:sz w:val="20"/>
          <w:szCs w:val="20"/>
          <w:lang w:val="en-GB"/>
        </w:rPr>
        <w:t xml:space="preserve"> </w:t>
      </w:r>
      <w:r w:rsidR="001A48DE" w:rsidRPr="00D62A54">
        <w:rPr>
          <w:rFonts w:ascii="Times New Roman" w:hAnsi="Times New Roman" w:cs="Times New Roman"/>
          <w:sz w:val="20"/>
          <w:szCs w:val="20"/>
          <w:lang w:val="en-GB"/>
        </w:rPr>
        <w:t>On the other hand</w:t>
      </w:r>
      <w:r w:rsidR="00DA3A43" w:rsidRPr="00D62A54">
        <w:rPr>
          <w:rFonts w:ascii="Times New Roman" w:hAnsi="Times New Roman" w:cs="Times New Roman"/>
          <w:sz w:val="20"/>
          <w:szCs w:val="20"/>
          <w:lang w:val="en-GB"/>
        </w:rPr>
        <w:t>,</w:t>
      </w:r>
      <w:r w:rsidR="007D6C8D" w:rsidRPr="00D62A54">
        <w:rPr>
          <w:rFonts w:ascii="Times New Roman" w:hAnsi="Times New Roman" w:cs="Times New Roman"/>
          <w:sz w:val="20"/>
          <w:szCs w:val="20"/>
          <w:lang w:val="en-GB"/>
        </w:rPr>
        <w:t xml:space="preserve"> t</w:t>
      </w:r>
      <w:r w:rsidR="006D259B" w:rsidRPr="00D62A54">
        <w:rPr>
          <w:rFonts w:ascii="Times New Roman" w:hAnsi="Times New Roman" w:cs="Times New Roman"/>
          <w:sz w:val="20"/>
          <w:szCs w:val="20"/>
          <w:lang w:val="en-GB"/>
        </w:rPr>
        <w:t>he analysis of scale</w:t>
      </w:r>
      <w:r w:rsidR="009D4342" w:rsidRPr="00D62A54">
        <w:rPr>
          <w:rFonts w:ascii="Times New Roman" w:hAnsi="Times New Roman" w:cs="Times New Roman"/>
          <w:sz w:val="20"/>
          <w:szCs w:val="20"/>
          <w:lang w:val="en-GB"/>
        </w:rPr>
        <w:t>s</w:t>
      </w:r>
      <w:r w:rsidR="006D259B" w:rsidRPr="00D62A54">
        <w:rPr>
          <w:rFonts w:ascii="Times New Roman" w:hAnsi="Times New Roman" w:cs="Times New Roman"/>
          <w:sz w:val="20"/>
          <w:szCs w:val="20"/>
          <w:lang w:val="en-GB"/>
        </w:rPr>
        <w:t xml:space="preserve"> found that </w:t>
      </w:r>
      <w:r w:rsidR="009D4342" w:rsidRPr="00D62A54">
        <w:rPr>
          <w:rFonts w:ascii="Times New Roman" w:hAnsi="Times New Roman" w:cs="Times New Roman"/>
          <w:sz w:val="20"/>
          <w:szCs w:val="20"/>
          <w:lang w:val="en-GB"/>
        </w:rPr>
        <w:t xml:space="preserve">the majority of </w:t>
      </w:r>
      <w:r w:rsidR="006D259B" w:rsidRPr="00D62A54">
        <w:rPr>
          <w:rFonts w:ascii="Times New Roman" w:hAnsi="Times New Roman" w:cs="Times New Roman"/>
          <w:sz w:val="20"/>
          <w:szCs w:val="20"/>
          <w:lang w:val="en-GB"/>
        </w:rPr>
        <w:t>faculty</w:t>
      </w:r>
      <w:r w:rsidR="009D4342" w:rsidRPr="00D62A54">
        <w:rPr>
          <w:rFonts w:ascii="Times New Roman" w:hAnsi="Times New Roman" w:cs="Times New Roman"/>
          <w:sz w:val="20"/>
          <w:szCs w:val="20"/>
          <w:lang w:val="en-GB"/>
        </w:rPr>
        <w:t xml:space="preserve"> </w:t>
      </w:r>
      <w:r w:rsidR="001A48DE" w:rsidRPr="00D62A54">
        <w:rPr>
          <w:rFonts w:ascii="Times New Roman" w:hAnsi="Times New Roman" w:cs="Times New Roman"/>
          <w:sz w:val="20"/>
          <w:szCs w:val="20"/>
          <w:lang w:val="en-GB"/>
        </w:rPr>
        <w:t>(rather) disagreed</w:t>
      </w:r>
      <w:r w:rsidR="009D4342" w:rsidRPr="00D62A54">
        <w:rPr>
          <w:rFonts w:ascii="Times New Roman" w:hAnsi="Times New Roman" w:cs="Times New Roman"/>
          <w:sz w:val="20"/>
          <w:szCs w:val="20"/>
          <w:lang w:val="en-GB"/>
        </w:rPr>
        <w:t xml:space="preserve"> with the statement that </w:t>
      </w:r>
      <w:r w:rsidR="006D259B" w:rsidRPr="00D62A54">
        <w:rPr>
          <w:rFonts w:ascii="Times New Roman" w:hAnsi="Times New Roman" w:cs="Times New Roman"/>
          <w:sz w:val="20"/>
          <w:szCs w:val="20"/>
          <w:lang w:val="en-GB"/>
        </w:rPr>
        <w:t>increased emphasis o</w:t>
      </w:r>
      <w:r w:rsidR="009D4342" w:rsidRPr="00D62A54">
        <w:rPr>
          <w:rFonts w:ascii="Times New Roman" w:hAnsi="Times New Roman" w:cs="Times New Roman"/>
          <w:sz w:val="20"/>
          <w:szCs w:val="20"/>
          <w:lang w:val="en-GB"/>
        </w:rPr>
        <w:t>n</w:t>
      </w:r>
      <w:r w:rsidR="006D259B" w:rsidRPr="00D62A54">
        <w:rPr>
          <w:rFonts w:ascii="Times New Roman" w:hAnsi="Times New Roman" w:cs="Times New Roman"/>
          <w:sz w:val="20"/>
          <w:szCs w:val="20"/>
          <w:lang w:val="en-GB"/>
        </w:rPr>
        <w:t xml:space="preserve"> commercialization</w:t>
      </w:r>
      <w:r w:rsidR="009D4342" w:rsidRPr="00D62A54">
        <w:rPr>
          <w:rFonts w:ascii="Times New Roman" w:hAnsi="Times New Roman" w:cs="Times New Roman"/>
          <w:sz w:val="20"/>
          <w:szCs w:val="20"/>
          <w:lang w:val="en-GB"/>
        </w:rPr>
        <w:t xml:space="preserve"> negatively affect</w:t>
      </w:r>
      <w:r w:rsidR="0013249B" w:rsidRPr="00D62A54">
        <w:rPr>
          <w:rFonts w:ascii="Times New Roman" w:hAnsi="Times New Roman" w:cs="Times New Roman"/>
          <w:sz w:val="20"/>
          <w:szCs w:val="20"/>
          <w:lang w:val="en-GB"/>
        </w:rPr>
        <w:t>ed</w:t>
      </w:r>
      <w:r w:rsidR="009D4342" w:rsidRPr="00D62A54">
        <w:rPr>
          <w:rFonts w:ascii="Times New Roman" w:hAnsi="Times New Roman" w:cs="Times New Roman"/>
          <w:sz w:val="20"/>
          <w:szCs w:val="20"/>
          <w:lang w:val="en-GB"/>
        </w:rPr>
        <w:t xml:space="preserve"> the quality of education</w:t>
      </w:r>
      <w:r w:rsidR="0013249B" w:rsidRPr="00D62A54">
        <w:rPr>
          <w:rFonts w:ascii="Times New Roman" w:hAnsi="Times New Roman" w:cs="Times New Roman"/>
          <w:sz w:val="20"/>
          <w:szCs w:val="20"/>
          <w:lang w:val="en-GB"/>
        </w:rPr>
        <w:t xml:space="preserve">; </w:t>
      </w:r>
      <w:r w:rsidR="009D4342" w:rsidRPr="00D62A54">
        <w:rPr>
          <w:rFonts w:ascii="Times New Roman" w:hAnsi="Times New Roman" w:cs="Times New Roman"/>
          <w:sz w:val="20"/>
          <w:szCs w:val="20"/>
          <w:lang w:val="en-GB"/>
        </w:rPr>
        <w:t>they rather agree</w:t>
      </w:r>
      <w:r w:rsidR="0013249B" w:rsidRPr="00D62A54">
        <w:rPr>
          <w:rFonts w:ascii="Times New Roman" w:hAnsi="Times New Roman" w:cs="Times New Roman"/>
          <w:sz w:val="20"/>
          <w:szCs w:val="20"/>
          <w:lang w:val="en-GB"/>
        </w:rPr>
        <w:t>d</w:t>
      </w:r>
      <w:r w:rsidR="009D4342" w:rsidRPr="00D62A54">
        <w:rPr>
          <w:rFonts w:ascii="Times New Roman" w:hAnsi="Times New Roman" w:cs="Times New Roman"/>
          <w:sz w:val="20"/>
          <w:szCs w:val="20"/>
          <w:lang w:val="en-GB"/>
        </w:rPr>
        <w:t xml:space="preserve"> with the </w:t>
      </w:r>
      <w:r w:rsidR="007D6C8D" w:rsidRPr="00D62A54">
        <w:rPr>
          <w:rFonts w:ascii="Times New Roman" w:hAnsi="Times New Roman" w:cs="Times New Roman"/>
          <w:sz w:val="20"/>
          <w:szCs w:val="20"/>
          <w:lang w:val="en-GB"/>
        </w:rPr>
        <w:t>idea that UITT</w:t>
      </w:r>
      <w:r w:rsidR="009D4342" w:rsidRPr="00D62A54">
        <w:rPr>
          <w:rFonts w:ascii="Times New Roman" w:hAnsi="Times New Roman" w:cs="Times New Roman"/>
          <w:sz w:val="20"/>
          <w:szCs w:val="20"/>
          <w:lang w:val="en-GB"/>
        </w:rPr>
        <w:t xml:space="preserve"> decrease</w:t>
      </w:r>
      <w:r w:rsidR="0013249B" w:rsidRPr="00D62A54">
        <w:rPr>
          <w:rFonts w:ascii="Times New Roman" w:hAnsi="Times New Roman" w:cs="Times New Roman"/>
          <w:sz w:val="20"/>
          <w:szCs w:val="20"/>
          <w:lang w:val="en-GB"/>
        </w:rPr>
        <w:t>d</w:t>
      </w:r>
      <w:r w:rsidR="009D4342" w:rsidRPr="00D62A54">
        <w:rPr>
          <w:rFonts w:ascii="Times New Roman" w:hAnsi="Times New Roman" w:cs="Times New Roman"/>
          <w:sz w:val="20"/>
          <w:szCs w:val="20"/>
          <w:lang w:val="en-GB"/>
        </w:rPr>
        <w:t xml:space="preserve"> time and money spent on basic researc</w:t>
      </w:r>
      <w:r w:rsidR="0013249B" w:rsidRPr="00D62A54">
        <w:rPr>
          <w:rFonts w:ascii="Times New Roman" w:hAnsi="Times New Roman" w:cs="Times New Roman"/>
          <w:sz w:val="20"/>
          <w:szCs w:val="20"/>
          <w:lang w:val="en-GB"/>
        </w:rPr>
        <w:t>h</w:t>
      </w:r>
      <w:r w:rsidR="009D4342" w:rsidRPr="00D62A54">
        <w:rPr>
          <w:rFonts w:ascii="Times New Roman" w:hAnsi="Times New Roman" w:cs="Times New Roman"/>
          <w:sz w:val="20"/>
          <w:szCs w:val="20"/>
          <w:lang w:val="en-GB"/>
        </w:rPr>
        <w:t>.</w:t>
      </w:r>
      <w:r w:rsidR="007D6C8D" w:rsidRPr="00D62A54">
        <w:rPr>
          <w:rFonts w:ascii="Times New Roman" w:hAnsi="Times New Roman" w:cs="Times New Roman"/>
          <w:sz w:val="20"/>
          <w:szCs w:val="20"/>
          <w:lang w:val="en-GB"/>
        </w:rPr>
        <w:t xml:space="preserve"> </w:t>
      </w:r>
      <w:r w:rsidR="00E5610E" w:rsidRPr="00D62A54">
        <w:rPr>
          <w:rFonts w:ascii="Times New Roman" w:hAnsi="Times New Roman" w:cs="Times New Roman"/>
          <w:sz w:val="20"/>
          <w:szCs w:val="20"/>
          <w:lang w:val="en-GB"/>
        </w:rPr>
        <w:t>F</w:t>
      </w:r>
      <w:r w:rsidR="006B7CEF" w:rsidRPr="00D62A54">
        <w:rPr>
          <w:rFonts w:ascii="Times New Roman" w:hAnsi="Times New Roman" w:cs="Times New Roman"/>
          <w:sz w:val="20"/>
          <w:szCs w:val="20"/>
          <w:lang w:val="en-GB"/>
        </w:rPr>
        <w:t>aculty</w:t>
      </w:r>
      <w:r w:rsidR="007D6C8D" w:rsidRPr="00D62A54">
        <w:rPr>
          <w:rFonts w:ascii="Times New Roman" w:hAnsi="Times New Roman" w:cs="Times New Roman"/>
          <w:sz w:val="20"/>
          <w:szCs w:val="20"/>
          <w:lang w:val="en-GB"/>
        </w:rPr>
        <w:t xml:space="preserve"> </w:t>
      </w:r>
      <w:r w:rsidR="006B7CEF" w:rsidRPr="00D62A54">
        <w:rPr>
          <w:rFonts w:ascii="Times New Roman" w:hAnsi="Times New Roman" w:cs="Times New Roman"/>
          <w:sz w:val="20"/>
          <w:szCs w:val="20"/>
          <w:lang w:val="en-GB"/>
        </w:rPr>
        <w:t xml:space="preserve">not </w:t>
      </w:r>
      <w:r w:rsidR="007D6C8D" w:rsidRPr="00D62A54">
        <w:rPr>
          <w:rFonts w:ascii="Times New Roman" w:hAnsi="Times New Roman" w:cs="Times New Roman"/>
          <w:sz w:val="20"/>
          <w:szCs w:val="20"/>
          <w:lang w:val="en-GB"/>
        </w:rPr>
        <w:t xml:space="preserve">active in </w:t>
      </w:r>
      <w:r w:rsidR="006B7CEF" w:rsidRPr="00D62A54">
        <w:rPr>
          <w:rFonts w:ascii="Times New Roman" w:hAnsi="Times New Roman" w:cs="Times New Roman"/>
          <w:sz w:val="20"/>
          <w:szCs w:val="20"/>
          <w:lang w:val="en-GB"/>
        </w:rPr>
        <w:t>UITT</w:t>
      </w:r>
      <w:r w:rsidR="007D6C8D" w:rsidRPr="00D62A54">
        <w:rPr>
          <w:rFonts w:ascii="Times New Roman" w:hAnsi="Times New Roman" w:cs="Times New Roman"/>
          <w:sz w:val="20"/>
          <w:szCs w:val="20"/>
          <w:lang w:val="en-GB"/>
        </w:rPr>
        <w:t xml:space="preserve"> </w:t>
      </w:r>
      <w:r w:rsidR="00E5610E" w:rsidRPr="00D62A54">
        <w:rPr>
          <w:rFonts w:ascii="Times New Roman" w:hAnsi="Times New Roman" w:cs="Times New Roman"/>
          <w:sz w:val="20"/>
          <w:szCs w:val="20"/>
          <w:lang w:val="en-GB"/>
        </w:rPr>
        <w:t>were</w:t>
      </w:r>
      <w:r w:rsidR="007D6C8D" w:rsidRPr="00D62A54">
        <w:rPr>
          <w:rFonts w:ascii="Times New Roman" w:hAnsi="Times New Roman" w:cs="Times New Roman"/>
          <w:sz w:val="20"/>
          <w:szCs w:val="20"/>
          <w:lang w:val="en-GB"/>
        </w:rPr>
        <w:t xml:space="preserve"> significantly more concerned about the negative effect</w:t>
      </w:r>
      <w:r w:rsidR="006B7CEF" w:rsidRPr="00D62A54">
        <w:rPr>
          <w:rFonts w:ascii="Times New Roman" w:hAnsi="Times New Roman" w:cs="Times New Roman"/>
          <w:sz w:val="20"/>
          <w:szCs w:val="20"/>
          <w:lang w:val="en-GB"/>
        </w:rPr>
        <w:t>s</w:t>
      </w:r>
      <w:r w:rsidR="007D6C8D" w:rsidRPr="00D62A54">
        <w:rPr>
          <w:rFonts w:ascii="Times New Roman" w:hAnsi="Times New Roman" w:cs="Times New Roman"/>
          <w:sz w:val="20"/>
          <w:szCs w:val="20"/>
          <w:lang w:val="en-GB"/>
        </w:rPr>
        <w:t xml:space="preserve"> of the third mission on education</w:t>
      </w:r>
      <w:r w:rsidR="006B7CEF" w:rsidRPr="00D62A54">
        <w:rPr>
          <w:rFonts w:ascii="Times New Roman" w:hAnsi="Times New Roman" w:cs="Times New Roman"/>
          <w:sz w:val="20"/>
          <w:szCs w:val="20"/>
          <w:lang w:val="en-GB"/>
        </w:rPr>
        <w:t xml:space="preserve"> than </w:t>
      </w:r>
      <w:r w:rsidR="00DA3A43" w:rsidRPr="00D62A54">
        <w:rPr>
          <w:rFonts w:ascii="Times New Roman" w:hAnsi="Times New Roman" w:cs="Times New Roman"/>
          <w:sz w:val="20"/>
          <w:szCs w:val="20"/>
          <w:lang w:val="en-GB"/>
        </w:rPr>
        <w:t xml:space="preserve">their </w:t>
      </w:r>
      <w:r w:rsidR="006B7CEF" w:rsidRPr="00D62A54">
        <w:rPr>
          <w:rFonts w:ascii="Times New Roman" w:hAnsi="Times New Roman" w:cs="Times New Roman"/>
          <w:sz w:val="20"/>
          <w:szCs w:val="20"/>
          <w:lang w:val="en-GB"/>
        </w:rPr>
        <w:t xml:space="preserve">entrepreneurial </w:t>
      </w:r>
      <w:r w:rsidR="00DA3A43" w:rsidRPr="00D62A54">
        <w:rPr>
          <w:rFonts w:ascii="Times New Roman" w:hAnsi="Times New Roman" w:cs="Times New Roman"/>
          <w:sz w:val="20"/>
          <w:szCs w:val="20"/>
          <w:lang w:val="en-GB"/>
        </w:rPr>
        <w:t>colleagues</w:t>
      </w:r>
      <w:r w:rsidR="007D6C8D" w:rsidRPr="00D62A54">
        <w:rPr>
          <w:rFonts w:ascii="Times New Roman" w:hAnsi="Times New Roman" w:cs="Times New Roman"/>
          <w:sz w:val="20"/>
          <w:szCs w:val="20"/>
          <w:lang w:val="en-GB"/>
        </w:rPr>
        <w:t>.</w:t>
      </w:r>
    </w:p>
    <w:p w:rsidR="00DA3A43" w:rsidRPr="00D62A54" w:rsidRDefault="00DA3A43" w:rsidP="00DA3A43">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7853A5" w:rsidRPr="00D62A54">
        <w:rPr>
          <w:rFonts w:ascii="Times New Roman" w:hAnsi="Times New Roman" w:cs="Times New Roman"/>
          <w:sz w:val="20"/>
          <w:szCs w:val="20"/>
          <w:lang w:val="en-GB"/>
        </w:rPr>
        <w:t>Concerning</w:t>
      </w:r>
      <w:r w:rsidRPr="00D62A54">
        <w:rPr>
          <w:rFonts w:ascii="Times New Roman" w:hAnsi="Times New Roman" w:cs="Times New Roman"/>
          <w:sz w:val="20"/>
          <w:szCs w:val="20"/>
          <w:lang w:val="en-GB"/>
        </w:rPr>
        <w:t xml:space="preserve"> promotion</w:t>
      </w:r>
      <w:r w:rsidR="007853A5"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7853A5" w:rsidRPr="00D62A54">
        <w:rPr>
          <w:rFonts w:ascii="Times New Roman" w:hAnsi="Times New Roman" w:cs="Times New Roman"/>
          <w:sz w:val="20"/>
          <w:szCs w:val="20"/>
          <w:lang w:val="en-GB"/>
        </w:rPr>
        <w:t xml:space="preserve">it is </w:t>
      </w:r>
      <w:r w:rsidRPr="00D62A54">
        <w:rPr>
          <w:rFonts w:ascii="Times New Roman" w:hAnsi="Times New Roman" w:cs="Times New Roman"/>
          <w:sz w:val="20"/>
          <w:szCs w:val="20"/>
          <w:lang w:val="en-GB"/>
        </w:rPr>
        <w:t>publication activity and impact factor</w:t>
      </w:r>
      <w:r w:rsidR="007853A5" w:rsidRPr="00D62A54">
        <w:rPr>
          <w:rFonts w:ascii="Times New Roman" w:hAnsi="Times New Roman" w:cs="Times New Roman"/>
          <w:sz w:val="20"/>
          <w:szCs w:val="20"/>
          <w:lang w:val="en-GB"/>
        </w:rPr>
        <w:t>s</w:t>
      </w:r>
      <w:r w:rsidRPr="00D62A54">
        <w:rPr>
          <w:rFonts w:ascii="Times New Roman" w:hAnsi="Times New Roman" w:cs="Times New Roman"/>
          <w:sz w:val="20"/>
          <w:szCs w:val="20"/>
          <w:lang w:val="en-GB"/>
        </w:rPr>
        <w:t xml:space="preserve"> </w:t>
      </w:r>
      <w:r w:rsidR="007D514F" w:rsidRPr="00D62A54">
        <w:rPr>
          <w:rFonts w:ascii="Times New Roman" w:hAnsi="Times New Roman" w:cs="Times New Roman"/>
          <w:sz w:val="20"/>
          <w:szCs w:val="20"/>
          <w:lang w:val="en-GB"/>
        </w:rPr>
        <w:t xml:space="preserve">that </w:t>
      </w:r>
      <w:r w:rsidRPr="00D62A54">
        <w:rPr>
          <w:rFonts w:ascii="Times New Roman" w:hAnsi="Times New Roman" w:cs="Times New Roman"/>
          <w:sz w:val="20"/>
          <w:szCs w:val="20"/>
          <w:lang w:val="en-GB"/>
        </w:rPr>
        <w:t>count</w:t>
      </w:r>
      <w:r w:rsidR="007853A5" w:rsidRPr="00D62A54">
        <w:rPr>
          <w:rFonts w:ascii="Times New Roman" w:hAnsi="Times New Roman" w:cs="Times New Roman"/>
          <w:sz w:val="20"/>
          <w:szCs w:val="20"/>
          <w:lang w:val="en-GB"/>
        </w:rPr>
        <w:t>; a</w:t>
      </w:r>
      <w:r w:rsidRPr="00D62A54">
        <w:rPr>
          <w:rFonts w:ascii="Times New Roman" w:hAnsi="Times New Roman" w:cs="Times New Roman"/>
          <w:sz w:val="20"/>
          <w:szCs w:val="20"/>
          <w:lang w:val="en-GB"/>
        </w:rPr>
        <w:t xml:space="preserve">cademics </w:t>
      </w:r>
      <w:r w:rsidR="007D514F" w:rsidRPr="00D62A54">
        <w:rPr>
          <w:rFonts w:ascii="Times New Roman" w:hAnsi="Times New Roman" w:cs="Times New Roman"/>
          <w:sz w:val="20"/>
          <w:szCs w:val="20"/>
          <w:lang w:val="en-GB"/>
        </w:rPr>
        <w:t xml:space="preserve">don’t </w:t>
      </w:r>
      <w:r w:rsidRPr="00D62A54">
        <w:rPr>
          <w:rFonts w:ascii="Times New Roman" w:hAnsi="Times New Roman" w:cs="Times New Roman"/>
          <w:sz w:val="20"/>
          <w:szCs w:val="20"/>
          <w:lang w:val="en-GB"/>
        </w:rPr>
        <w:t xml:space="preserve">want to produce results </w:t>
      </w:r>
      <w:r w:rsidR="007853A5" w:rsidRPr="00D62A54">
        <w:rPr>
          <w:rFonts w:ascii="Times New Roman" w:hAnsi="Times New Roman" w:cs="Times New Roman"/>
          <w:sz w:val="20"/>
          <w:szCs w:val="20"/>
          <w:lang w:val="en-GB"/>
        </w:rPr>
        <w:t>which</w:t>
      </w:r>
      <w:r w:rsidRPr="00D62A54">
        <w:rPr>
          <w:rFonts w:ascii="Times New Roman" w:hAnsi="Times New Roman" w:cs="Times New Roman"/>
          <w:sz w:val="20"/>
          <w:szCs w:val="20"/>
          <w:lang w:val="en-GB"/>
        </w:rPr>
        <w:t xml:space="preserve"> can</w:t>
      </w:r>
      <w:r w:rsidR="007D514F" w:rsidRPr="00D62A54">
        <w:rPr>
          <w:rFonts w:ascii="Times New Roman" w:hAnsi="Times New Roman" w:cs="Times New Roman"/>
          <w:sz w:val="20"/>
          <w:szCs w:val="20"/>
          <w:lang w:val="en-GB"/>
        </w:rPr>
        <w:t>not</w:t>
      </w:r>
      <w:r w:rsidRPr="00D62A54">
        <w:rPr>
          <w:rFonts w:ascii="Times New Roman" w:hAnsi="Times New Roman" w:cs="Times New Roman"/>
          <w:sz w:val="20"/>
          <w:szCs w:val="20"/>
          <w:lang w:val="en-GB"/>
        </w:rPr>
        <w:t xml:space="preserve"> be published. The quality of teaching </w:t>
      </w:r>
      <w:r w:rsidRPr="00D62A54">
        <w:rPr>
          <w:rFonts w:ascii="Times New Roman" w:hAnsi="Times New Roman" w:cs="Times New Roman"/>
          <w:i/>
          <w:sz w:val="20"/>
          <w:szCs w:val="20"/>
          <w:lang w:val="en-GB"/>
        </w:rPr>
        <w:t>per se</w:t>
      </w:r>
      <w:r w:rsidRPr="00D62A54">
        <w:rPr>
          <w:rFonts w:ascii="Times New Roman" w:hAnsi="Times New Roman" w:cs="Times New Roman"/>
          <w:sz w:val="20"/>
          <w:szCs w:val="20"/>
          <w:lang w:val="en-GB"/>
        </w:rPr>
        <w:t xml:space="preserve"> is damaged by the fact that lecturers have to do research </w:t>
      </w:r>
      <w:r w:rsidR="007D514F"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and researchers have to give classes</w:t>
      </w:r>
      <w:r w:rsidR="007D514F"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I don’t see why there are two types of statuses if everyone has to do everything because there are so much educational work and so few positions. It is hypocrisy to think that faculty can do a good job at both areas concurrently. The requirements should be separated for lecturers (who have to excel in lecturing) and researchers (who have to be skilled at research).”</w:t>
      </w:r>
      <w:r w:rsidR="007D514F"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not </w:t>
      </w:r>
      <w:r w:rsidR="007D514F" w:rsidRPr="00D62A54">
        <w:rPr>
          <w:rFonts w:ascii="Times New Roman" w:hAnsi="Times New Roman" w:cs="Times New Roman"/>
          <w:sz w:val="20"/>
          <w:szCs w:val="20"/>
          <w:lang w:val="en-GB"/>
        </w:rPr>
        <w:t>active in UITT</w:t>
      </w:r>
      <w:r w:rsidR="00843D2E" w:rsidRPr="00D62A54">
        <w:rPr>
          <w:rFonts w:ascii="Times New Roman" w:hAnsi="Times New Roman" w:cs="Times New Roman"/>
          <w:sz w:val="20"/>
          <w:szCs w:val="20"/>
          <w:lang w:val="en-GB"/>
        </w:rPr>
        <w:t>, 30 years old</w:t>
      </w:r>
    </w:p>
    <w:p w:rsidR="009B4E99" w:rsidRPr="00D62A54" w:rsidRDefault="00E5610E" w:rsidP="00764C6F">
      <w:pPr>
        <w:autoSpaceDE w:val="0"/>
        <w:autoSpaceDN w:val="0"/>
        <w:adjustRightInd w:val="0"/>
        <w:spacing w:after="240"/>
        <w:ind w:firstLine="425"/>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lastRenderedPageBreak/>
        <w:t>As p</w:t>
      </w:r>
      <w:r w:rsidR="005F29A4" w:rsidRPr="00D62A54">
        <w:rPr>
          <w:rFonts w:ascii="Times New Roman" w:hAnsi="Times New Roman" w:cs="Times New Roman"/>
          <w:sz w:val="20"/>
          <w:szCs w:val="20"/>
          <w:lang w:val="en-GB"/>
        </w:rPr>
        <w:t>ubli</w:t>
      </w:r>
      <w:r w:rsidR="004B1842" w:rsidRPr="00D62A54">
        <w:rPr>
          <w:rFonts w:ascii="Times New Roman" w:hAnsi="Times New Roman" w:cs="Times New Roman"/>
          <w:sz w:val="20"/>
          <w:szCs w:val="20"/>
          <w:lang w:val="en-GB"/>
        </w:rPr>
        <w:t xml:space="preserve">shing </w:t>
      </w:r>
      <w:r w:rsidR="00C47FAE" w:rsidRPr="00D62A54">
        <w:rPr>
          <w:rFonts w:ascii="Times New Roman" w:hAnsi="Times New Roman" w:cs="Times New Roman"/>
          <w:sz w:val="20"/>
          <w:szCs w:val="20"/>
          <w:lang w:val="en-GB"/>
        </w:rPr>
        <w:t>is</w:t>
      </w:r>
      <w:r w:rsidR="005F29A4" w:rsidRPr="00D62A54">
        <w:rPr>
          <w:rFonts w:ascii="Times New Roman" w:hAnsi="Times New Roman" w:cs="Times New Roman"/>
          <w:sz w:val="20"/>
          <w:szCs w:val="20"/>
          <w:lang w:val="en-GB"/>
        </w:rPr>
        <w:t xml:space="preserve"> key </w:t>
      </w:r>
      <w:r w:rsidR="004B1842" w:rsidRPr="00D62A54">
        <w:rPr>
          <w:rFonts w:ascii="Times New Roman" w:hAnsi="Times New Roman" w:cs="Times New Roman"/>
          <w:sz w:val="20"/>
          <w:szCs w:val="20"/>
          <w:lang w:val="en-GB"/>
        </w:rPr>
        <w:t>to g</w:t>
      </w:r>
      <w:r w:rsidR="007D3144" w:rsidRPr="00D62A54">
        <w:rPr>
          <w:rFonts w:ascii="Times New Roman" w:hAnsi="Times New Roman" w:cs="Times New Roman"/>
          <w:sz w:val="20"/>
          <w:szCs w:val="20"/>
          <w:lang w:val="en-GB"/>
        </w:rPr>
        <w:t>ain</w:t>
      </w:r>
      <w:r w:rsidR="004B1842" w:rsidRPr="00D62A54">
        <w:rPr>
          <w:rFonts w:ascii="Times New Roman" w:hAnsi="Times New Roman" w:cs="Times New Roman"/>
          <w:sz w:val="20"/>
          <w:szCs w:val="20"/>
          <w:lang w:val="en-GB"/>
        </w:rPr>
        <w:t xml:space="preserve"> </w:t>
      </w:r>
      <w:r w:rsidR="001E2140" w:rsidRPr="00D62A54">
        <w:rPr>
          <w:rFonts w:ascii="Times New Roman" w:hAnsi="Times New Roman" w:cs="Times New Roman"/>
          <w:sz w:val="20"/>
          <w:szCs w:val="20"/>
          <w:lang w:val="en-GB"/>
        </w:rPr>
        <w:t>tenure</w:t>
      </w:r>
      <w:r w:rsidR="004B1842" w:rsidRPr="00D62A54">
        <w:rPr>
          <w:rFonts w:ascii="Times New Roman" w:hAnsi="Times New Roman" w:cs="Times New Roman"/>
          <w:sz w:val="20"/>
          <w:szCs w:val="20"/>
          <w:lang w:val="en-GB"/>
        </w:rPr>
        <w:t>,</w:t>
      </w:r>
      <w:r w:rsidR="001E2140" w:rsidRPr="00D62A54">
        <w:rPr>
          <w:rFonts w:ascii="Times New Roman" w:hAnsi="Times New Roman" w:cs="Times New Roman"/>
          <w:sz w:val="20"/>
          <w:szCs w:val="20"/>
          <w:lang w:val="en-GB"/>
        </w:rPr>
        <w:t xml:space="preserve"> prom</w:t>
      </w:r>
      <w:r w:rsidR="004B1842" w:rsidRPr="00D62A54">
        <w:rPr>
          <w:rFonts w:ascii="Times New Roman" w:hAnsi="Times New Roman" w:cs="Times New Roman"/>
          <w:sz w:val="20"/>
          <w:szCs w:val="20"/>
          <w:lang w:val="en-GB"/>
        </w:rPr>
        <w:t>ot</w:t>
      </w:r>
      <w:r w:rsidR="007D3144" w:rsidRPr="00D62A54">
        <w:rPr>
          <w:rFonts w:ascii="Times New Roman" w:hAnsi="Times New Roman" w:cs="Times New Roman"/>
          <w:sz w:val="20"/>
          <w:szCs w:val="20"/>
          <w:lang w:val="en-GB"/>
        </w:rPr>
        <w:t>ion</w:t>
      </w:r>
      <w:r w:rsidR="004B1842" w:rsidRPr="00D62A54">
        <w:rPr>
          <w:rFonts w:ascii="Times New Roman" w:hAnsi="Times New Roman" w:cs="Times New Roman"/>
          <w:sz w:val="20"/>
          <w:szCs w:val="20"/>
          <w:lang w:val="en-GB"/>
        </w:rPr>
        <w:t xml:space="preserve"> and respect</w:t>
      </w:r>
      <w:r w:rsidR="004C5FD7" w:rsidRPr="00D62A54">
        <w:rPr>
          <w:rFonts w:ascii="Times New Roman" w:hAnsi="Times New Roman" w:cs="Times New Roman"/>
          <w:sz w:val="20"/>
          <w:szCs w:val="20"/>
          <w:lang w:val="en-GB"/>
        </w:rPr>
        <w:t xml:space="preserve"> within the academic community</w:t>
      </w:r>
      <w:r w:rsidRPr="00D62A54">
        <w:rPr>
          <w:rFonts w:ascii="Times New Roman" w:hAnsi="Times New Roman" w:cs="Times New Roman"/>
          <w:sz w:val="20"/>
          <w:szCs w:val="20"/>
          <w:lang w:val="en-GB"/>
        </w:rPr>
        <w:t>, while c</w:t>
      </w:r>
      <w:r w:rsidR="004B1842" w:rsidRPr="00D62A54">
        <w:rPr>
          <w:rFonts w:ascii="Times New Roman" w:hAnsi="Times New Roman" w:cs="Times New Roman"/>
          <w:sz w:val="20"/>
          <w:szCs w:val="20"/>
          <w:lang w:val="en-GB"/>
        </w:rPr>
        <w:t>ommercializ</w:t>
      </w:r>
      <w:r w:rsidR="007D3144" w:rsidRPr="00D62A54">
        <w:rPr>
          <w:rFonts w:ascii="Times New Roman" w:hAnsi="Times New Roman" w:cs="Times New Roman"/>
          <w:sz w:val="20"/>
          <w:szCs w:val="20"/>
          <w:lang w:val="en-GB"/>
        </w:rPr>
        <w:t>ation</w:t>
      </w:r>
      <w:r w:rsidR="004B1842" w:rsidRPr="00D62A54">
        <w:rPr>
          <w:rFonts w:ascii="Times New Roman" w:hAnsi="Times New Roman" w:cs="Times New Roman"/>
          <w:sz w:val="20"/>
          <w:szCs w:val="20"/>
          <w:lang w:val="en-GB"/>
        </w:rPr>
        <w:t xml:space="preserve"> </w:t>
      </w:r>
      <w:r w:rsidR="004C5FD7" w:rsidRPr="00D62A54">
        <w:rPr>
          <w:rFonts w:ascii="Times New Roman" w:hAnsi="Times New Roman" w:cs="Times New Roman"/>
          <w:sz w:val="20"/>
          <w:szCs w:val="20"/>
          <w:lang w:val="en-GB"/>
        </w:rPr>
        <w:t xml:space="preserve">is a means of </w:t>
      </w:r>
      <w:r w:rsidR="004B1842" w:rsidRPr="00D62A54">
        <w:rPr>
          <w:rFonts w:ascii="Times New Roman" w:hAnsi="Times New Roman" w:cs="Times New Roman"/>
          <w:sz w:val="20"/>
          <w:szCs w:val="20"/>
          <w:lang w:val="en-GB"/>
        </w:rPr>
        <w:t>gain</w:t>
      </w:r>
      <w:r w:rsidR="004C5FD7" w:rsidRPr="00D62A54">
        <w:rPr>
          <w:rFonts w:ascii="Times New Roman" w:hAnsi="Times New Roman" w:cs="Times New Roman"/>
          <w:sz w:val="20"/>
          <w:szCs w:val="20"/>
          <w:lang w:val="en-GB"/>
        </w:rPr>
        <w:t>ing</w:t>
      </w:r>
      <w:r w:rsidR="004B1842" w:rsidRPr="00D62A54">
        <w:rPr>
          <w:rFonts w:ascii="Times New Roman" w:hAnsi="Times New Roman" w:cs="Times New Roman"/>
          <w:sz w:val="20"/>
          <w:szCs w:val="20"/>
          <w:lang w:val="en-GB"/>
        </w:rPr>
        <w:t xml:space="preserve"> wealth</w:t>
      </w:r>
      <w:r w:rsidR="007D3144" w:rsidRPr="00D62A54">
        <w:rPr>
          <w:rFonts w:ascii="Times New Roman" w:hAnsi="Times New Roman" w:cs="Times New Roman"/>
          <w:sz w:val="20"/>
          <w:szCs w:val="20"/>
          <w:lang w:val="en-GB"/>
        </w:rPr>
        <w:t xml:space="preserve"> (or at least </w:t>
      </w:r>
      <w:r w:rsidR="007853A5" w:rsidRPr="00D62A54">
        <w:rPr>
          <w:rFonts w:ascii="Times New Roman" w:hAnsi="Times New Roman" w:cs="Times New Roman"/>
          <w:sz w:val="20"/>
          <w:szCs w:val="20"/>
          <w:lang w:val="en-GB"/>
        </w:rPr>
        <w:t xml:space="preserve">a way to </w:t>
      </w:r>
      <w:r w:rsidR="007D3144" w:rsidRPr="00D62A54">
        <w:rPr>
          <w:rFonts w:ascii="Times New Roman" w:hAnsi="Times New Roman" w:cs="Times New Roman"/>
          <w:sz w:val="20"/>
          <w:szCs w:val="20"/>
          <w:lang w:val="en-GB"/>
        </w:rPr>
        <w:t>compensate for the relatively low salary of faculty)</w:t>
      </w:r>
      <w:r w:rsidRPr="00D62A54">
        <w:rPr>
          <w:rFonts w:ascii="Times New Roman" w:hAnsi="Times New Roman" w:cs="Times New Roman"/>
          <w:sz w:val="20"/>
          <w:szCs w:val="20"/>
          <w:lang w:val="en-GB"/>
        </w:rPr>
        <w:t>, e</w:t>
      </w:r>
      <w:r w:rsidR="004B1842" w:rsidRPr="00D62A54">
        <w:rPr>
          <w:rFonts w:ascii="Times New Roman" w:hAnsi="Times New Roman" w:cs="Times New Roman"/>
          <w:sz w:val="20"/>
          <w:szCs w:val="20"/>
          <w:lang w:val="en-GB"/>
        </w:rPr>
        <w:t xml:space="preserve">ducation </w:t>
      </w:r>
      <w:r w:rsidR="00B2673B" w:rsidRPr="00D62A54">
        <w:rPr>
          <w:rFonts w:ascii="Times New Roman" w:hAnsi="Times New Roman" w:cs="Times New Roman"/>
          <w:sz w:val="20"/>
          <w:szCs w:val="20"/>
          <w:lang w:val="en-GB"/>
        </w:rPr>
        <w:t>m</w:t>
      </w:r>
      <w:r w:rsidR="004C5FD7" w:rsidRPr="00D62A54">
        <w:rPr>
          <w:rFonts w:ascii="Times New Roman" w:hAnsi="Times New Roman" w:cs="Times New Roman"/>
          <w:sz w:val="20"/>
          <w:szCs w:val="20"/>
          <w:lang w:val="en-GB"/>
        </w:rPr>
        <w:t>ight</w:t>
      </w:r>
      <w:r w:rsidR="00C47FAE" w:rsidRPr="00D62A54">
        <w:rPr>
          <w:rFonts w:ascii="Times New Roman" w:hAnsi="Times New Roman" w:cs="Times New Roman"/>
          <w:sz w:val="20"/>
          <w:szCs w:val="20"/>
          <w:lang w:val="en-GB"/>
        </w:rPr>
        <w:t xml:space="preserve"> </w:t>
      </w:r>
      <w:r w:rsidR="004C5FD7" w:rsidRPr="00D62A54">
        <w:rPr>
          <w:rFonts w:ascii="Times New Roman" w:hAnsi="Times New Roman" w:cs="Times New Roman"/>
          <w:sz w:val="20"/>
          <w:szCs w:val="20"/>
          <w:lang w:val="en-GB"/>
        </w:rPr>
        <w:t xml:space="preserve">turn into an </w:t>
      </w:r>
      <w:r w:rsidR="000076EC" w:rsidRPr="00D62A54">
        <w:rPr>
          <w:rFonts w:ascii="Times New Roman" w:hAnsi="Times New Roman" w:cs="Times New Roman"/>
          <w:sz w:val="20"/>
          <w:szCs w:val="20"/>
          <w:lang w:val="en-GB"/>
        </w:rPr>
        <w:t>“</w:t>
      </w:r>
      <w:r w:rsidR="004B1842" w:rsidRPr="00D62A54">
        <w:rPr>
          <w:rFonts w:ascii="Times New Roman" w:hAnsi="Times New Roman" w:cs="Times New Roman"/>
          <w:sz w:val="20"/>
          <w:szCs w:val="20"/>
          <w:lang w:val="en-GB"/>
        </w:rPr>
        <w:t>annoying</w:t>
      </w:r>
      <w:r w:rsidR="004C5FD7" w:rsidRPr="00D62A54">
        <w:rPr>
          <w:rFonts w:ascii="Times New Roman" w:hAnsi="Times New Roman" w:cs="Times New Roman"/>
          <w:sz w:val="20"/>
          <w:szCs w:val="20"/>
          <w:lang w:val="en-GB"/>
        </w:rPr>
        <w:t xml:space="preserve"> activity</w:t>
      </w:r>
      <w:r w:rsidR="000076EC" w:rsidRPr="00D62A54">
        <w:rPr>
          <w:rFonts w:ascii="Times New Roman" w:hAnsi="Times New Roman" w:cs="Times New Roman"/>
          <w:sz w:val="20"/>
          <w:szCs w:val="20"/>
          <w:lang w:val="en-GB"/>
        </w:rPr>
        <w:t>”</w:t>
      </w:r>
      <w:r w:rsidR="00C47FAE" w:rsidRPr="00D62A54">
        <w:rPr>
          <w:rFonts w:ascii="Times New Roman" w:hAnsi="Times New Roman" w:cs="Times New Roman"/>
          <w:sz w:val="20"/>
          <w:szCs w:val="20"/>
          <w:lang w:val="en-GB"/>
        </w:rPr>
        <w:t xml:space="preserve">, a </w:t>
      </w:r>
      <w:r w:rsidR="000076EC" w:rsidRPr="00D62A54">
        <w:rPr>
          <w:rFonts w:ascii="Times New Roman" w:hAnsi="Times New Roman" w:cs="Times New Roman"/>
          <w:sz w:val="20"/>
          <w:szCs w:val="20"/>
          <w:lang w:val="en-GB"/>
        </w:rPr>
        <w:t>“</w:t>
      </w:r>
      <w:r w:rsidR="00C47FAE" w:rsidRPr="00D62A54">
        <w:rPr>
          <w:rFonts w:ascii="Times New Roman" w:hAnsi="Times New Roman" w:cs="Times New Roman"/>
          <w:sz w:val="20"/>
          <w:szCs w:val="20"/>
          <w:lang w:val="en-GB"/>
        </w:rPr>
        <w:t>necessary nuisance</w:t>
      </w:r>
      <w:r w:rsidR="000076EC" w:rsidRPr="00D62A54">
        <w:rPr>
          <w:rFonts w:ascii="Times New Roman" w:hAnsi="Times New Roman" w:cs="Times New Roman"/>
          <w:sz w:val="20"/>
          <w:szCs w:val="20"/>
          <w:lang w:val="en-GB"/>
        </w:rPr>
        <w:t>”</w:t>
      </w:r>
      <w:r w:rsidR="00B2673B" w:rsidRPr="00D62A54">
        <w:rPr>
          <w:rFonts w:ascii="Times New Roman" w:hAnsi="Times New Roman" w:cs="Times New Roman"/>
          <w:sz w:val="20"/>
          <w:szCs w:val="20"/>
          <w:lang w:val="en-GB"/>
        </w:rPr>
        <w:t xml:space="preserve"> </w:t>
      </w:r>
      <w:r w:rsidR="004C5FD7" w:rsidRPr="00D62A54">
        <w:rPr>
          <w:rFonts w:ascii="Times New Roman" w:hAnsi="Times New Roman" w:cs="Times New Roman"/>
          <w:sz w:val="20"/>
          <w:szCs w:val="20"/>
          <w:lang w:val="en-GB"/>
        </w:rPr>
        <w:t xml:space="preserve">in the eyes of </w:t>
      </w:r>
      <w:r w:rsidR="007853A5" w:rsidRPr="00D62A54">
        <w:rPr>
          <w:rFonts w:ascii="Times New Roman" w:hAnsi="Times New Roman" w:cs="Times New Roman"/>
          <w:sz w:val="20"/>
          <w:szCs w:val="20"/>
          <w:lang w:val="en-GB"/>
        </w:rPr>
        <w:t>academics</w:t>
      </w:r>
      <w:r w:rsidR="007D3144" w:rsidRPr="00D62A54">
        <w:rPr>
          <w:rFonts w:ascii="Times New Roman" w:hAnsi="Times New Roman" w:cs="Times New Roman"/>
          <w:sz w:val="20"/>
          <w:szCs w:val="20"/>
          <w:lang w:val="en-GB"/>
        </w:rPr>
        <w:t>, as</w:t>
      </w:r>
      <w:r w:rsidR="004C5FD7" w:rsidRPr="00D62A54">
        <w:rPr>
          <w:rFonts w:ascii="Times New Roman" w:hAnsi="Times New Roman" w:cs="Times New Roman"/>
          <w:sz w:val="20"/>
          <w:szCs w:val="20"/>
          <w:lang w:val="en-GB"/>
        </w:rPr>
        <w:t xml:space="preserve"> </w:t>
      </w:r>
      <w:r w:rsidR="007853A5" w:rsidRPr="00D62A54">
        <w:rPr>
          <w:rFonts w:ascii="Times New Roman" w:hAnsi="Times New Roman" w:cs="Times New Roman"/>
          <w:i/>
          <w:sz w:val="20"/>
          <w:szCs w:val="20"/>
          <w:lang w:val="en-GB"/>
        </w:rPr>
        <w:t>per se</w:t>
      </w:r>
      <w:r w:rsidR="007853A5" w:rsidRPr="00D62A54">
        <w:rPr>
          <w:rFonts w:ascii="Times New Roman" w:hAnsi="Times New Roman" w:cs="Times New Roman"/>
          <w:sz w:val="20"/>
          <w:szCs w:val="20"/>
          <w:lang w:val="en-GB"/>
        </w:rPr>
        <w:t xml:space="preserve"> </w:t>
      </w:r>
      <w:r w:rsidR="007D3144" w:rsidRPr="00D62A54">
        <w:rPr>
          <w:rFonts w:ascii="Times New Roman" w:hAnsi="Times New Roman" w:cs="Times New Roman"/>
          <w:sz w:val="20"/>
          <w:szCs w:val="20"/>
          <w:lang w:val="en-GB"/>
        </w:rPr>
        <w:t xml:space="preserve">it </w:t>
      </w:r>
      <w:r w:rsidR="004C5FD7" w:rsidRPr="00D62A54">
        <w:rPr>
          <w:rFonts w:ascii="Times New Roman" w:hAnsi="Times New Roman" w:cs="Times New Roman"/>
          <w:sz w:val="20"/>
          <w:szCs w:val="20"/>
          <w:lang w:val="en-GB"/>
        </w:rPr>
        <w:t xml:space="preserve">brings neither respect nor </w:t>
      </w:r>
      <w:r w:rsidRPr="00D62A54">
        <w:rPr>
          <w:rFonts w:ascii="Times New Roman" w:hAnsi="Times New Roman" w:cs="Times New Roman"/>
          <w:sz w:val="20"/>
          <w:szCs w:val="20"/>
          <w:lang w:val="en-GB"/>
        </w:rPr>
        <w:t>(</w:t>
      </w:r>
      <w:r w:rsidR="007D3144" w:rsidRPr="00D62A54">
        <w:rPr>
          <w:rFonts w:ascii="Times New Roman" w:hAnsi="Times New Roman" w:cs="Times New Roman"/>
          <w:sz w:val="20"/>
          <w:szCs w:val="20"/>
          <w:lang w:val="en-GB"/>
        </w:rPr>
        <w:t>significant</w:t>
      </w:r>
      <w:r w:rsidRPr="00D62A54">
        <w:rPr>
          <w:rFonts w:ascii="Times New Roman" w:hAnsi="Times New Roman" w:cs="Times New Roman"/>
          <w:sz w:val="20"/>
          <w:szCs w:val="20"/>
          <w:lang w:val="en-GB"/>
        </w:rPr>
        <w:t>)</w:t>
      </w:r>
      <w:r w:rsidR="007D3144" w:rsidRPr="00D62A54">
        <w:rPr>
          <w:rFonts w:ascii="Times New Roman" w:hAnsi="Times New Roman" w:cs="Times New Roman"/>
          <w:sz w:val="20"/>
          <w:szCs w:val="20"/>
          <w:lang w:val="en-GB"/>
        </w:rPr>
        <w:t xml:space="preserve"> </w:t>
      </w:r>
      <w:r w:rsidR="004C5FD7" w:rsidRPr="00D62A54">
        <w:rPr>
          <w:rFonts w:ascii="Times New Roman" w:hAnsi="Times New Roman" w:cs="Times New Roman"/>
          <w:sz w:val="20"/>
          <w:szCs w:val="20"/>
          <w:lang w:val="en-GB"/>
        </w:rPr>
        <w:t>financial gain</w:t>
      </w:r>
      <w:r w:rsidR="007D3144" w:rsidRPr="00D62A54">
        <w:rPr>
          <w:rFonts w:ascii="Times New Roman" w:hAnsi="Times New Roman" w:cs="Times New Roman"/>
          <w:sz w:val="20"/>
          <w:szCs w:val="20"/>
          <w:lang w:val="en-GB"/>
        </w:rPr>
        <w:t xml:space="preserve"> for the individual</w:t>
      </w:r>
      <w:r w:rsidR="00EE7F4D" w:rsidRPr="00D62A54">
        <w:rPr>
          <w:rFonts w:ascii="Times New Roman" w:hAnsi="Times New Roman" w:cs="Times New Roman"/>
          <w:sz w:val="20"/>
          <w:szCs w:val="20"/>
          <w:lang w:val="en-GB"/>
        </w:rPr>
        <w:t>.</w:t>
      </w:r>
    </w:p>
    <w:p w:rsidR="00A421B4" w:rsidRPr="00D62A54" w:rsidRDefault="00EC224B" w:rsidP="00FD421E">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“University lecturers are already under pressure to publish, which </w:t>
      </w:r>
      <w:r w:rsidR="00A572B3" w:rsidRPr="00D62A54">
        <w:rPr>
          <w:rFonts w:ascii="Times New Roman" w:hAnsi="Times New Roman" w:cs="Times New Roman"/>
          <w:sz w:val="20"/>
          <w:szCs w:val="20"/>
          <w:lang w:val="en-GB"/>
        </w:rPr>
        <w:t xml:space="preserve">makes students become </w:t>
      </w:r>
      <w:r w:rsidR="00D60A07" w:rsidRPr="00D62A54">
        <w:rPr>
          <w:rFonts w:ascii="Times New Roman" w:hAnsi="Times New Roman" w:cs="Times New Roman"/>
          <w:sz w:val="20"/>
          <w:szCs w:val="20"/>
          <w:lang w:val="en-GB"/>
        </w:rPr>
        <w:t xml:space="preserve">the </w:t>
      </w:r>
      <w:r w:rsidR="00A572B3" w:rsidRPr="00D62A54">
        <w:rPr>
          <w:rFonts w:ascii="Times New Roman" w:hAnsi="Times New Roman" w:cs="Times New Roman"/>
          <w:sz w:val="20"/>
          <w:szCs w:val="20"/>
          <w:lang w:val="en-GB"/>
        </w:rPr>
        <w:t xml:space="preserve">necessary bad </w:t>
      </w:r>
      <w:r w:rsidR="00D60A07" w:rsidRPr="00D62A54">
        <w:rPr>
          <w:rFonts w:ascii="Times New Roman" w:hAnsi="Times New Roman" w:cs="Times New Roman"/>
          <w:sz w:val="20"/>
          <w:szCs w:val="20"/>
          <w:lang w:val="en-GB"/>
        </w:rPr>
        <w:t xml:space="preserve">things </w:t>
      </w:r>
      <w:r w:rsidR="00A572B3" w:rsidRPr="00D62A54">
        <w:rPr>
          <w:rFonts w:ascii="Times New Roman" w:hAnsi="Times New Roman" w:cs="Times New Roman"/>
          <w:sz w:val="20"/>
          <w:szCs w:val="20"/>
          <w:lang w:val="en-GB"/>
        </w:rPr>
        <w:t xml:space="preserve">at the university. They are needed as government funding is received </w:t>
      </w:r>
      <w:r w:rsidR="00D60A07" w:rsidRPr="00D62A54">
        <w:rPr>
          <w:rFonts w:ascii="Times New Roman" w:hAnsi="Times New Roman" w:cs="Times New Roman"/>
          <w:sz w:val="20"/>
          <w:szCs w:val="20"/>
          <w:lang w:val="en-GB"/>
        </w:rPr>
        <w:t>after them</w:t>
      </w:r>
      <w:r w:rsidR="00A572B3" w:rsidRPr="00D62A54">
        <w:rPr>
          <w:rFonts w:ascii="Times New Roman" w:hAnsi="Times New Roman" w:cs="Times New Roman"/>
          <w:sz w:val="20"/>
          <w:szCs w:val="20"/>
          <w:lang w:val="en-GB"/>
        </w:rPr>
        <w:t xml:space="preserve">, but in reality they just take lecturers’ precious time </w:t>
      </w:r>
      <w:r w:rsidR="00D60A07" w:rsidRPr="00D62A54">
        <w:rPr>
          <w:rFonts w:ascii="Times New Roman" w:hAnsi="Times New Roman" w:cs="Times New Roman"/>
          <w:sz w:val="20"/>
          <w:szCs w:val="20"/>
          <w:lang w:val="en-GB"/>
        </w:rPr>
        <w:t xml:space="preserve">away </w:t>
      </w:r>
      <w:r w:rsidR="00A572B3" w:rsidRPr="00D62A54">
        <w:rPr>
          <w:rFonts w:ascii="Times New Roman" w:hAnsi="Times New Roman" w:cs="Times New Roman"/>
          <w:sz w:val="20"/>
          <w:szCs w:val="20"/>
          <w:lang w:val="en-GB"/>
        </w:rPr>
        <w:t>from researc</w:t>
      </w:r>
      <w:r w:rsidR="00D60A07" w:rsidRPr="00D62A54">
        <w:rPr>
          <w:rFonts w:ascii="Times New Roman" w:hAnsi="Times New Roman" w:cs="Times New Roman"/>
          <w:sz w:val="20"/>
          <w:szCs w:val="20"/>
          <w:lang w:val="en-GB"/>
        </w:rPr>
        <w:t>h</w:t>
      </w:r>
      <w:r w:rsidR="00A572B3" w:rsidRPr="00D62A54">
        <w:rPr>
          <w:rFonts w:ascii="Times New Roman" w:hAnsi="Times New Roman" w:cs="Times New Roman"/>
          <w:sz w:val="20"/>
          <w:szCs w:val="20"/>
          <w:lang w:val="en-GB"/>
        </w:rPr>
        <w:t xml:space="preserve">. </w:t>
      </w:r>
      <w:r w:rsidR="00D60A07" w:rsidRPr="00D62A54">
        <w:rPr>
          <w:rFonts w:ascii="Times New Roman" w:hAnsi="Times New Roman" w:cs="Times New Roman"/>
          <w:sz w:val="20"/>
          <w:szCs w:val="20"/>
          <w:lang w:val="en-GB"/>
        </w:rPr>
        <w:t>A l</w:t>
      </w:r>
      <w:r w:rsidR="00A572B3" w:rsidRPr="00D62A54">
        <w:rPr>
          <w:rFonts w:ascii="Times New Roman" w:hAnsi="Times New Roman" w:cs="Times New Roman"/>
          <w:sz w:val="20"/>
          <w:szCs w:val="20"/>
          <w:lang w:val="en-GB"/>
        </w:rPr>
        <w:t>ecturer</w:t>
      </w:r>
      <w:r w:rsidR="00D27279" w:rsidRPr="00D62A54">
        <w:rPr>
          <w:rFonts w:ascii="Times New Roman" w:hAnsi="Times New Roman" w:cs="Times New Roman"/>
          <w:sz w:val="20"/>
          <w:szCs w:val="20"/>
          <w:lang w:val="en-GB"/>
        </w:rPr>
        <w:t>,</w:t>
      </w:r>
      <w:r w:rsidR="00A572B3" w:rsidRPr="00D62A54">
        <w:rPr>
          <w:rFonts w:ascii="Times New Roman" w:hAnsi="Times New Roman" w:cs="Times New Roman"/>
          <w:sz w:val="20"/>
          <w:szCs w:val="20"/>
          <w:lang w:val="en-GB"/>
        </w:rPr>
        <w:t xml:space="preserve"> who take</w:t>
      </w:r>
      <w:r w:rsidR="00D60A07" w:rsidRPr="00D62A54">
        <w:rPr>
          <w:rFonts w:ascii="Times New Roman" w:hAnsi="Times New Roman" w:cs="Times New Roman"/>
          <w:sz w:val="20"/>
          <w:szCs w:val="20"/>
          <w:lang w:val="en-GB"/>
        </w:rPr>
        <w:t>s</w:t>
      </w:r>
      <w:r w:rsidR="00A572B3" w:rsidRPr="00D62A54">
        <w:rPr>
          <w:rFonts w:ascii="Times New Roman" w:hAnsi="Times New Roman" w:cs="Times New Roman"/>
          <w:sz w:val="20"/>
          <w:szCs w:val="20"/>
          <w:lang w:val="en-GB"/>
        </w:rPr>
        <w:t xml:space="preserve"> </w:t>
      </w:r>
      <w:r w:rsidR="00D27279" w:rsidRPr="00D62A54">
        <w:rPr>
          <w:rFonts w:ascii="Times New Roman" w:hAnsi="Times New Roman" w:cs="Times New Roman"/>
          <w:sz w:val="20"/>
          <w:szCs w:val="20"/>
          <w:lang w:val="en-GB"/>
        </w:rPr>
        <w:t>his/her work</w:t>
      </w:r>
      <w:r w:rsidR="00D60A07" w:rsidRPr="00D62A54">
        <w:rPr>
          <w:rFonts w:ascii="Times New Roman" w:hAnsi="Times New Roman" w:cs="Times New Roman"/>
          <w:sz w:val="20"/>
          <w:szCs w:val="20"/>
          <w:lang w:val="en-GB"/>
        </w:rPr>
        <w:t xml:space="preserve"> </w:t>
      </w:r>
      <w:r w:rsidR="00A572B3" w:rsidRPr="00D62A54">
        <w:rPr>
          <w:rFonts w:ascii="Times New Roman" w:hAnsi="Times New Roman" w:cs="Times New Roman"/>
          <w:sz w:val="20"/>
          <w:szCs w:val="20"/>
          <w:lang w:val="en-GB"/>
        </w:rPr>
        <w:t>seriously</w:t>
      </w:r>
      <w:r w:rsidR="00D27279" w:rsidRPr="00D62A54">
        <w:rPr>
          <w:rFonts w:ascii="Times New Roman" w:hAnsi="Times New Roman" w:cs="Times New Roman"/>
          <w:sz w:val="20"/>
          <w:szCs w:val="20"/>
          <w:lang w:val="en-GB"/>
        </w:rPr>
        <w:t>,</w:t>
      </w:r>
      <w:r w:rsidR="00A572B3" w:rsidRPr="00D62A54">
        <w:rPr>
          <w:rFonts w:ascii="Times New Roman" w:hAnsi="Times New Roman" w:cs="Times New Roman"/>
          <w:sz w:val="20"/>
          <w:szCs w:val="20"/>
          <w:lang w:val="en-GB"/>
        </w:rPr>
        <w:t xml:space="preserve"> will hardly have any time for research. Th</w:t>
      </w:r>
      <w:r w:rsidR="00D27279" w:rsidRPr="00D62A54">
        <w:rPr>
          <w:rFonts w:ascii="Times New Roman" w:hAnsi="Times New Roman" w:cs="Times New Roman"/>
          <w:sz w:val="20"/>
          <w:szCs w:val="20"/>
          <w:lang w:val="en-GB"/>
        </w:rPr>
        <w:t>erefore</w:t>
      </w:r>
      <w:r w:rsidR="00A572B3" w:rsidRPr="00D62A54">
        <w:rPr>
          <w:rFonts w:ascii="Times New Roman" w:hAnsi="Times New Roman" w:cs="Times New Roman"/>
          <w:sz w:val="20"/>
          <w:szCs w:val="20"/>
          <w:lang w:val="en-GB"/>
        </w:rPr>
        <w:t xml:space="preserve"> the majority of </w:t>
      </w:r>
      <w:r w:rsidR="00D27279" w:rsidRPr="00D62A54">
        <w:rPr>
          <w:rFonts w:ascii="Times New Roman" w:hAnsi="Times New Roman" w:cs="Times New Roman"/>
          <w:sz w:val="20"/>
          <w:szCs w:val="20"/>
          <w:lang w:val="en-GB"/>
        </w:rPr>
        <w:t>academics</w:t>
      </w:r>
      <w:r w:rsidR="00A572B3" w:rsidRPr="00D62A54">
        <w:rPr>
          <w:rFonts w:ascii="Times New Roman" w:hAnsi="Times New Roman" w:cs="Times New Roman"/>
          <w:sz w:val="20"/>
          <w:szCs w:val="20"/>
          <w:lang w:val="en-GB"/>
        </w:rPr>
        <w:t xml:space="preserve"> </w:t>
      </w:r>
      <w:r w:rsidR="00D60A07" w:rsidRPr="00D62A54">
        <w:rPr>
          <w:rFonts w:ascii="Times New Roman" w:hAnsi="Times New Roman" w:cs="Times New Roman"/>
          <w:sz w:val="20"/>
          <w:szCs w:val="20"/>
          <w:lang w:val="en-GB"/>
        </w:rPr>
        <w:t xml:space="preserve">(with a few honourable exceptions) </w:t>
      </w:r>
      <w:r w:rsidR="00A572B3" w:rsidRPr="00D62A54">
        <w:rPr>
          <w:rFonts w:ascii="Times New Roman" w:hAnsi="Times New Roman" w:cs="Times New Roman"/>
          <w:sz w:val="20"/>
          <w:szCs w:val="20"/>
          <w:lang w:val="en-GB"/>
        </w:rPr>
        <w:t>neglect students, wh</w:t>
      </w:r>
      <w:r w:rsidR="00D60A07" w:rsidRPr="00D62A54">
        <w:rPr>
          <w:rFonts w:ascii="Times New Roman" w:hAnsi="Times New Roman" w:cs="Times New Roman"/>
          <w:sz w:val="20"/>
          <w:szCs w:val="20"/>
          <w:lang w:val="en-GB"/>
        </w:rPr>
        <w:t>o</w:t>
      </w:r>
      <w:r w:rsidR="00A572B3" w:rsidRPr="00D62A54">
        <w:rPr>
          <w:rFonts w:ascii="Times New Roman" w:hAnsi="Times New Roman" w:cs="Times New Roman"/>
          <w:sz w:val="20"/>
          <w:szCs w:val="20"/>
          <w:lang w:val="en-GB"/>
        </w:rPr>
        <w:t xml:space="preserve"> </w:t>
      </w:r>
      <w:r w:rsidR="00D60A07" w:rsidRPr="00D62A54">
        <w:rPr>
          <w:rFonts w:ascii="Times New Roman" w:hAnsi="Times New Roman" w:cs="Times New Roman"/>
          <w:sz w:val="20"/>
          <w:szCs w:val="20"/>
          <w:lang w:val="en-GB"/>
        </w:rPr>
        <w:t>n</w:t>
      </w:r>
      <w:r w:rsidR="00A572B3" w:rsidRPr="00D62A54">
        <w:rPr>
          <w:rFonts w:ascii="Times New Roman" w:hAnsi="Times New Roman" w:cs="Times New Roman"/>
          <w:sz w:val="20"/>
          <w:szCs w:val="20"/>
          <w:lang w:val="en-GB"/>
        </w:rPr>
        <w:t xml:space="preserve">otice </w:t>
      </w:r>
      <w:r w:rsidR="00D60A07" w:rsidRPr="00D62A54">
        <w:rPr>
          <w:rFonts w:ascii="Times New Roman" w:hAnsi="Times New Roman" w:cs="Times New Roman"/>
          <w:sz w:val="20"/>
          <w:szCs w:val="20"/>
          <w:lang w:val="en-GB"/>
        </w:rPr>
        <w:t xml:space="preserve">and mention </w:t>
      </w:r>
      <w:r w:rsidR="00D27279" w:rsidRPr="00D62A54">
        <w:rPr>
          <w:rFonts w:ascii="Times New Roman" w:hAnsi="Times New Roman" w:cs="Times New Roman"/>
          <w:sz w:val="20"/>
          <w:szCs w:val="20"/>
          <w:lang w:val="en-GB"/>
        </w:rPr>
        <w:t>it</w:t>
      </w:r>
      <w:r w:rsidR="00D60A07" w:rsidRPr="00D62A54">
        <w:rPr>
          <w:rFonts w:ascii="Times New Roman" w:hAnsi="Times New Roman" w:cs="Times New Roman"/>
          <w:sz w:val="20"/>
          <w:szCs w:val="20"/>
          <w:lang w:val="en-GB"/>
        </w:rPr>
        <w:t xml:space="preserve"> </w:t>
      </w:r>
      <w:r w:rsidR="00D27279" w:rsidRPr="00D62A54">
        <w:rPr>
          <w:rFonts w:ascii="Times New Roman" w:hAnsi="Times New Roman" w:cs="Times New Roman"/>
          <w:sz w:val="20"/>
          <w:szCs w:val="20"/>
          <w:lang w:val="en-GB"/>
        </w:rPr>
        <w:t xml:space="preserve">increasingly </w:t>
      </w:r>
      <w:r w:rsidR="00A572B3" w:rsidRPr="00D62A54">
        <w:rPr>
          <w:rFonts w:ascii="Times New Roman" w:hAnsi="Times New Roman" w:cs="Times New Roman"/>
          <w:sz w:val="20"/>
          <w:szCs w:val="20"/>
          <w:lang w:val="en-GB"/>
        </w:rPr>
        <w:t>often.</w:t>
      </w:r>
      <w:r w:rsidR="008C02CB" w:rsidRPr="00D62A54">
        <w:rPr>
          <w:rFonts w:ascii="Times New Roman" w:hAnsi="Times New Roman" w:cs="Times New Roman"/>
          <w:sz w:val="20"/>
          <w:szCs w:val="20"/>
          <w:lang w:val="en-GB"/>
        </w:rPr>
        <w:t>”</w:t>
      </w:r>
      <w:r w:rsidR="00E5610E"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w:t>
      </w:r>
      <w:r w:rsidR="00E5610E" w:rsidRPr="00D62A54">
        <w:rPr>
          <w:rFonts w:ascii="Times New Roman" w:hAnsi="Times New Roman" w:cs="Times New Roman"/>
          <w:sz w:val="20"/>
          <w:szCs w:val="20"/>
          <w:lang w:val="en-GB"/>
        </w:rPr>
        <w:t xml:space="preserve">tries to </w:t>
      </w:r>
      <w:r w:rsidR="00843D2E" w:rsidRPr="00D62A54">
        <w:rPr>
          <w:rFonts w:ascii="Times New Roman" w:hAnsi="Times New Roman" w:cs="Times New Roman"/>
          <w:sz w:val="20"/>
          <w:szCs w:val="20"/>
          <w:lang w:val="en-GB"/>
        </w:rPr>
        <w:t>sell</w:t>
      </w:r>
      <w:r w:rsidR="00E5610E" w:rsidRPr="00D62A54">
        <w:rPr>
          <w:rFonts w:ascii="Times New Roman" w:hAnsi="Times New Roman" w:cs="Times New Roman"/>
          <w:sz w:val="20"/>
          <w:szCs w:val="20"/>
          <w:lang w:val="en-GB"/>
        </w:rPr>
        <w:t xml:space="preserve"> IP</w:t>
      </w:r>
      <w:r w:rsidR="00843D2E" w:rsidRPr="00D62A54">
        <w:rPr>
          <w:rFonts w:ascii="Times New Roman" w:hAnsi="Times New Roman" w:cs="Times New Roman"/>
          <w:sz w:val="20"/>
          <w:szCs w:val="20"/>
          <w:lang w:val="en-GB"/>
        </w:rPr>
        <w:t xml:space="preserve"> very often, 30 years old</w:t>
      </w:r>
    </w:p>
    <w:p w:rsidR="005B5C5D" w:rsidRPr="00D62A54" w:rsidRDefault="00437186" w:rsidP="0098798F">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A </w:t>
      </w:r>
      <w:r w:rsidR="006A0890" w:rsidRPr="00D62A54">
        <w:rPr>
          <w:rFonts w:ascii="Times New Roman" w:hAnsi="Times New Roman" w:cs="Times New Roman"/>
          <w:sz w:val="20"/>
          <w:szCs w:val="20"/>
          <w:lang w:val="en-GB"/>
        </w:rPr>
        <w:t>cardinal</w:t>
      </w:r>
      <w:r w:rsidRPr="00D62A54">
        <w:rPr>
          <w:rFonts w:ascii="Times New Roman" w:hAnsi="Times New Roman" w:cs="Times New Roman"/>
          <w:sz w:val="20"/>
          <w:szCs w:val="20"/>
          <w:lang w:val="en-GB"/>
        </w:rPr>
        <w:t xml:space="preserve"> question of centralizing technology transfer </w:t>
      </w:r>
      <w:r w:rsidR="00E5610E" w:rsidRPr="00D62A54">
        <w:rPr>
          <w:rFonts w:ascii="Times New Roman" w:hAnsi="Times New Roman" w:cs="Times New Roman"/>
          <w:sz w:val="20"/>
          <w:szCs w:val="20"/>
          <w:lang w:val="en-GB"/>
        </w:rPr>
        <w:t xml:space="preserve">within the institution </w:t>
      </w:r>
      <w:r w:rsidRPr="00D62A54">
        <w:rPr>
          <w:rFonts w:ascii="Times New Roman" w:hAnsi="Times New Roman" w:cs="Times New Roman"/>
          <w:sz w:val="20"/>
          <w:szCs w:val="20"/>
          <w:lang w:val="en-GB"/>
        </w:rPr>
        <w:t xml:space="preserve">is whether and under what conditions faculty </w:t>
      </w:r>
      <w:r w:rsidR="00231D40" w:rsidRPr="00D62A54">
        <w:rPr>
          <w:rFonts w:ascii="Times New Roman" w:hAnsi="Times New Roman" w:cs="Times New Roman"/>
          <w:sz w:val="20"/>
          <w:szCs w:val="20"/>
          <w:lang w:val="en-GB"/>
        </w:rPr>
        <w:t>is</w:t>
      </w:r>
      <w:r w:rsidR="00851419" w:rsidRPr="00D62A54">
        <w:rPr>
          <w:rFonts w:ascii="Times New Roman" w:hAnsi="Times New Roman" w:cs="Times New Roman"/>
          <w:sz w:val="20"/>
          <w:szCs w:val="20"/>
          <w:lang w:val="en-GB"/>
        </w:rPr>
        <w:t xml:space="preserve"> willing to </w:t>
      </w:r>
      <w:r w:rsidRPr="00D62A54">
        <w:rPr>
          <w:rFonts w:ascii="Times New Roman" w:hAnsi="Times New Roman" w:cs="Times New Roman"/>
          <w:sz w:val="20"/>
          <w:szCs w:val="20"/>
          <w:lang w:val="en-GB"/>
        </w:rPr>
        <w:t>cooperate with the university</w:t>
      </w:r>
      <w:r w:rsidR="00851419" w:rsidRPr="00D62A54">
        <w:rPr>
          <w:rFonts w:ascii="Times New Roman" w:hAnsi="Times New Roman" w:cs="Times New Roman"/>
          <w:sz w:val="20"/>
          <w:szCs w:val="20"/>
          <w:lang w:val="en-GB"/>
        </w:rPr>
        <w:t>, i.e. share IP, profits, and the tasks of commercialization</w:t>
      </w:r>
      <w:r w:rsidR="00E5610E" w:rsidRPr="00D62A54">
        <w:rPr>
          <w:rFonts w:ascii="Times New Roman" w:hAnsi="Times New Roman" w:cs="Times New Roman"/>
          <w:sz w:val="20"/>
          <w:szCs w:val="20"/>
          <w:lang w:val="en-GB"/>
        </w:rPr>
        <w:t xml:space="preserve"> with the institution</w:t>
      </w:r>
      <w:r w:rsidRPr="00D62A54">
        <w:rPr>
          <w:rFonts w:ascii="Times New Roman" w:hAnsi="Times New Roman" w:cs="Times New Roman"/>
          <w:sz w:val="20"/>
          <w:szCs w:val="20"/>
          <w:lang w:val="en-GB"/>
        </w:rPr>
        <w:t xml:space="preserve">. </w:t>
      </w:r>
      <w:r w:rsidR="00EE7F4D" w:rsidRPr="00D62A54">
        <w:rPr>
          <w:rFonts w:ascii="Times New Roman" w:hAnsi="Times New Roman" w:cs="Times New Roman"/>
          <w:sz w:val="20"/>
          <w:szCs w:val="20"/>
          <w:lang w:val="en-GB"/>
        </w:rPr>
        <w:t>Scientists believe</w:t>
      </w:r>
      <w:r w:rsidR="00E5610E" w:rsidRPr="00D62A54">
        <w:rPr>
          <w:rFonts w:ascii="Times New Roman" w:hAnsi="Times New Roman" w:cs="Times New Roman"/>
          <w:sz w:val="20"/>
          <w:szCs w:val="20"/>
          <w:lang w:val="en-GB"/>
        </w:rPr>
        <w:t xml:space="preserve"> that</w:t>
      </w:r>
      <w:r w:rsidR="00851419" w:rsidRPr="00D62A54">
        <w:rPr>
          <w:rFonts w:ascii="Times New Roman" w:hAnsi="Times New Roman" w:cs="Times New Roman"/>
          <w:sz w:val="20"/>
          <w:szCs w:val="20"/>
          <w:lang w:val="en-GB"/>
        </w:rPr>
        <w:t xml:space="preserve"> university</w:t>
      </w:r>
      <w:r w:rsidR="00A54968" w:rsidRPr="00D62A54">
        <w:rPr>
          <w:rFonts w:ascii="Times New Roman" w:hAnsi="Times New Roman" w:cs="Times New Roman"/>
          <w:sz w:val="20"/>
          <w:szCs w:val="20"/>
          <w:lang w:val="en-GB"/>
        </w:rPr>
        <w:t>’s</w:t>
      </w:r>
      <w:r w:rsidR="008500B6" w:rsidRPr="00D62A54">
        <w:rPr>
          <w:rFonts w:ascii="Times New Roman" w:hAnsi="Times New Roman" w:cs="Times New Roman"/>
          <w:sz w:val="20"/>
          <w:szCs w:val="20"/>
          <w:lang w:val="en-GB"/>
        </w:rPr>
        <w:t xml:space="preserve"> share in</w:t>
      </w:r>
      <w:r w:rsidR="00851419" w:rsidRPr="00D62A54">
        <w:rPr>
          <w:rFonts w:ascii="Times New Roman" w:hAnsi="Times New Roman" w:cs="Times New Roman"/>
          <w:sz w:val="20"/>
          <w:szCs w:val="20"/>
          <w:lang w:val="en-GB"/>
        </w:rPr>
        <w:t xml:space="preserve"> IP rights and UITT revenues </w:t>
      </w:r>
      <w:r w:rsidR="00A54968" w:rsidRPr="00D62A54">
        <w:rPr>
          <w:rFonts w:ascii="Times New Roman" w:hAnsi="Times New Roman" w:cs="Times New Roman"/>
          <w:sz w:val="20"/>
          <w:szCs w:val="20"/>
          <w:lang w:val="en-GB"/>
        </w:rPr>
        <w:t>should be in line with the</w:t>
      </w:r>
      <w:r w:rsidR="008500B6" w:rsidRPr="00D62A54">
        <w:rPr>
          <w:rFonts w:ascii="Times New Roman" w:hAnsi="Times New Roman" w:cs="Times New Roman"/>
          <w:sz w:val="20"/>
          <w:szCs w:val="20"/>
          <w:lang w:val="en-GB"/>
        </w:rPr>
        <w:t xml:space="preserve"> s</w:t>
      </w:r>
      <w:r w:rsidR="00E43596" w:rsidRPr="00D62A54">
        <w:rPr>
          <w:rFonts w:ascii="Times New Roman" w:hAnsi="Times New Roman" w:cs="Times New Roman"/>
          <w:sz w:val="20"/>
          <w:szCs w:val="20"/>
          <w:lang w:val="en-GB"/>
        </w:rPr>
        <w:t>ervice i</w:t>
      </w:r>
      <w:r w:rsidR="00A54968" w:rsidRPr="00D62A54">
        <w:rPr>
          <w:rFonts w:ascii="Times New Roman" w:hAnsi="Times New Roman" w:cs="Times New Roman"/>
          <w:sz w:val="20"/>
          <w:szCs w:val="20"/>
          <w:lang w:val="en-GB"/>
        </w:rPr>
        <w:t xml:space="preserve">t provides to </w:t>
      </w:r>
      <w:r w:rsidR="00DC6D8F" w:rsidRPr="00D62A54">
        <w:rPr>
          <w:rFonts w:ascii="Times New Roman" w:hAnsi="Times New Roman" w:cs="Times New Roman"/>
          <w:sz w:val="20"/>
          <w:szCs w:val="20"/>
          <w:lang w:val="en-GB"/>
        </w:rPr>
        <w:t>them. As university support</w:t>
      </w:r>
      <w:r w:rsidR="00E43A42" w:rsidRPr="00D62A54">
        <w:rPr>
          <w:rFonts w:ascii="Times New Roman" w:hAnsi="Times New Roman" w:cs="Times New Roman"/>
          <w:sz w:val="20"/>
          <w:szCs w:val="20"/>
          <w:lang w:val="en-GB"/>
        </w:rPr>
        <w:t xml:space="preserve"> </w:t>
      </w:r>
      <w:r w:rsidR="00E43596" w:rsidRPr="00D62A54">
        <w:rPr>
          <w:rFonts w:ascii="Times New Roman" w:hAnsi="Times New Roman" w:cs="Times New Roman"/>
          <w:sz w:val="20"/>
          <w:szCs w:val="20"/>
          <w:lang w:val="en-GB"/>
        </w:rPr>
        <w:t>var</w:t>
      </w:r>
      <w:r w:rsidR="00DC6D8F" w:rsidRPr="00D62A54">
        <w:rPr>
          <w:rFonts w:ascii="Times New Roman" w:hAnsi="Times New Roman" w:cs="Times New Roman"/>
          <w:sz w:val="20"/>
          <w:szCs w:val="20"/>
          <w:lang w:val="en-GB"/>
        </w:rPr>
        <w:t>ies</w:t>
      </w:r>
      <w:r w:rsidR="00E43596" w:rsidRPr="00D62A54">
        <w:rPr>
          <w:rFonts w:ascii="Times New Roman" w:hAnsi="Times New Roman" w:cs="Times New Roman"/>
          <w:sz w:val="20"/>
          <w:szCs w:val="20"/>
          <w:lang w:val="en-GB"/>
        </w:rPr>
        <w:t xml:space="preserve"> from </w:t>
      </w:r>
      <w:r w:rsidR="00231D40" w:rsidRPr="00D62A54">
        <w:rPr>
          <w:rFonts w:ascii="Times New Roman" w:hAnsi="Times New Roman" w:cs="Times New Roman"/>
          <w:sz w:val="20"/>
          <w:szCs w:val="20"/>
          <w:lang w:val="en-GB"/>
        </w:rPr>
        <w:t xml:space="preserve">one </w:t>
      </w:r>
      <w:r w:rsidR="00E43596" w:rsidRPr="00D62A54">
        <w:rPr>
          <w:rFonts w:ascii="Times New Roman" w:hAnsi="Times New Roman" w:cs="Times New Roman"/>
          <w:sz w:val="20"/>
          <w:szCs w:val="20"/>
          <w:lang w:val="en-GB"/>
        </w:rPr>
        <w:t>technology to another</w:t>
      </w:r>
      <w:r w:rsidR="00DC6D8F" w:rsidRPr="00D62A54">
        <w:rPr>
          <w:rFonts w:ascii="Times New Roman" w:hAnsi="Times New Roman" w:cs="Times New Roman"/>
          <w:sz w:val="20"/>
          <w:szCs w:val="20"/>
          <w:lang w:val="en-GB"/>
        </w:rPr>
        <w:t xml:space="preserve">, </w:t>
      </w:r>
      <w:r w:rsidR="00E43596" w:rsidRPr="00D62A54">
        <w:rPr>
          <w:rFonts w:ascii="Times New Roman" w:hAnsi="Times New Roman" w:cs="Times New Roman"/>
          <w:sz w:val="20"/>
          <w:szCs w:val="20"/>
          <w:lang w:val="en-GB"/>
        </w:rPr>
        <w:t>u</w:t>
      </w:r>
      <w:r w:rsidR="00E43A42" w:rsidRPr="00D62A54">
        <w:rPr>
          <w:rFonts w:ascii="Times New Roman" w:hAnsi="Times New Roman" w:cs="Times New Roman"/>
          <w:sz w:val="20"/>
          <w:szCs w:val="20"/>
          <w:lang w:val="en-GB"/>
        </w:rPr>
        <w:t xml:space="preserve">niform </w:t>
      </w:r>
      <w:r w:rsidR="00A54968" w:rsidRPr="00D62A54">
        <w:rPr>
          <w:rFonts w:ascii="Times New Roman" w:hAnsi="Times New Roman" w:cs="Times New Roman"/>
          <w:sz w:val="20"/>
          <w:szCs w:val="20"/>
          <w:lang w:val="en-GB"/>
        </w:rPr>
        <w:t xml:space="preserve">university </w:t>
      </w:r>
      <w:r w:rsidR="00E43A42" w:rsidRPr="00D62A54">
        <w:rPr>
          <w:rFonts w:ascii="Times New Roman" w:hAnsi="Times New Roman" w:cs="Times New Roman"/>
          <w:sz w:val="20"/>
          <w:szCs w:val="20"/>
          <w:lang w:val="en-GB"/>
        </w:rPr>
        <w:t xml:space="preserve">policies </w:t>
      </w:r>
      <w:r w:rsidR="00DC6D8F" w:rsidRPr="00D62A54">
        <w:rPr>
          <w:rFonts w:ascii="Times New Roman" w:hAnsi="Times New Roman" w:cs="Times New Roman"/>
          <w:sz w:val="20"/>
          <w:szCs w:val="20"/>
          <w:lang w:val="en-GB"/>
        </w:rPr>
        <w:t>do</w:t>
      </w:r>
      <w:r w:rsidR="00E43A42" w:rsidRPr="00D62A54">
        <w:rPr>
          <w:rFonts w:ascii="Times New Roman" w:hAnsi="Times New Roman" w:cs="Times New Roman"/>
          <w:sz w:val="20"/>
          <w:szCs w:val="20"/>
          <w:lang w:val="en-GB"/>
        </w:rPr>
        <w:t xml:space="preserve"> not</w:t>
      </w:r>
      <w:r w:rsidR="00DC6D8F" w:rsidRPr="00D62A54">
        <w:rPr>
          <w:rFonts w:ascii="Times New Roman" w:hAnsi="Times New Roman" w:cs="Times New Roman"/>
          <w:sz w:val="20"/>
          <w:szCs w:val="20"/>
          <w:lang w:val="en-GB"/>
        </w:rPr>
        <w:t xml:space="preserve"> really </w:t>
      </w:r>
      <w:r w:rsidR="00E43A42" w:rsidRPr="00D62A54">
        <w:rPr>
          <w:rFonts w:ascii="Times New Roman" w:hAnsi="Times New Roman" w:cs="Times New Roman"/>
          <w:sz w:val="20"/>
          <w:szCs w:val="20"/>
          <w:lang w:val="en-GB"/>
        </w:rPr>
        <w:t>work</w:t>
      </w:r>
      <w:r w:rsidR="00E43596" w:rsidRPr="00D62A54">
        <w:rPr>
          <w:rFonts w:ascii="Times New Roman" w:hAnsi="Times New Roman" w:cs="Times New Roman"/>
          <w:sz w:val="20"/>
          <w:szCs w:val="20"/>
          <w:lang w:val="en-GB"/>
        </w:rPr>
        <w:t xml:space="preserve"> </w:t>
      </w:r>
      <w:r w:rsidR="00E52007" w:rsidRPr="00D62A54">
        <w:rPr>
          <w:rFonts w:ascii="Times New Roman" w:hAnsi="Times New Roman" w:cs="Times New Roman"/>
          <w:sz w:val="20"/>
          <w:szCs w:val="20"/>
          <w:lang w:val="en-GB"/>
        </w:rPr>
        <w:t>in</w:t>
      </w:r>
      <w:r w:rsidR="00A54968" w:rsidRPr="00D62A54">
        <w:rPr>
          <w:rFonts w:ascii="Times New Roman" w:hAnsi="Times New Roman" w:cs="Times New Roman"/>
          <w:sz w:val="20"/>
          <w:szCs w:val="20"/>
          <w:lang w:val="en-GB"/>
        </w:rPr>
        <w:t xml:space="preserve"> </w:t>
      </w:r>
      <w:r w:rsidR="00E43596" w:rsidRPr="00D62A54">
        <w:rPr>
          <w:rFonts w:ascii="Times New Roman" w:hAnsi="Times New Roman" w:cs="Times New Roman"/>
          <w:sz w:val="20"/>
          <w:szCs w:val="20"/>
          <w:lang w:val="en-GB"/>
        </w:rPr>
        <w:t>UITT</w:t>
      </w:r>
      <w:r w:rsidR="00851419" w:rsidRPr="00D62A54">
        <w:rPr>
          <w:rFonts w:ascii="Times New Roman" w:hAnsi="Times New Roman" w:cs="Times New Roman"/>
          <w:sz w:val="20"/>
          <w:szCs w:val="20"/>
          <w:lang w:val="en-GB"/>
        </w:rPr>
        <w:t>. Providing o</w:t>
      </w:r>
      <w:r w:rsidR="004C6259" w:rsidRPr="00D62A54">
        <w:rPr>
          <w:rFonts w:ascii="Times New Roman" w:hAnsi="Times New Roman" w:cs="Times New Roman"/>
          <w:sz w:val="20"/>
          <w:szCs w:val="20"/>
          <w:lang w:val="en-GB"/>
        </w:rPr>
        <w:t>bsolete</w:t>
      </w:r>
      <w:r w:rsidR="00851419" w:rsidRPr="00D62A54">
        <w:rPr>
          <w:rFonts w:ascii="Times New Roman" w:hAnsi="Times New Roman" w:cs="Times New Roman"/>
          <w:sz w:val="20"/>
          <w:szCs w:val="20"/>
          <w:lang w:val="en-GB"/>
        </w:rPr>
        <w:t xml:space="preserve"> </w:t>
      </w:r>
      <w:r w:rsidR="004C6259" w:rsidRPr="00D62A54">
        <w:rPr>
          <w:rFonts w:ascii="Times New Roman" w:hAnsi="Times New Roman" w:cs="Times New Roman"/>
          <w:sz w:val="20"/>
          <w:szCs w:val="20"/>
          <w:lang w:val="en-GB"/>
        </w:rPr>
        <w:t xml:space="preserve">research </w:t>
      </w:r>
      <w:r w:rsidR="00851419" w:rsidRPr="00D62A54">
        <w:rPr>
          <w:rFonts w:ascii="Times New Roman" w:hAnsi="Times New Roman" w:cs="Times New Roman"/>
          <w:sz w:val="20"/>
          <w:szCs w:val="20"/>
          <w:lang w:val="en-GB"/>
        </w:rPr>
        <w:t xml:space="preserve">infrastructure is not </w:t>
      </w:r>
      <w:r w:rsidR="004C6259" w:rsidRPr="00D62A54">
        <w:rPr>
          <w:rFonts w:ascii="Times New Roman" w:hAnsi="Times New Roman" w:cs="Times New Roman"/>
          <w:sz w:val="20"/>
          <w:szCs w:val="20"/>
          <w:lang w:val="en-GB"/>
        </w:rPr>
        <w:t xml:space="preserve">sufficient compensation for </w:t>
      </w:r>
      <w:r w:rsidR="00E43596" w:rsidRPr="00D62A54">
        <w:rPr>
          <w:rFonts w:ascii="Times New Roman" w:hAnsi="Times New Roman" w:cs="Times New Roman"/>
          <w:sz w:val="20"/>
          <w:szCs w:val="20"/>
          <w:lang w:val="en-GB"/>
        </w:rPr>
        <w:t xml:space="preserve">offering </w:t>
      </w:r>
      <w:r w:rsidR="00815A7D" w:rsidRPr="00D62A54">
        <w:rPr>
          <w:rFonts w:ascii="Times New Roman" w:hAnsi="Times New Roman" w:cs="Times New Roman"/>
          <w:sz w:val="20"/>
          <w:szCs w:val="20"/>
          <w:lang w:val="en-GB"/>
        </w:rPr>
        <w:t xml:space="preserve">IP and </w:t>
      </w:r>
      <w:r w:rsidR="004C6259" w:rsidRPr="00D62A54">
        <w:rPr>
          <w:rFonts w:ascii="Times New Roman" w:hAnsi="Times New Roman" w:cs="Times New Roman"/>
          <w:sz w:val="20"/>
          <w:szCs w:val="20"/>
          <w:lang w:val="en-GB"/>
        </w:rPr>
        <w:t>s</w:t>
      </w:r>
      <w:r w:rsidR="00A12AE7" w:rsidRPr="00D62A54">
        <w:rPr>
          <w:rFonts w:ascii="Times New Roman" w:hAnsi="Times New Roman" w:cs="Times New Roman"/>
          <w:sz w:val="20"/>
          <w:szCs w:val="20"/>
          <w:lang w:val="en-GB"/>
        </w:rPr>
        <w:t>plitting</w:t>
      </w:r>
      <w:r w:rsidR="004C6259" w:rsidRPr="00D62A54">
        <w:rPr>
          <w:rFonts w:ascii="Times New Roman" w:hAnsi="Times New Roman" w:cs="Times New Roman"/>
          <w:sz w:val="20"/>
          <w:szCs w:val="20"/>
          <w:lang w:val="en-GB"/>
        </w:rPr>
        <w:t xml:space="preserve"> </w:t>
      </w:r>
      <w:r w:rsidR="00815A7D" w:rsidRPr="00D62A54">
        <w:rPr>
          <w:rFonts w:ascii="Times New Roman" w:hAnsi="Times New Roman" w:cs="Times New Roman"/>
          <w:sz w:val="20"/>
          <w:szCs w:val="20"/>
          <w:lang w:val="en-GB"/>
        </w:rPr>
        <w:t>profits</w:t>
      </w:r>
      <w:r w:rsidR="00E52007" w:rsidRPr="00D62A54">
        <w:rPr>
          <w:rFonts w:ascii="Times New Roman" w:hAnsi="Times New Roman" w:cs="Times New Roman"/>
          <w:sz w:val="20"/>
          <w:szCs w:val="20"/>
          <w:lang w:val="en-GB"/>
        </w:rPr>
        <w:t>,</w:t>
      </w:r>
      <w:r w:rsidR="00815A7D" w:rsidRPr="00D62A54">
        <w:rPr>
          <w:rFonts w:ascii="Times New Roman" w:hAnsi="Times New Roman" w:cs="Times New Roman"/>
          <w:sz w:val="20"/>
          <w:szCs w:val="20"/>
          <w:lang w:val="en-GB"/>
        </w:rPr>
        <w:t xml:space="preserve"> faculty </w:t>
      </w:r>
      <w:r w:rsidR="00DC6D8F" w:rsidRPr="00D62A54">
        <w:rPr>
          <w:rFonts w:ascii="Times New Roman" w:hAnsi="Times New Roman" w:cs="Times New Roman"/>
          <w:sz w:val="20"/>
          <w:szCs w:val="20"/>
          <w:lang w:val="en-GB"/>
        </w:rPr>
        <w:t>reckons</w:t>
      </w:r>
      <w:r w:rsidR="00E52007" w:rsidRPr="00D62A54">
        <w:rPr>
          <w:rFonts w:ascii="Times New Roman" w:hAnsi="Times New Roman" w:cs="Times New Roman"/>
          <w:sz w:val="20"/>
          <w:szCs w:val="20"/>
          <w:lang w:val="en-GB"/>
        </w:rPr>
        <w:t>,</w:t>
      </w:r>
      <w:r w:rsidR="00815A7D" w:rsidRPr="00D62A54">
        <w:rPr>
          <w:rFonts w:ascii="Times New Roman" w:hAnsi="Times New Roman" w:cs="Times New Roman"/>
          <w:sz w:val="20"/>
          <w:szCs w:val="20"/>
          <w:lang w:val="en-GB"/>
        </w:rPr>
        <w:t xml:space="preserve"> </w:t>
      </w:r>
      <w:r w:rsidR="004C6259" w:rsidRPr="00D62A54">
        <w:rPr>
          <w:rFonts w:ascii="Times New Roman" w:hAnsi="Times New Roman" w:cs="Times New Roman"/>
          <w:sz w:val="20"/>
          <w:szCs w:val="20"/>
          <w:lang w:val="en-GB"/>
        </w:rPr>
        <w:t xml:space="preserve">and especially not </w:t>
      </w:r>
      <w:r w:rsidR="00815A7D" w:rsidRPr="00D62A54">
        <w:rPr>
          <w:rFonts w:ascii="Times New Roman" w:hAnsi="Times New Roman" w:cs="Times New Roman"/>
          <w:sz w:val="20"/>
          <w:szCs w:val="20"/>
          <w:lang w:val="en-GB"/>
        </w:rPr>
        <w:t>in</w:t>
      </w:r>
      <w:r w:rsidR="00AE474C" w:rsidRPr="00D62A54">
        <w:rPr>
          <w:rFonts w:ascii="Times New Roman" w:hAnsi="Times New Roman" w:cs="Times New Roman"/>
          <w:sz w:val="20"/>
          <w:szCs w:val="20"/>
          <w:lang w:val="en-GB"/>
        </w:rPr>
        <w:t xml:space="preserve"> the rate defined by </w:t>
      </w:r>
      <w:r w:rsidR="004C6259" w:rsidRPr="00D62A54">
        <w:rPr>
          <w:rFonts w:ascii="Times New Roman" w:hAnsi="Times New Roman" w:cs="Times New Roman"/>
          <w:sz w:val="20"/>
          <w:szCs w:val="20"/>
          <w:lang w:val="en-GB"/>
        </w:rPr>
        <w:t xml:space="preserve">current </w:t>
      </w:r>
      <w:r w:rsidR="00E52007" w:rsidRPr="00D62A54">
        <w:rPr>
          <w:rFonts w:ascii="Times New Roman" w:hAnsi="Times New Roman" w:cs="Times New Roman"/>
          <w:sz w:val="20"/>
          <w:szCs w:val="20"/>
          <w:lang w:val="en-GB"/>
        </w:rPr>
        <w:t>regulations (university IP policies in general order around 20-50% of the income from commercialization to be allocated to the institution)</w:t>
      </w:r>
      <w:r w:rsidR="004C6259" w:rsidRPr="00D62A54">
        <w:rPr>
          <w:rFonts w:ascii="Times New Roman" w:hAnsi="Times New Roman" w:cs="Times New Roman"/>
          <w:sz w:val="20"/>
          <w:szCs w:val="20"/>
          <w:lang w:val="en-GB"/>
        </w:rPr>
        <w:t xml:space="preserve">. </w:t>
      </w:r>
      <w:r w:rsidR="00815A7D" w:rsidRPr="00D62A54">
        <w:rPr>
          <w:rFonts w:ascii="Times New Roman" w:hAnsi="Times New Roman" w:cs="Times New Roman"/>
          <w:sz w:val="20"/>
          <w:szCs w:val="20"/>
          <w:lang w:val="en-GB"/>
        </w:rPr>
        <w:t>Scientists</w:t>
      </w:r>
      <w:r w:rsidR="00AE474C" w:rsidRPr="00D62A54">
        <w:rPr>
          <w:rFonts w:ascii="Times New Roman" w:hAnsi="Times New Roman" w:cs="Times New Roman"/>
          <w:sz w:val="20"/>
          <w:szCs w:val="20"/>
          <w:lang w:val="en-GB"/>
        </w:rPr>
        <w:t xml:space="preserve"> conceive cooperation with the university </w:t>
      </w:r>
      <w:r w:rsidR="00815A7D" w:rsidRPr="00D62A54">
        <w:rPr>
          <w:rFonts w:ascii="Times New Roman" w:hAnsi="Times New Roman" w:cs="Times New Roman"/>
          <w:sz w:val="20"/>
          <w:szCs w:val="20"/>
          <w:lang w:val="en-GB"/>
        </w:rPr>
        <w:t xml:space="preserve">to be </w:t>
      </w:r>
      <w:r w:rsidR="00AE474C" w:rsidRPr="00D62A54">
        <w:rPr>
          <w:rFonts w:ascii="Times New Roman" w:hAnsi="Times New Roman" w:cs="Times New Roman"/>
          <w:sz w:val="20"/>
          <w:szCs w:val="20"/>
          <w:lang w:val="en-GB"/>
        </w:rPr>
        <w:t xml:space="preserve">rational and </w:t>
      </w:r>
      <w:r w:rsidR="00815A7D" w:rsidRPr="00D62A54">
        <w:rPr>
          <w:rFonts w:ascii="Times New Roman" w:hAnsi="Times New Roman" w:cs="Times New Roman"/>
          <w:sz w:val="20"/>
          <w:szCs w:val="20"/>
          <w:lang w:val="en-GB"/>
        </w:rPr>
        <w:t>important</w:t>
      </w:r>
      <w:r w:rsidR="00AE474C" w:rsidRPr="00D62A54">
        <w:rPr>
          <w:rFonts w:ascii="Times New Roman" w:hAnsi="Times New Roman" w:cs="Times New Roman"/>
          <w:sz w:val="20"/>
          <w:szCs w:val="20"/>
          <w:lang w:val="en-GB"/>
        </w:rPr>
        <w:t xml:space="preserve">, but regard the </w:t>
      </w:r>
      <w:r w:rsidR="00033B0D" w:rsidRPr="00D62A54">
        <w:rPr>
          <w:rFonts w:ascii="Times New Roman" w:hAnsi="Times New Roman" w:cs="Times New Roman"/>
          <w:sz w:val="20"/>
          <w:szCs w:val="20"/>
          <w:lang w:val="en-GB"/>
        </w:rPr>
        <w:t>“</w:t>
      </w:r>
      <w:r w:rsidR="00AE474C" w:rsidRPr="00D62A54">
        <w:rPr>
          <w:rFonts w:ascii="Times New Roman" w:hAnsi="Times New Roman" w:cs="Times New Roman"/>
          <w:sz w:val="20"/>
          <w:szCs w:val="20"/>
          <w:lang w:val="en-GB"/>
        </w:rPr>
        <w:t>brotherly</w:t>
      </w:r>
      <w:r w:rsidR="00033B0D" w:rsidRPr="00D62A54">
        <w:rPr>
          <w:rFonts w:ascii="Times New Roman" w:hAnsi="Times New Roman" w:cs="Times New Roman"/>
          <w:sz w:val="20"/>
          <w:szCs w:val="20"/>
          <w:lang w:val="en-GB"/>
        </w:rPr>
        <w:t>”</w:t>
      </w:r>
      <w:r w:rsidR="00AE474C" w:rsidRPr="00D62A54">
        <w:rPr>
          <w:rFonts w:ascii="Times New Roman" w:hAnsi="Times New Roman" w:cs="Times New Roman"/>
          <w:sz w:val="20"/>
          <w:szCs w:val="20"/>
          <w:lang w:val="en-GB"/>
        </w:rPr>
        <w:t xml:space="preserve"> sharing of profits unreal</w:t>
      </w:r>
      <w:r w:rsidR="00DC6D8F" w:rsidRPr="00D62A54">
        <w:rPr>
          <w:rFonts w:ascii="Times New Roman" w:hAnsi="Times New Roman" w:cs="Times New Roman"/>
          <w:sz w:val="20"/>
          <w:szCs w:val="20"/>
          <w:lang w:val="en-GB"/>
        </w:rPr>
        <w:t>,</w:t>
      </w:r>
      <w:r w:rsidR="00F410E4" w:rsidRPr="00D62A54">
        <w:rPr>
          <w:rFonts w:ascii="Times New Roman" w:hAnsi="Times New Roman" w:cs="Times New Roman"/>
          <w:sz w:val="20"/>
          <w:szCs w:val="20"/>
          <w:lang w:val="en-GB"/>
        </w:rPr>
        <w:t xml:space="preserve"> as</w:t>
      </w:r>
      <w:r w:rsidR="00AE474C" w:rsidRPr="00D62A54">
        <w:rPr>
          <w:rFonts w:ascii="Times New Roman" w:hAnsi="Times New Roman" w:cs="Times New Roman"/>
          <w:sz w:val="20"/>
          <w:szCs w:val="20"/>
          <w:lang w:val="en-GB"/>
        </w:rPr>
        <w:t xml:space="preserve"> it </w:t>
      </w:r>
      <w:r w:rsidR="00DB09CB" w:rsidRPr="00D62A54">
        <w:rPr>
          <w:rFonts w:ascii="Times New Roman" w:hAnsi="Times New Roman" w:cs="Times New Roman"/>
          <w:sz w:val="20"/>
          <w:szCs w:val="20"/>
          <w:lang w:val="en-GB"/>
        </w:rPr>
        <w:t xml:space="preserve">further </w:t>
      </w:r>
      <w:r w:rsidR="00AE474C" w:rsidRPr="00D62A54">
        <w:rPr>
          <w:rFonts w:ascii="Times New Roman" w:hAnsi="Times New Roman" w:cs="Times New Roman"/>
          <w:sz w:val="20"/>
          <w:szCs w:val="20"/>
          <w:lang w:val="en-GB"/>
        </w:rPr>
        <w:t>discourage</w:t>
      </w:r>
      <w:r w:rsidR="00F410E4" w:rsidRPr="00D62A54">
        <w:rPr>
          <w:rFonts w:ascii="Times New Roman" w:hAnsi="Times New Roman" w:cs="Times New Roman"/>
          <w:sz w:val="20"/>
          <w:szCs w:val="20"/>
          <w:lang w:val="en-GB"/>
        </w:rPr>
        <w:t>s</w:t>
      </w:r>
      <w:r w:rsidR="00AE474C" w:rsidRPr="00D62A54">
        <w:rPr>
          <w:rFonts w:ascii="Times New Roman" w:hAnsi="Times New Roman" w:cs="Times New Roman"/>
          <w:sz w:val="20"/>
          <w:szCs w:val="20"/>
          <w:lang w:val="en-GB"/>
        </w:rPr>
        <w:t xml:space="preserve"> </w:t>
      </w:r>
      <w:r w:rsidR="00145294" w:rsidRPr="00D62A54">
        <w:rPr>
          <w:rFonts w:ascii="Times New Roman" w:hAnsi="Times New Roman" w:cs="Times New Roman"/>
          <w:sz w:val="20"/>
          <w:szCs w:val="20"/>
          <w:lang w:val="en-GB"/>
        </w:rPr>
        <w:t xml:space="preserve">already </w:t>
      </w:r>
      <w:r w:rsidR="00AE474C" w:rsidRPr="00D62A54">
        <w:rPr>
          <w:rFonts w:ascii="Times New Roman" w:hAnsi="Times New Roman" w:cs="Times New Roman"/>
          <w:sz w:val="20"/>
          <w:szCs w:val="20"/>
          <w:lang w:val="en-GB"/>
        </w:rPr>
        <w:t>overly taxed commercialization.</w:t>
      </w:r>
    </w:p>
    <w:p w:rsidR="00B429F1" w:rsidRPr="00D62A54" w:rsidRDefault="00B429F1" w:rsidP="00B429F1">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B376C4" w:rsidRPr="00D62A54">
        <w:rPr>
          <w:rFonts w:ascii="Times New Roman" w:hAnsi="Times New Roman" w:cs="Times New Roman"/>
          <w:sz w:val="20"/>
          <w:szCs w:val="20"/>
          <w:lang w:val="en-GB"/>
        </w:rPr>
        <w:t>The fact that at our university</w:t>
      </w:r>
      <w:r w:rsidR="00DB09CB" w:rsidRPr="00D62A54">
        <w:rPr>
          <w:rFonts w:ascii="Times New Roman" w:hAnsi="Times New Roman" w:cs="Times New Roman"/>
          <w:sz w:val="20"/>
          <w:szCs w:val="20"/>
          <w:lang w:val="en-GB"/>
        </w:rPr>
        <w:t>,</w:t>
      </w:r>
      <w:r w:rsidR="00B376C4" w:rsidRPr="00D62A54">
        <w:rPr>
          <w:rFonts w:ascii="Times New Roman" w:hAnsi="Times New Roman" w:cs="Times New Roman"/>
          <w:sz w:val="20"/>
          <w:szCs w:val="20"/>
          <w:lang w:val="en-GB"/>
        </w:rPr>
        <w:t xml:space="preserve"> all IP rights are due to the university definitely hampers UITT. Who would do R&amp;D without having a word in the commercialization of </w:t>
      </w:r>
      <w:r w:rsidR="00D6054C" w:rsidRPr="00D62A54">
        <w:rPr>
          <w:rFonts w:ascii="Times New Roman" w:hAnsi="Times New Roman" w:cs="Times New Roman"/>
          <w:sz w:val="20"/>
          <w:szCs w:val="20"/>
          <w:lang w:val="en-GB"/>
        </w:rPr>
        <w:t xml:space="preserve">the </w:t>
      </w:r>
      <w:r w:rsidR="00B376C4" w:rsidRPr="00D62A54">
        <w:rPr>
          <w:rFonts w:ascii="Times New Roman" w:hAnsi="Times New Roman" w:cs="Times New Roman"/>
          <w:sz w:val="20"/>
          <w:szCs w:val="20"/>
          <w:lang w:val="en-GB"/>
        </w:rPr>
        <w:t>results? This is simply absurd and it’s hard to believe that</w:t>
      </w:r>
      <w:r w:rsidR="00ED59B1" w:rsidRPr="00D62A54">
        <w:rPr>
          <w:rFonts w:ascii="Times New Roman" w:hAnsi="Times New Roman" w:cs="Times New Roman"/>
          <w:sz w:val="20"/>
          <w:szCs w:val="20"/>
          <w:lang w:val="en-GB"/>
        </w:rPr>
        <w:t>,</w:t>
      </w:r>
      <w:r w:rsidR="00B376C4" w:rsidRPr="00D62A54">
        <w:rPr>
          <w:rFonts w:ascii="Times New Roman" w:hAnsi="Times New Roman" w:cs="Times New Roman"/>
          <w:sz w:val="20"/>
          <w:szCs w:val="20"/>
          <w:lang w:val="en-GB"/>
        </w:rPr>
        <w:t xml:space="preserve"> </w:t>
      </w:r>
      <w:r w:rsidR="00DB09CB" w:rsidRPr="00D62A54">
        <w:rPr>
          <w:rFonts w:ascii="Times New Roman" w:hAnsi="Times New Roman" w:cs="Times New Roman"/>
          <w:sz w:val="20"/>
          <w:szCs w:val="20"/>
          <w:lang w:val="en-GB"/>
        </w:rPr>
        <w:t>apart from</w:t>
      </w:r>
      <w:r w:rsidR="00B376C4" w:rsidRPr="00D62A54">
        <w:rPr>
          <w:rFonts w:ascii="Times New Roman" w:hAnsi="Times New Roman" w:cs="Times New Roman"/>
          <w:sz w:val="20"/>
          <w:szCs w:val="20"/>
          <w:lang w:val="en-GB"/>
        </w:rPr>
        <w:t xml:space="preserve"> the TTO </w:t>
      </w:r>
      <w:r w:rsidR="00DB09CB" w:rsidRPr="00D62A54">
        <w:rPr>
          <w:rFonts w:ascii="Times New Roman" w:hAnsi="Times New Roman" w:cs="Times New Roman"/>
          <w:sz w:val="20"/>
          <w:szCs w:val="20"/>
          <w:lang w:val="en-GB"/>
        </w:rPr>
        <w:t>staff</w:t>
      </w:r>
      <w:r w:rsidR="00ED59B1" w:rsidRPr="00D62A54">
        <w:rPr>
          <w:rFonts w:ascii="Times New Roman" w:hAnsi="Times New Roman" w:cs="Times New Roman"/>
          <w:sz w:val="20"/>
          <w:szCs w:val="20"/>
          <w:lang w:val="en-GB"/>
        </w:rPr>
        <w:t>,</w:t>
      </w:r>
      <w:r w:rsidR="00DB09CB" w:rsidRPr="00D62A54">
        <w:rPr>
          <w:rFonts w:ascii="Times New Roman" w:hAnsi="Times New Roman" w:cs="Times New Roman"/>
          <w:sz w:val="20"/>
          <w:szCs w:val="20"/>
          <w:lang w:val="en-GB"/>
        </w:rPr>
        <w:t xml:space="preserve"> </w:t>
      </w:r>
      <w:r w:rsidR="00B376C4" w:rsidRPr="00D62A54">
        <w:rPr>
          <w:rFonts w:ascii="Times New Roman" w:hAnsi="Times New Roman" w:cs="Times New Roman"/>
          <w:sz w:val="20"/>
          <w:szCs w:val="20"/>
          <w:lang w:val="en-GB"/>
        </w:rPr>
        <w:t>someone think</w:t>
      </w:r>
      <w:r w:rsidR="00ED59B1" w:rsidRPr="00D62A54">
        <w:rPr>
          <w:rFonts w:ascii="Times New Roman" w:hAnsi="Times New Roman" w:cs="Times New Roman"/>
          <w:sz w:val="20"/>
          <w:szCs w:val="20"/>
          <w:lang w:val="en-GB"/>
        </w:rPr>
        <w:t>s</w:t>
      </w:r>
      <w:r w:rsidR="00B376C4" w:rsidRPr="00D62A54">
        <w:rPr>
          <w:rFonts w:ascii="Times New Roman" w:hAnsi="Times New Roman" w:cs="Times New Roman"/>
          <w:sz w:val="20"/>
          <w:szCs w:val="20"/>
          <w:lang w:val="en-GB"/>
        </w:rPr>
        <w:t xml:space="preserve"> it is correct</w:t>
      </w:r>
      <w:r w:rsidR="00352787" w:rsidRPr="00D62A54">
        <w:rPr>
          <w:rFonts w:ascii="Times New Roman" w:hAnsi="Times New Roman" w:cs="Times New Roman"/>
          <w:sz w:val="20"/>
          <w:szCs w:val="20"/>
          <w:lang w:val="en-GB"/>
        </w:rPr>
        <w:t xml:space="preserve"> that one person </w:t>
      </w:r>
      <w:r w:rsidR="00B376C4" w:rsidRPr="00D62A54">
        <w:rPr>
          <w:rFonts w:ascii="Times New Roman" w:hAnsi="Times New Roman" w:cs="Times New Roman"/>
          <w:sz w:val="20"/>
          <w:szCs w:val="20"/>
          <w:lang w:val="en-GB"/>
        </w:rPr>
        <w:t>carr</w:t>
      </w:r>
      <w:r w:rsidR="00352787" w:rsidRPr="00D62A54">
        <w:rPr>
          <w:rFonts w:ascii="Times New Roman" w:hAnsi="Times New Roman" w:cs="Times New Roman"/>
          <w:sz w:val="20"/>
          <w:szCs w:val="20"/>
          <w:lang w:val="en-GB"/>
        </w:rPr>
        <w:t xml:space="preserve">ies </w:t>
      </w:r>
      <w:r w:rsidR="00B376C4" w:rsidRPr="00D62A54">
        <w:rPr>
          <w:rFonts w:ascii="Times New Roman" w:hAnsi="Times New Roman" w:cs="Times New Roman"/>
          <w:sz w:val="20"/>
          <w:szCs w:val="20"/>
          <w:lang w:val="en-GB"/>
        </w:rPr>
        <w:t xml:space="preserve">out extra </w:t>
      </w:r>
      <w:r w:rsidR="00352787" w:rsidRPr="00D62A54">
        <w:rPr>
          <w:rFonts w:ascii="Times New Roman" w:hAnsi="Times New Roman" w:cs="Times New Roman"/>
          <w:sz w:val="20"/>
          <w:szCs w:val="20"/>
          <w:lang w:val="en-GB"/>
        </w:rPr>
        <w:t xml:space="preserve">work </w:t>
      </w:r>
      <w:r w:rsidR="00ED59B1" w:rsidRPr="00D62A54">
        <w:rPr>
          <w:rFonts w:ascii="Times New Roman" w:hAnsi="Times New Roman" w:cs="Times New Roman"/>
          <w:sz w:val="20"/>
          <w:szCs w:val="20"/>
          <w:lang w:val="en-GB"/>
        </w:rPr>
        <w:t>and</w:t>
      </w:r>
      <w:r w:rsidR="00352787" w:rsidRPr="00D62A54">
        <w:rPr>
          <w:rFonts w:ascii="Times New Roman" w:hAnsi="Times New Roman" w:cs="Times New Roman"/>
          <w:sz w:val="20"/>
          <w:szCs w:val="20"/>
          <w:lang w:val="en-GB"/>
        </w:rPr>
        <w:t xml:space="preserve"> another decides on how to </w:t>
      </w:r>
      <w:r w:rsidR="00D6054C" w:rsidRPr="00D62A54">
        <w:rPr>
          <w:rFonts w:ascii="Times New Roman" w:hAnsi="Times New Roman" w:cs="Times New Roman"/>
          <w:sz w:val="20"/>
          <w:szCs w:val="20"/>
          <w:lang w:val="en-GB"/>
        </w:rPr>
        <w:t>capitalize on</w:t>
      </w:r>
      <w:r w:rsidR="00352787" w:rsidRPr="00D62A54">
        <w:rPr>
          <w:rFonts w:ascii="Times New Roman" w:hAnsi="Times New Roman" w:cs="Times New Roman"/>
          <w:sz w:val="20"/>
          <w:szCs w:val="20"/>
          <w:lang w:val="en-GB"/>
        </w:rPr>
        <w:t xml:space="preserve"> it</w:t>
      </w:r>
      <w:r w:rsidR="00B376C4" w:rsidRPr="00D62A54">
        <w:rPr>
          <w:rFonts w:ascii="Times New Roman" w:hAnsi="Times New Roman" w:cs="Times New Roman"/>
          <w:sz w:val="20"/>
          <w:szCs w:val="20"/>
          <w:lang w:val="en-GB"/>
        </w:rPr>
        <w:t xml:space="preserve">. (...) </w:t>
      </w:r>
      <w:r w:rsidRPr="00D62A54">
        <w:rPr>
          <w:rFonts w:ascii="Times New Roman" w:hAnsi="Times New Roman" w:cs="Times New Roman"/>
          <w:sz w:val="20"/>
          <w:szCs w:val="20"/>
          <w:lang w:val="en-GB"/>
        </w:rPr>
        <w:t xml:space="preserve">If </w:t>
      </w:r>
      <w:r w:rsidR="00A12AE7" w:rsidRPr="00D62A54">
        <w:rPr>
          <w:rFonts w:ascii="Times New Roman" w:hAnsi="Times New Roman" w:cs="Times New Roman"/>
          <w:sz w:val="20"/>
          <w:szCs w:val="20"/>
          <w:lang w:val="en-GB"/>
        </w:rPr>
        <w:t>the distribution</w:t>
      </w:r>
      <w:r w:rsidRPr="00D62A54">
        <w:rPr>
          <w:rFonts w:ascii="Times New Roman" w:hAnsi="Times New Roman" w:cs="Times New Roman"/>
          <w:sz w:val="20"/>
          <w:szCs w:val="20"/>
          <w:lang w:val="en-GB"/>
        </w:rPr>
        <w:t xml:space="preserve"> was </w:t>
      </w:r>
      <w:r w:rsidR="00A12AE7" w:rsidRPr="00D62A54">
        <w:rPr>
          <w:rFonts w:ascii="Times New Roman" w:hAnsi="Times New Roman" w:cs="Times New Roman"/>
          <w:sz w:val="20"/>
          <w:szCs w:val="20"/>
          <w:lang w:val="en-GB"/>
        </w:rPr>
        <w:t>fair</w:t>
      </w:r>
      <w:r w:rsidRPr="00D62A54">
        <w:rPr>
          <w:rFonts w:ascii="Times New Roman" w:hAnsi="Times New Roman" w:cs="Times New Roman"/>
          <w:sz w:val="20"/>
          <w:szCs w:val="20"/>
          <w:lang w:val="en-GB"/>
        </w:rPr>
        <w:t xml:space="preserve"> </w:t>
      </w:r>
      <w:r w:rsidR="00A12AE7" w:rsidRPr="00D62A54">
        <w:rPr>
          <w:rFonts w:ascii="Times New Roman" w:hAnsi="Times New Roman" w:cs="Times New Roman"/>
          <w:sz w:val="20"/>
          <w:szCs w:val="20"/>
          <w:lang w:val="en-GB"/>
        </w:rPr>
        <w:t xml:space="preserve">regarding IP rights and profits, </w:t>
      </w:r>
      <w:r w:rsidRPr="00D62A54">
        <w:rPr>
          <w:rFonts w:ascii="Times New Roman" w:hAnsi="Times New Roman" w:cs="Times New Roman"/>
          <w:sz w:val="20"/>
          <w:szCs w:val="20"/>
          <w:lang w:val="en-GB"/>
        </w:rPr>
        <w:t xml:space="preserve">it </w:t>
      </w:r>
      <w:r w:rsidR="00E376EE" w:rsidRPr="00D62A54">
        <w:rPr>
          <w:rFonts w:ascii="Times New Roman" w:hAnsi="Times New Roman" w:cs="Times New Roman"/>
          <w:sz w:val="20"/>
          <w:szCs w:val="20"/>
          <w:lang w:val="en-GB"/>
        </w:rPr>
        <w:t xml:space="preserve">would </w:t>
      </w:r>
      <w:r w:rsidR="00F50AA6" w:rsidRPr="00D62A54">
        <w:rPr>
          <w:rFonts w:ascii="Times New Roman" w:hAnsi="Times New Roman" w:cs="Times New Roman"/>
          <w:sz w:val="20"/>
          <w:szCs w:val="20"/>
          <w:lang w:val="en-GB"/>
        </w:rPr>
        <w:t xml:space="preserve">all </w:t>
      </w:r>
      <w:r w:rsidRPr="00D62A54">
        <w:rPr>
          <w:rFonts w:ascii="Times New Roman" w:hAnsi="Times New Roman" w:cs="Times New Roman"/>
          <w:sz w:val="20"/>
          <w:szCs w:val="20"/>
          <w:lang w:val="en-GB"/>
        </w:rPr>
        <w:t xml:space="preserve">work </w:t>
      </w:r>
      <w:r w:rsidR="00E376EE" w:rsidRPr="00D62A54">
        <w:rPr>
          <w:rFonts w:ascii="Times New Roman" w:hAnsi="Times New Roman" w:cs="Times New Roman"/>
          <w:sz w:val="20"/>
          <w:szCs w:val="20"/>
          <w:lang w:val="en-GB"/>
        </w:rPr>
        <w:t xml:space="preserve">out </w:t>
      </w:r>
      <w:r w:rsidRPr="00D62A54">
        <w:rPr>
          <w:rFonts w:ascii="Times New Roman" w:hAnsi="Times New Roman" w:cs="Times New Roman"/>
          <w:sz w:val="20"/>
          <w:szCs w:val="20"/>
          <w:lang w:val="en-GB"/>
        </w:rPr>
        <w:t xml:space="preserve">much better. </w:t>
      </w:r>
      <w:r w:rsidR="00A12AE7" w:rsidRPr="00D62A54">
        <w:rPr>
          <w:rFonts w:ascii="Times New Roman" w:hAnsi="Times New Roman" w:cs="Times New Roman"/>
          <w:sz w:val="20"/>
          <w:szCs w:val="20"/>
          <w:lang w:val="en-GB"/>
        </w:rPr>
        <w:t xml:space="preserve">What </w:t>
      </w:r>
      <w:r w:rsidR="00E376EE" w:rsidRPr="00D62A54">
        <w:rPr>
          <w:rFonts w:ascii="Times New Roman" w:hAnsi="Times New Roman" w:cs="Times New Roman"/>
          <w:sz w:val="20"/>
          <w:szCs w:val="20"/>
          <w:lang w:val="en-GB"/>
        </w:rPr>
        <w:t>‘</w:t>
      </w:r>
      <w:r w:rsidR="00A12AE7" w:rsidRPr="00D62A54">
        <w:rPr>
          <w:rFonts w:ascii="Times New Roman" w:hAnsi="Times New Roman" w:cs="Times New Roman"/>
          <w:sz w:val="20"/>
          <w:szCs w:val="20"/>
          <w:lang w:val="en-GB"/>
        </w:rPr>
        <w:t>fair</w:t>
      </w:r>
      <w:r w:rsidR="00E376EE" w:rsidRPr="00D62A54">
        <w:rPr>
          <w:rFonts w:ascii="Times New Roman" w:hAnsi="Times New Roman" w:cs="Times New Roman"/>
          <w:sz w:val="20"/>
          <w:szCs w:val="20"/>
          <w:lang w:val="en-GB"/>
        </w:rPr>
        <w:t>’</w:t>
      </w:r>
      <w:r w:rsidR="00A12AE7" w:rsidRPr="00D62A54">
        <w:rPr>
          <w:rFonts w:ascii="Times New Roman" w:hAnsi="Times New Roman" w:cs="Times New Roman"/>
          <w:sz w:val="20"/>
          <w:szCs w:val="20"/>
          <w:lang w:val="en-GB"/>
        </w:rPr>
        <w:t xml:space="preserve"> </w:t>
      </w:r>
      <w:r w:rsidR="00F410E4" w:rsidRPr="00D62A54">
        <w:rPr>
          <w:rFonts w:ascii="Times New Roman" w:hAnsi="Times New Roman" w:cs="Times New Roman"/>
          <w:sz w:val="20"/>
          <w:szCs w:val="20"/>
          <w:lang w:val="en-GB"/>
        </w:rPr>
        <w:t xml:space="preserve">means </w:t>
      </w:r>
      <w:r w:rsidR="00A12AE7" w:rsidRPr="00D62A54">
        <w:rPr>
          <w:rFonts w:ascii="Times New Roman" w:hAnsi="Times New Roman" w:cs="Times New Roman"/>
          <w:sz w:val="20"/>
          <w:szCs w:val="20"/>
          <w:lang w:val="en-GB"/>
        </w:rPr>
        <w:t xml:space="preserve">should not be decided by </w:t>
      </w:r>
      <w:r w:rsidR="00F50AA6" w:rsidRPr="00D62A54">
        <w:rPr>
          <w:rFonts w:ascii="Times New Roman" w:hAnsi="Times New Roman" w:cs="Times New Roman"/>
          <w:sz w:val="20"/>
          <w:szCs w:val="20"/>
          <w:lang w:val="en-GB"/>
        </w:rPr>
        <w:t xml:space="preserve">TTO </w:t>
      </w:r>
      <w:r w:rsidR="00A12AE7" w:rsidRPr="00D62A54">
        <w:rPr>
          <w:rFonts w:ascii="Times New Roman" w:hAnsi="Times New Roman" w:cs="Times New Roman"/>
          <w:sz w:val="20"/>
          <w:szCs w:val="20"/>
          <w:lang w:val="en-GB"/>
        </w:rPr>
        <w:t>lawyers</w:t>
      </w:r>
      <w:r w:rsidR="00F410E4" w:rsidRPr="00D62A54">
        <w:rPr>
          <w:rFonts w:ascii="Times New Roman" w:hAnsi="Times New Roman" w:cs="Times New Roman"/>
          <w:sz w:val="20"/>
          <w:szCs w:val="20"/>
          <w:lang w:val="en-GB"/>
        </w:rPr>
        <w:t xml:space="preserve"> exclusively</w:t>
      </w:r>
      <w:r w:rsidR="00F50AA6" w:rsidRPr="00D62A54">
        <w:rPr>
          <w:rFonts w:ascii="Times New Roman" w:hAnsi="Times New Roman" w:cs="Times New Roman"/>
          <w:sz w:val="20"/>
          <w:szCs w:val="20"/>
          <w:lang w:val="en-GB"/>
        </w:rPr>
        <w:t>, but</w:t>
      </w:r>
      <w:r w:rsidR="00A12AE7" w:rsidRPr="00D62A54">
        <w:rPr>
          <w:rFonts w:ascii="Times New Roman" w:hAnsi="Times New Roman" w:cs="Times New Roman"/>
          <w:sz w:val="20"/>
          <w:szCs w:val="20"/>
          <w:lang w:val="en-GB"/>
        </w:rPr>
        <w:t xml:space="preserve"> faculty </w:t>
      </w:r>
      <w:r w:rsidR="00F410E4" w:rsidRPr="00D62A54">
        <w:rPr>
          <w:rFonts w:ascii="Times New Roman" w:hAnsi="Times New Roman" w:cs="Times New Roman"/>
          <w:sz w:val="20"/>
          <w:szCs w:val="20"/>
          <w:lang w:val="en-GB"/>
        </w:rPr>
        <w:t>ha</w:t>
      </w:r>
      <w:r w:rsidR="00ED59B1" w:rsidRPr="00D62A54">
        <w:rPr>
          <w:rFonts w:ascii="Times New Roman" w:hAnsi="Times New Roman" w:cs="Times New Roman"/>
          <w:sz w:val="20"/>
          <w:szCs w:val="20"/>
          <w:lang w:val="en-GB"/>
        </w:rPr>
        <w:t>s</w:t>
      </w:r>
      <w:r w:rsidR="00F410E4" w:rsidRPr="00D62A54">
        <w:rPr>
          <w:rFonts w:ascii="Times New Roman" w:hAnsi="Times New Roman" w:cs="Times New Roman"/>
          <w:sz w:val="20"/>
          <w:szCs w:val="20"/>
          <w:lang w:val="en-GB"/>
        </w:rPr>
        <w:t xml:space="preserve"> to </w:t>
      </w:r>
      <w:r w:rsidR="00A12AE7" w:rsidRPr="00D62A54">
        <w:rPr>
          <w:rFonts w:ascii="Times New Roman" w:hAnsi="Times New Roman" w:cs="Times New Roman"/>
          <w:sz w:val="20"/>
          <w:szCs w:val="20"/>
          <w:lang w:val="en-GB"/>
        </w:rPr>
        <w:t xml:space="preserve">be asked </w:t>
      </w:r>
      <w:r w:rsidR="00FF4F8F" w:rsidRPr="00D62A54">
        <w:rPr>
          <w:rFonts w:ascii="Times New Roman" w:hAnsi="Times New Roman" w:cs="Times New Roman"/>
          <w:sz w:val="20"/>
          <w:szCs w:val="20"/>
          <w:lang w:val="en-GB"/>
        </w:rPr>
        <w:t>as well</w:t>
      </w:r>
      <w:r w:rsidR="00F410E4" w:rsidRPr="00D62A54">
        <w:rPr>
          <w:rFonts w:ascii="Times New Roman" w:hAnsi="Times New Roman" w:cs="Times New Roman"/>
          <w:sz w:val="20"/>
          <w:szCs w:val="20"/>
          <w:lang w:val="en-GB"/>
        </w:rPr>
        <w:t xml:space="preserve"> about </w:t>
      </w:r>
      <w:r w:rsidR="00A12AE7" w:rsidRPr="00D62A54">
        <w:rPr>
          <w:rFonts w:ascii="Times New Roman" w:hAnsi="Times New Roman" w:cs="Times New Roman"/>
          <w:sz w:val="20"/>
          <w:szCs w:val="20"/>
          <w:lang w:val="en-GB"/>
        </w:rPr>
        <w:t>what they consider acceptable</w:t>
      </w:r>
      <w:r w:rsidR="00F410E4" w:rsidRPr="00D62A54">
        <w:rPr>
          <w:rFonts w:ascii="Times New Roman" w:hAnsi="Times New Roman" w:cs="Times New Roman"/>
          <w:sz w:val="20"/>
          <w:szCs w:val="20"/>
          <w:lang w:val="en-GB"/>
        </w:rPr>
        <w:t>,</w:t>
      </w:r>
      <w:r w:rsidR="00A12AE7" w:rsidRPr="00D62A54">
        <w:rPr>
          <w:rFonts w:ascii="Times New Roman" w:hAnsi="Times New Roman" w:cs="Times New Roman"/>
          <w:sz w:val="20"/>
          <w:szCs w:val="20"/>
          <w:lang w:val="en-GB"/>
        </w:rPr>
        <w:t xml:space="preserve"> and </w:t>
      </w:r>
      <w:r w:rsidR="00F50AA6" w:rsidRPr="00D62A54">
        <w:rPr>
          <w:rFonts w:ascii="Times New Roman" w:hAnsi="Times New Roman" w:cs="Times New Roman"/>
          <w:sz w:val="20"/>
          <w:szCs w:val="20"/>
          <w:lang w:val="en-GB"/>
        </w:rPr>
        <w:t xml:space="preserve">only then </w:t>
      </w:r>
      <w:r w:rsidR="00A12AE7" w:rsidRPr="00D62A54">
        <w:rPr>
          <w:rFonts w:ascii="Times New Roman" w:hAnsi="Times New Roman" w:cs="Times New Roman"/>
          <w:sz w:val="20"/>
          <w:szCs w:val="20"/>
          <w:lang w:val="en-GB"/>
        </w:rPr>
        <w:t>set up a mutually accepted, beneficial</w:t>
      </w:r>
      <w:r w:rsidR="00E376EE" w:rsidRPr="00D62A54">
        <w:rPr>
          <w:rFonts w:ascii="Times New Roman" w:hAnsi="Times New Roman" w:cs="Times New Roman"/>
          <w:sz w:val="20"/>
          <w:szCs w:val="20"/>
          <w:lang w:val="en-GB"/>
        </w:rPr>
        <w:t>,</w:t>
      </w:r>
      <w:r w:rsidR="00A12AE7" w:rsidRPr="00D62A54">
        <w:rPr>
          <w:rFonts w:ascii="Times New Roman" w:hAnsi="Times New Roman" w:cs="Times New Roman"/>
          <w:sz w:val="20"/>
          <w:szCs w:val="20"/>
          <w:lang w:val="en-GB"/>
        </w:rPr>
        <w:t xml:space="preserve"> and motivating agreement.</w:t>
      </w:r>
      <w:r w:rsidRPr="00D62A54">
        <w:rPr>
          <w:rFonts w:ascii="Times New Roman" w:hAnsi="Times New Roman" w:cs="Times New Roman"/>
          <w:sz w:val="20"/>
          <w:szCs w:val="20"/>
          <w:lang w:val="en-GB"/>
        </w:rPr>
        <w:t>”</w:t>
      </w:r>
      <w:r w:rsidR="00F410E4" w:rsidRPr="00D62A54">
        <w:rPr>
          <w:rFonts w:ascii="Times New Roman" w:hAnsi="Times New Roman" w:cs="Times New Roman"/>
          <w:sz w:val="20"/>
          <w:szCs w:val="20"/>
          <w:lang w:val="en-GB"/>
        </w:rPr>
        <w:t xml:space="preserve"> </w:t>
      </w:r>
      <w:r w:rsidR="00B376C4" w:rsidRPr="00D62A54">
        <w:rPr>
          <w:rFonts w:ascii="Times New Roman" w:hAnsi="Times New Roman" w:cs="Times New Roman"/>
          <w:sz w:val="20"/>
          <w:szCs w:val="20"/>
          <w:lang w:val="en-GB"/>
        </w:rPr>
        <w:t>–</w:t>
      </w:r>
      <w:r w:rsidR="00843D2E" w:rsidRPr="00D62A54">
        <w:rPr>
          <w:rFonts w:ascii="Times New Roman" w:hAnsi="Times New Roman" w:cs="Times New Roman"/>
          <w:sz w:val="20"/>
          <w:szCs w:val="20"/>
          <w:lang w:val="en-GB"/>
        </w:rPr>
        <w:t xml:space="preserve"> </w:t>
      </w:r>
      <w:r w:rsidR="00B376C4" w:rsidRPr="00D62A54">
        <w:rPr>
          <w:rFonts w:ascii="Times New Roman" w:hAnsi="Times New Roman" w:cs="Times New Roman"/>
          <w:sz w:val="20"/>
          <w:szCs w:val="20"/>
          <w:lang w:val="en-GB"/>
        </w:rPr>
        <w:t>occasionally consults firms</w:t>
      </w:r>
      <w:r w:rsidR="00843D2E" w:rsidRPr="00D62A54">
        <w:rPr>
          <w:rFonts w:ascii="Times New Roman" w:hAnsi="Times New Roman" w:cs="Times New Roman"/>
          <w:sz w:val="20"/>
          <w:szCs w:val="20"/>
          <w:lang w:val="en-GB"/>
        </w:rPr>
        <w:t>, 38 years old</w:t>
      </w:r>
    </w:p>
    <w:p w:rsidR="007370F8" w:rsidRPr="00D62A54" w:rsidRDefault="00F941F0" w:rsidP="005F4A21">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A </w:t>
      </w:r>
      <w:r w:rsidR="00EA116B" w:rsidRPr="00D62A54">
        <w:rPr>
          <w:rFonts w:ascii="Times New Roman" w:hAnsi="Times New Roman" w:cs="Times New Roman"/>
          <w:sz w:val="20"/>
          <w:szCs w:val="20"/>
          <w:lang w:val="en-GB"/>
        </w:rPr>
        <w:t>smaller</w:t>
      </w:r>
      <w:r w:rsidRPr="00D62A54">
        <w:rPr>
          <w:rFonts w:ascii="Times New Roman" w:hAnsi="Times New Roman" w:cs="Times New Roman"/>
          <w:sz w:val="20"/>
          <w:szCs w:val="20"/>
          <w:lang w:val="en-GB"/>
        </w:rPr>
        <w:t xml:space="preserve"> </w:t>
      </w:r>
      <w:r w:rsidR="00ED59B1" w:rsidRPr="00D62A54">
        <w:rPr>
          <w:rFonts w:ascii="Times New Roman" w:hAnsi="Times New Roman" w:cs="Times New Roman"/>
          <w:sz w:val="20"/>
          <w:szCs w:val="20"/>
          <w:lang w:val="en-GB"/>
        </w:rPr>
        <w:t>proportion</w:t>
      </w:r>
      <w:r w:rsidRPr="00D62A54">
        <w:rPr>
          <w:rFonts w:ascii="Times New Roman" w:hAnsi="Times New Roman" w:cs="Times New Roman"/>
          <w:sz w:val="20"/>
          <w:szCs w:val="20"/>
          <w:lang w:val="en-GB"/>
        </w:rPr>
        <w:t xml:space="preserve"> of respondents a</w:t>
      </w:r>
      <w:r w:rsidR="007370F8" w:rsidRPr="00D62A54">
        <w:rPr>
          <w:rFonts w:ascii="Times New Roman" w:hAnsi="Times New Roman" w:cs="Times New Roman"/>
          <w:sz w:val="20"/>
          <w:szCs w:val="20"/>
          <w:lang w:val="en-GB"/>
        </w:rPr>
        <w:t>pprove</w:t>
      </w:r>
      <w:r w:rsidRPr="00D62A54">
        <w:rPr>
          <w:rFonts w:ascii="Times New Roman" w:hAnsi="Times New Roman" w:cs="Times New Roman"/>
          <w:sz w:val="20"/>
          <w:szCs w:val="20"/>
          <w:lang w:val="en-GB"/>
        </w:rPr>
        <w:t xml:space="preserve"> </w:t>
      </w:r>
      <w:r w:rsidR="006F7B97" w:rsidRPr="00D62A54">
        <w:rPr>
          <w:rFonts w:ascii="Times New Roman" w:hAnsi="Times New Roman" w:cs="Times New Roman"/>
          <w:sz w:val="20"/>
          <w:szCs w:val="20"/>
          <w:lang w:val="en-GB"/>
        </w:rPr>
        <w:t xml:space="preserve">university </w:t>
      </w:r>
      <w:r w:rsidRPr="00D62A54">
        <w:rPr>
          <w:rFonts w:ascii="Times New Roman" w:hAnsi="Times New Roman" w:cs="Times New Roman"/>
          <w:sz w:val="20"/>
          <w:szCs w:val="20"/>
          <w:lang w:val="en-GB"/>
        </w:rPr>
        <w:t xml:space="preserve">policies induced by the Bayh-Dole-type legislation. </w:t>
      </w:r>
      <w:r w:rsidR="00EA116B" w:rsidRPr="00D62A54">
        <w:rPr>
          <w:rFonts w:ascii="Times New Roman" w:hAnsi="Times New Roman" w:cs="Times New Roman"/>
          <w:sz w:val="20"/>
          <w:szCs w:val="20"/>
          <w:lang w:val="en-GB"/>
        </w:rPr>
        <w:t>Some even</w:t>
      </w:r>
      <w:r w:rsidRPr="00D62A54">
        <w:rPr>
          <w:rFonts w:ascii="Times New Roman" w:hAnsi="Times New Roman" w:cs="Times New Roman"/>
          <w:sz w:val="20"/>
          <w:szCs w:val="20"/>
          <w:lang w:val="en-GB"/>
        </w:rPr>
        <w:t xml:space="preserve"> emphasize that it </w:t>
      </w:r>
      <w:r w:rsidR="006A7739" w:rsidRPr="00D62A54">
        <w:rPr>
          <w:rFonts w:ascii="Times New Roman" w:hAnsi="Times New Roman" w:cs="Times New Roman"/>
          <w:sz w:val="20"/>
          <w:szCs w:val="20"/>
          <w:lang w:val="en-GB"/>
        </w:rPr>
        <w:t>can be quite</w:t>
      </w:r>
      <w:r w:rsidRPr="00D62A54">
        <w:rPr>
          <w:rFonts w:ascii="Times New Roman" w:hAnsi="Times New Roman" w:cs="Times New Roman"/>
          <w:sz w:val="20"/>
          <w:szCs w:val="20"/>
          <w:lang w:val="en-GB"/>
        </w:rPr>
        <w:t xml:space="preserve"> </w:t>
      </w:r>
      <w:r w:rsidR="00823DAC" w:rsidRPr="00D62A54">
        <w:rPr>
          <w:rFonts w:ascii="Times New Roman" w:hAnsi="Times New Roman" w:cs="Times New Roman"/>
          <w:sz w:val="20"/>
          <w:szCs w:val="20"/>
          <w:lang w:val="en-GB"/>
        </w:rPr>
        <w:t>destructive</w:t>
      </w:r>
      <w:r w:rsidRPr="00D62A54">
        <w:rPr>
          <w:rFonts w:ascii="Times New Roman" w:hAnsi="Times New Roman" w:cs="Times New Roman"/>
          <w:sz w:val="20"/>
          <w:szCs w:val="20"/>
          <w:lang w:val="en-GB"/>
        </w:rPr>
        <w:t xml:space="preserve"> </w:t>
      </w:r>
      <w:r w:rsidR="00ED59B1" w:rsidRPr="00D62A54">
        <w:rPr>
          <w:rFonts w:ascii="Times New Roman" w:hAnsi="Times New Roman" w:cs="Times New Roman"/>
          <w:sz w:val="20"/>
          <w:szCs w:val="20"/>
          <w:lang w:val="en-GB"/>
        </w:rPr>
        <w:t>to</w:t>
      </w:r>
      <w:r w:rsidR="00823DAC" w:rsidRPr="00D62A54">
        <w:rPr>
          <w:rFonts w:ascii="Times New Roman" w:hAnsi="Times New Roman" w:cs="Times New Roman"/>
          <w:sz w:val="20"/>
          <w:szCs w:val="20"/>
          <w:lang w:val="en-GB"/>
        </w:rPr>
        <w:t xml:space="preserve"> </w:t>
      </w:r>
      <w:r w:rsidR="006A7739" w:rsidRPr="00D62A54">
        <w:rPr>
          <w:rFonts w:ascii="Times New Roman" w:hAnsi="Times New Roman" w:cs="Times New Roman"/>
          <w:sz w:val="20"/>
          <w:szCs w:val="20"/>
          <w:lang w:val="en-GB"/>
        </w:rPr>
        <w:t>the higher education sector</w:t>
      </w:r>
      <w:r w:rsidRPr="00D62A54">
        <w:rPr>
          <w:rFonts w:ascii="Times New Roman" w:hAnsi="Times New Roman" w:cs="Times New Roman"/>
          <w:sz w:val="20"/>
          <w:szCs w:val="20"/>
          <w:lang w:val="en-GB"/>
        </w:rPr>
        <w:t xml:space="preserve"> if </w:t>
      </w:r>
      <w:r w:rsidR="00D265D8" w:rsidRPr="00D62A54">
        <w:rPr>
          <w:rFonts w:ascii="Times New Roman" w:hAnsi="Times New Roman" w:cs="Times New Roman"/>
          <w:sz w:val="20"/>
          <w:szCs w:val="20"/>
          <w:lang w:val="en-GB"/>
        </w:rPr>
        <w:t xml:space="preserve">faculty </w:t>
      </w:r>
      <w:r w:rsidRPr="00D62A54">
        <w:rPr>
          <w:rFonts w:ascii="Times New Roman" w:hAnsi="Times New Roman" w:cs="Times New Roman"/>
          <w:sz w:val="20"/>
          <w:szCs w:val="20"/>
          <w:lang w:val="en-GB"/>
        </w:rPr>
        <w:t>can expropriate university</w:t>
      </w:r>
      <w:r w:rsidR="00D265D8" w:rsidRPr="00D62A54">
        <w:rPr>
          <w:rFonts w:ascii="Times New Roman" w:hAnsi="Times New Roman" w:cs="Times New Roman"/>
          <w:sz w:val="20"/>
          <w:szCs w:val="20"/>
          <w:lang w:val="en-GB"/>
        </w:rPr>
        <w:t xml:space="preserve"> </w:t>
      </w:r>
      <w:r w:rsidR="00C90BD5" w:rsidRPr="00D62A54">
        <w:rPr>
          <w:rFonts w:ascii="Times New Roman" w:hAnsi="Times New Roman" w:cs="Times New Roman"/>
          <w:sz w:val="20"/>
          <w:szCs w:val="20"/>
          <w:lang w:val="en-GB"/>
        </w:rPr>
        <w:t xml:space="preserve">and </w:t>
      </w:r>
      <w:r w:rsidRPr="00D62A54">
        <w:rPr>
          <w:rFonts w:ascii="Times New Roman" w:hAnsi="Times New Roman" w:cs="Times New Roman"/>
          <w:sz w:val="20"/>
          <w:szCs w:val="20"/>
          <w:lang w:val="en-GB"/>
        </w:rPr>
        <w:t>national resources for their own enrichment.</w:t>
      </w:r>
    </w:p>
    <w:p w:rsidR="00823DAC" w:rsidRPr="00D62A54" w:rsidRDefault="00823DAC" w:rsidP="00823DAC">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“Intellectual property should be </w:t>
      </w:r>
      <w:r w:rsidR="00965E3E" w:rsidRPr="00D62A54">
        <w:rPr>
          <w:rFonts w:ascii="Times New Roman" w:hAnsi="Times New Roman" w:cs="Times New Roman"/>
          <w:sz w:val="20"/>
          <w:szCs w:val="20"/>
          <w:lang w:val="en-GB"/>
        </w:rPr>
        <w:t>put under</w:t>
      </w:r>
      <w:r w:rsidRPr="00D62A54">
        <w:rPr>
          <w:rFonts w:ascii="Times New Roman" w:hAnsi="Times New Roman" w:cs="Times New Roman"/>
          <w:sz w:val="20"/>
          <w:szCs w:val="20"/>
          <w:lang w:val="en-GB"/>
        </w:rPr>
        <w:t xml:space="preserve"> university ownership</w:t>
      </w:r>
      <w:r w:rsidR="00965E3E" w:rsidRPr="00D62A54">
        <w:rPr>
          <w:rFonts w:ascii="Times New Roman" w:hAnsi="Times New Roman" w:cs="Times New Roman"/>
          <w:sz w:val="20"/>
          <w:szCs w:val="20"/>
          <w:lang w:val="en-GB"/>
        </w:rPr>
        <w:t xml:space="preserve"> by any means, as they are </w:t>
      </w:r>
      <w:r w:rsidR="00EA116B" w:rsidRPr="00D62A54">
        <w:rPr>
          <w:rFonts w:ascii="Times New Roman" w:hAnsi="Times New Roman" w:cs="Times New Roman"/>
          <w:sz w:val="20"/>
          <w:szCs w:val="20"/>
          <w:lang w:val="en-GB"/>
        </w:rPr>
        <w:t>developed</w:t>
      </w:r>
      <w:r w:rsidR="00965E3E" w:rsidRPr="00D62A54">
        <w:rPr>
          <w:rFonts w:ascii="Times New Roman" w:hAnsi="Times New Roman" w:cs="Times New Roman"/>
          <w:sz w:val="20"/>
          <w:szCs w:val="20"/>
          <w:lang w:val="en-GB"/>
        </w:rPr>
        <w:t xml:space="preserve"> here by using university infrastructure. Many forget this unfortunately, and make their own business by </w:t>
      </w:r>
      <w:r w:rsidR="002E0826" w:rsidRPr="00D62A54">
        <w:rPr>
          <w:rFonts w:ascii="Times New Roman" w:hAnsi="Times New Roman" w:cs="Times New Roman"/>
          <w:sz w:val="20"/>
          <w:szCs w:val="20"/>
          <w:lang w:val="en-GB"/>
        </w:rPr>
        <w:t>means of</w:t>
      </w:r>
      <w:r w:rsidR="00965E3E" w:rsidRPr="00D62A54">
        <w:rPr>
          <w:rFonts w:ascii="Times New Roman" w:hAnsi="Times New Roman" w:cs="Times New Roman"/>
          <w:sz w:val="20"/>
          <w:szCs w:val="20"/>
          <w:lang w:val="en-GB"/>
        </w:rPr>
        <w:t xml:space="preserve"> </w:t>
      </w:r>
      <w:r w:rsidR="00ED59B1" w:rsidRPr="00D62A54">
        <w:rPr>
          <w:rFonts w:ascii="Times New Roman" w:hAnsi="Times New Roman" w:cs="Times New Roman"/>
          <w:sz w:val="20"/>
          <w:szCs w:val="20"/>
          <w:lang w:val="en-GB"/>
        </w:rPr>
        <w:t>university equipment</w:t>
      </w:r>
      <w:r w:rsidR="00965E3E" w:rsidRPr="00D62A54">
        <w:rPr>
          <w:rFonts w:ascii="Times New Roman" w:hAnsi="Times New Roman" w:cs="Times New Roman"/>
          <w:sz w:val="20"/>
          <w:szCs w:val="20"/>
          <w:lang w:val="en-GB"/>
        </w:rPr>
        <w:t>. That’s why higher education goes broke.</w:t>
      </w:r>
      <w:r w:rsidRPr="00D62A54">
        <w:rPr>
          <w:rFonts w:ascii="Times New Roman" w:hAnsi="Times New Roman" w:cs="Times New Roman"/>
          <w:sz w:val="20"/>
          <w:szCs w:val="20"/>
          <w:lang w:val="en-GB"/>
        </w:rPr>
        <w:t>”</w:t>
      </w:r>
      <w:r w:rsidR="00EA116B"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w:t>
      </w:r>
      <w:r w:rsidR="00EA116B" w:rsidRPr="00D62A54">
        <w:rPr>
          <w:rFonts w:ascii="Times New Roman" w:hAnsi="Times New Roman" w:cs="Times New Roman"/>
          <w:sz w:val="20"/>
          <w:szCs w:val="20"/>
          <w:lang w:val="en-GB"/>
        </w:rPr>
        <w:t>inactive in UITT</w:t>
      </w:r>
      <w:r w:rsidR="00843D2E" w:rsidRPr="00D62A54">
        <w:rPr>
          <w:rFonts w:ascii="Times New Roman" w:hAnsi="Times New Roman" w:cs="Times New Roman"/>
          <w:sz w:val="20"/>
          <w:szCs w:val="20"/>
          <w:lang w:val="en-GB"/>
        </w:rPr>
        <w:t>, 30 years old</w:t>
      </w:r>
    </w:p>
    <w:p w:rsidR="004B33D3" w:rsidRPr="00D62A54" w:rsidRDefault="00D265D8" w:rsidP="005F4A21">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A few comments pointed to the </w:t>
      </w:r>
      <w:r w:rsidR="004B33D3" w:rsidRPr="00D62A54">
        <w:rPr>
          <w:rFonts w:ascii="Times New Roman" w:hAnsi="Times New Roman" w:cs="Times New Roman"/>
          <w:sz w:val="20"/>
          <w:szCs w:val="20"/>
          <w:lang w:val="en-GB"/>
        </w:rPr>
        <w:t>reluctance</w:t>
      </w:r>
      <w:r w:rsidR="00F941F0" w:rsidRPr="00D62A54">
        <w:rPr>
          <w:rFonts w:ascii="Times New Roman" w:hAnsi="Times New Roman" w:cs="Times New Roman"/>
          <w:sz w:val="20"/>
          <w:szCs w:val="20"/>
          <w:lang w:val="en-GB"/>
        </w:rPr>
        <w:t xml:space="preserve"> </w:t>
      </w:r>
      <w:r w:rsidR="00950B32" w:rsidRPr="00D62A54">
        <w:rPr>
          <w:rFonts w:ascii="Times New Roman" w:hAnsi="Times New Roman" w:cs="Times New Roman"/>
          <w:sz w:val="20"/>
          <w:szCs w:val="20"/>
          <w:lang w:val="en-GB"/>
        </w:rPr>
        <w:t xml:space="preserve">of professors </w:t>
      </w:r>
      <w:r w:rsidR="004B33D3" w:rsidRPr="00D62A54">
        <w:rPr>
          <w:rFonts w:ascii="Times New Roman" w:hAnsi="Times New Roman" w:cs="Times New Roman"/>
          <w:sz w:val="20"/>
          <w:szCs w:val="20"/>
          <w:lang w:val="en-GB"/>
        </w:rPr>
        <w:t>to work in teams</w:t>
      </w:r>
      <w:r w:rsidR="007B538A" w:rsidRPr="00D62A54">
        <w:rPr>
          <w:rFonts w:ascii="Times New Roman" w:hAnsi="Times New Roman" w:cs="Times New Roman"/>
          <w:sz w:val="20"/>
          <w:szCs w:val="20"/>
          <w:lang w:val="en-GB"/>
        </w:rPr>
        <w:t>. Negative attitude to cooperation de</w:t>
      </w:r>
      <w:r w:rsidR="007349D1" w:rsidRPr="00D62A54">
        <w:rPr>
          <w:rFonts w:ascii="Times New Roman" w:hAnsi="Times New Roman" w:cs="Times New Roman"/>
          <w:sz w:val="20"/>
          <w:szCs w:val="20"/>
          <w:lang w:val="en-GB"/>
        </w:rPr>
        <w:t>riv</w:t>
      </w:r>
      <w:r w:rsidR="007B538A" w:rsidRPr="00D62A54">
        <w:rPr>
          <w:rFonts w:ascii="Times New Roman" w:hAnsi="Times New Roman" w:cs="Times New Roman"/>
          <w:sz w:val="20"/>
          <w:szCs w:val="20"/>
          <w:lang w:val="en-GB"/>
        </w:rPr>
        <w:t>es</w:t>
      </w:r>
      <w:r w:rsidR="007349D1" w:rsidRPr="00D62A54">
        <w:rPr>
          <w:rFonts w:ascii="Times New Roman" w:hAnsi="Times New Roman" w:cs="Times New Roman"/>
          <w:sz w:val="20"/>
          <w:szCs w:val="20"/>
          <w:lang w:val="en-GB"/>
        </w:rPr>
        <w:t xml:space="preserve"> from </w:t>
      </w:r>
      <w:r w:rsidR="00CB4B97" w:rsidRPr="00D62A54">
        <w:rPr>
          <w:rFonts w:ascii="Times New Roman" w:hAnsi="Times New Roman" w:cs="Times New Roman"/>
          <w:sz w:val="20"/>
          <w:szCs w:val="20"/>
          <w:lang w:val="en-GB"/>
        </w:rPr>
        <w:t xml:space="preserve">the </w:t>
      </w:r>
      <w:r w:rsidR="007349D1" w:rsidRPr="00D62A54">
        <w:rPr>
          <w:rFonts w:ascii="Times New Roman" w:hAnsi="Times New Roman" w:cs="Times New Roman"/>
          <w:sz w:val="20"/>
          <w:szCs w:val="20"/>
          <w:lang w:val="en-GB"/>
        </w:rPr>
        <w:t xml:space="preserve">traditional European </w:t>
      </w:r>
      <w:r w:rsidR="00950B32" w:rsidRPr="00D62A54">
        <w:rPr>
          <w:rFonts w:ascii="Times New Roman" w:hAnsi="Times New Roman" w:cs="Times New Roman"/>
          <w:sz w:val="20"/>
          <w:szCs w:val="20"/>
          <w:lang w:val="en-GB"/>
        </w:rPr>
        <w:t xml:space="preserve">university culture, which emphasize </w:t>
      </w:r>
      <w:r w:rsidR="00CB4B97" w:rsidRPr="00D62A54">
        <w:rPr>
          <w:rFonts w:ascii="Times New Roman" w:hAnsi="Times New Roman" w:cs="Times New Roman"/>
          <w:sz w:val="20"/>
          <w:szCs w:val="20"/>
          <w:lang w:val="en-GB"/>
        </w:rPr>
        <w:t xml:space="preserve">the </w:t>
      </w:r>
      <w:r w:rsidR="00B90C21" w:rsidRPr="00D62A54">
        <w:rPr>
          <w:rFonts w:ascii="Times New Roman" w:hAnsi="Times New Roman" w:cs="Times New Roman"/>
          <w:sz w:val="20"/>
          <w:szCs w:val="20"/>
          <w:lang w:val="en-GB"/>
        </w:rPr>
        <w:t>self-</w:t>
      </w:r>
      <w:r w:rsidR="00CB4B97" w:rsidRPr="00D62A54">
        <w:rPr>
          <w:rFonts w:ascii="Times New Roman" w:hAnsi="Times New Roman" w:cs="Times New Roman"/>
          <w:sz w:val="20"/>
          <w:szCs w:val="20"/>
          <w:lang w:val="en-GB"/>
        </w:rPr>
        <w:t>interest</w:t>
      </w:r>
      <w:r w:rsidR="00BA0597" w:rsidRPr="00D62A54">
        <w:rPr>
          <w:rFonts w:ascii="Times New Roman" w:hAnsi="Times New Roman" w:cs="Times New Roman"/>
          <w:sz w:val="20"/>
          <w:szCs w:val="20"/>
          <w:lang w:val="en-GB"/>
        </w:rPr>
        <w:t xml:space="preserve"> and </w:t>
      </w:r>
      <w:r w:rsidR="00B90C21" w:rsidRPr="00D62A54">
        <w:rPr>
          <w:rFonts w:ascii="Times New Roman" w:hAnsi="Times New Roman" w:cs="Times New Roman"/>
          <w:sz w:val="20"/>
          <w:szCs w:val="20"/>
          <w:lang w:val="en-GB"/>
        </w:rPr>
        <w:t>independence</w:t>
      </w:r>
      <w:r w:rsidR="00CB4B97" w:rsidRPr="00D62A54">
        <w:rPr>
          <w:rFonts w:ascii="Times New Roman" w:hAnsi="Times New Roman" w:cs="Times New Roman"/>
          <w:sz w:val="20"/>
          <w:szCs w:val="20"/>
          <w:lang w:val="en-GB"/>
        </w:rPr>
        <w:t xml:space="preserve"> of individual scientists, as described earlier</w:t>
      </w:r>
      <w:r w:rsidR="00BA0597" w:rsidRPr="00D62A54">
        <w:rPr>
          <w:rFonts w:ascii="Times New Roman" w:hAnsi="Times New Roman" w:cs="Times New Roman"/>
          <w:sz w:val="20"/>
          <w:szCs w:val="20"/>
          <w:lang w:val="en-GB"/>
        </w:rPr>
        <w:t>.</w:t>
      </w:r>
      <w:r w:rsidR="00B90C21" w:rsidRPr="00D62A54">
        <w:rPr>
          <w:rFonts w:ascii="Times New Roman" w:hAnsi="Times New Roman" w:cs="Times New Roman"/>
          <w:sz w:val="20"/>
          <w:szCs w:val="20"/>
          <w:lang w:val="en-GB"/>
        </w:rPr>
        <w:t xml:space="preserve"> Inability </w:t>
      </w:r>
      <w:r w:rsidR="007B538A" w:rsidRPr="00D62A54">
        <w:rPr>
          <w:rFonts w:ascii="Times New Roman" w:hAnsi="Times New Roman" w:cs="Times New Roman"/>
          <w:sz w:val="20"/>
          <w:szCs w:val="20"/>
          <w:lang w:val="en-GB"/>
        </w:rPr>
        <w:t>to</w:t>
      </w:r>
      <w:r w:rsidR="00B90C21" w:rsidRPr="00D62A54">
        <w:rPr>
          <w:rFonts w:ascii="Times New Roman" w:hAnsi="Times New Roman" w:cs="Times New Roman"/>
          <w:sz w:val="20"/>
          <w:szCs w:val="20"/>
          <w:lang w:val="en-GB"/>
        </w:rPr>
        <w:t xml:space="preserve"> turn “little science” into “big science”</w:t>
      </w:r>
      <w:r w:rsidR="007B538A" w:rsidRPr="00D62A54">
        <w:rPr>
          <w:rFonts w:ascii="Times New Roman" w:hAnsi="Times New Roman" w:cs="Times New Roman"/>
          <w:sz w:val="20"/>
          <w:szCs w:val="20"/>
          <w:lang w:val="en-GB"/>
        </w:rPr>
        <w:t>, i.e. multidisciplinary collaboration and large-scale innovation</w:t>
      </w:r>
      <w:r w:rsidR="00C76C2D" w:rsidRPr="00D62A54">
        <w:rPr>
          <w:rFonts w:ascii="Times New Roman" w:hAnsi="Times New Roman" w:cs="Times New Roman"/>
          <w:sz w:val="20"/>
          <w:szCs w:val="20"/>
          <w:lang w:val="en-GB"/>
        </w:rPr>
        <w:t>,</w:t>
      </w:r>
      <w:r w:rsidR="00B90C21" w:rsidRPr="00D62A54">
        <w:rPr>
          <w:rFonts w:ascii="Times New Roman" w:hAnsi="Times New Roman" w:cs="Times New Roman"/>
          <w:sz w:val="20"/>
          <w:szCs w:val="20"/>
          <w:lang w:val="en-GB"/>
        </w:rPr>
        <w:t xml:space="preserve"> can </w:t>
      </w:r>
      <w:r w:rsidR="00C76C2D" w:rsidRPr="00D62A54">
        <w:rPr>
          <w:rFonts w:ascii="Times New Roman" w:hAnsi="Times New Roman" w:cs="Times New Roman"/>
          <w:sz w:val="20"/>
          <w:szCs w:val="20"/>
          <w:lang w:val="en-GB"/>
        </w:rPr>
        <w:t xml:space="preserve">highly </w:t>
      </w:r>
      <w:r w:rsidR="00B90C21" w:rsidRPr="00D62A54">
        <w:rPr>
          <w:rFonts w:ascii="Times New Roman" w:hAnsi="Times New Roman" w:cs="Times New Roman"/>
          <w:sz w:val="20"/>
          <w:szCs w:val="20"/>
          <w:lang w:val="en-GB"/>
        </w:rPr>
        <w:t xml:space="preserve">limit universities </w:t>
      </w:r>
      <w:r w:rsidR="00C76C2D" w:rsidRPr="00D62A54">
        <w:rPr>
          <w:rFonts w:ascii="Times New Roman" w:hAnsi="Times New Roman" w:cs="Times New Roman"/>
          <w:sz w:val="20"/>
          <w:szCs w:val="20"/>
          <w:lang w:val="en-GB"/>
        </w:rPr>
        <w:t xml:space="preserve">in developing their </w:t>
      </w:r>
      <w:r w:rsidR="00B90C21" w:rsidRPr="00D62A54">
        <w:rPr>
          <w:rFonts w:ascii="Times New Roman" w:hAnsi="Times New Roman" w:cs="Times New Roman"/>
          <w:sz w:val="20"/>
          <w:szCs w:val="20"/>
          <w:lang w:val="en-GB"/>
        </w:rPr>
        <w:t xml:space="preserve">innovation </w:t>
      </w:r>
      <w:r w:rsidR="00C76C2D" w:rsidRPr="00D62A54">
        <w:rPr>
          <w:rFonts w:ascii="Times New Roman" w:hAnsi="Times New Roman" w:cs="Times New Roman"/>
          <w:sz w:val="20"/>
          <w:szCs w:val="20"/>
          <w:lang w:val="en-GB"/>
        </w:rPr>
        <w:t>capacity</w:t>
      </w:r>
      <w:r w:rsidR="00B90C21" w:rsidRPr="00D62A54">
        <w:rPr>
          <w:rFonts w:ascii="Times New Roman" w:hAnsi="Times New Roman" w:cs="Times New Roman"/>
          <w:sz w:val="20"/>
          <w:szCs w:val="20"/>
          <w:lang w:val="en-GB"/>
        </w:rPr>
        <w:t>.</w:t>
      </w:r>
    </w:p>
    <w:p w:rsidR="004B33D3" w:rsidRPr="00D62A54" w:rsidRDefault="004B33D3" w:rsidP="004B33D3">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F048AD" w:rsidRPr="00D62A54">
        <w:rPr>
          <w:rFonts w:ascii="Times New Roman" w:hAnsi="Times New Roman" w:cs="Times New Roman"/>
          <w:sz w:val="20"/>
          <w:szCs w:val="20"/>
          <w:lang w:val="en-GB"/>
        </w:rPr>
        <w:t xml:space="preserve">Faculties and research teams </w:t>
      </w:r>
      <w:r w:rsidR="00232304" w:rsidRPr="00D62A54">
        <w:rPr>
          <w:rFonts w:ascii="Times New Roman" w:hAnsi="Times New Roman" w:cs="Times New Roman"/>
          <w:sz w:val="20"/>
          <w:szCs w:val="20"/>
          <w:lang w:val="en-GB"/>
        </w:rPr>
        <w:t>often don’t</w:t>
      </w:r>
      <w:r w:rsidR="00F048AD" w:rsidRPr="00D62A54">
        <w:rPr>
          <w:rFonts w:ascii="Times New Roman" w:hAnsi="Times New Roman" w:cs="Times New Roman"/>
          <w:sz w:val="20"/>
          <w:szCs w:val="20"/>
          <w:lang w:val="en-GB"/>
        </w:rPr>
        <w:t xml:space="preserve"> shar</w:t>
      </w:r>
      <w:r w:rsidR="00232304" w:rsidRPr="00D62A54">
        <w:rPr>
          <w:rFonts w:ascii="Times New Roman" w:hAnsi="Times New Roman" w:cs="Times New Roman"/>
          <w:sz w:val="20"/>
          <w:szCs w:val="20"/>
          <w:lang w:val="en-GB"/>
        </w:rPr>
        <w:t>e</w:t>
      </w:r>
      <w:r w:rsidR="00F048AD" w:rsidRPr="00D62A54">
        <w:rPr>
          <w:rFonts w:ascii="Times New Roman" w:hAnsi="Times New Roman" w:cs="Times New Roman"/>
          <w:sz w:val="20"/>
          <w:szCs w:val="20"/>
          <w:lang w:val="en-GB"/>
        </w:rPr>
        <w:t xml:space="preserve"> </w:t>
      </w:r>
      <w:r w:rsidR="00B72372" w:rsidRPr="00D62A54">
        <w:rPr>
          <w:rFonts w:ascii="Times New Roman" w:hAnsi="Times New Roman" w:cs="Times New Roman"/>
          <w:sz w:val="20"/>
          <w:szCs w:val="20"/>
          <w:lang w:val="en-GB"/>
        </w:rPr>
        <w:t xml:space="preserve">even </w:t>
      </w:r>
      <w:r w:rsidR="00F048AD" w:rsidRPr="00D62A54">
        <w:rPr>
          <w:rFonts w:ascii="Times New Roman" w:hAnsi="Times New Roman" w:cs="Times New Roman"/>
          <w:sz w:val="20"/>
          <w:szCs w:val="20"/>
          <w:lang w:val="en-GB"/>
        </w:rPr>
        <w:t>equipment</w:t>
      </w:r>
      <w:r w:rsidR="00232304" w:rsidRPr="00D62A54">
        <w:rPr>
          <w:rFonts w:ascii="Times New Roman" w:hAnsi="Times New Roman" w:cs="Times New Roman"/>
          <w:sz w:val="20"/>
          <w:szCs w:val="20"/>
          <w:lang w:val="en-GB"/>
        </w:rPr>
        <w:t xml:space="preserve"> with each other</w:t>
      </w:r>
      <w:r w:rsidRPr="00D62A54">
        <w:rPr>
          <w:rFonts w:ascii="Times New Roman" w:hAnsi="Times New Roman" w:cs="Times New Roman"/>
          <w:sz w:val="20"/>
          <w:szCs w:val="20"/>
          <w:lang w:val="en-GB"/>
        </w:rPr>
        <w:t>.</w:t>
      </w:r>
      <w:r w:rsidR="00F048AD" w:rsidRPr="00D62A54">
        <w:rPr>
          <w:rFonts w:ascii="Times New Roman" w:hAnsi="Times New Roman" w:cs="Times New Roman"/>
          <w:sz w:val="20"/>
          <w:szCs w:val="20"/>
          <w:lang w:val="en-GB"/>
        </w:rPr>
        <w:t xml:space="preserve"> Research apparatus is lying unutilized. This is not because of </w:t>
      </w:r>
      <w:r w:rsidR="00E45D43" w:rsidRPr="00D62A54">
        <w:rPr>
          <w:rFonts w:ascii="Times New Roman" w:hAnsi="Times New Roman" w:cs="Times New Roman"/>
          <w:sz w:val="20"/>
          <w:szCs w:val="20"/>
          <w:lang w:val="en-GB"/>
        </w:rPr>
        <w:t xml:space="preserve">the </w:t>
      </w:r>
      <w:r w:rsidR="00B72372" w:rsidRPr="00D62A54">
        <w:rPr>
          <w:rFonts w:ascii="Times New Roman" w:hAnsi="Times New Roman" w:cs="Times New Roman"/>
          <w:sz w:val="20"/>
          <w:szCs w:val="20"/>
          <w:lang w:val="en-GB"/>
        </w:rPr>
        <w:t xml:space="preserve">lack of </w:t>
      </w:r>
      <w:r w:rsidR="00F048AD" w:rsidRPr="00D62A54">
        <w:rPr>
          <w:rFonts w:ascii="Times New Roman" w:hAnsi="Times New Roman" w:cs="Times New Roman"/>
          <w:sz w:val="20"/>
          <w:szCs w:val="20"/>
          <w:lang w:val="en-GB"/>
        </w:rPr>
        <w:t>common goal</w:t>
      </w:r>
      <w:r w:rsidR="00B72372" w:rsidRPr="00D62A54">
        <w:rPr>
          <w:rFonts w:ascii="Times New Roman" w:hAnsi="Times New Roman" w:cs="Times New Roman"/>
          <w:sz w:val="20"/>
          <w:szCs w:val="20"/>
          <w:lang w:val="en-GB"/>
        </w:rPr>
        <w:t>s</w:t>
      </w:r>
      <w:r w:rsidR="00232304" w:rsidRPr="00D62A54">
        <w:rPr>
          <w:rFonts w:ascii="Times New Roman" w:hAnsi="Times New Roman" w:cs="Times New Roman"/>
          <w:sz w:val="20"/>
          <w:szCs w:val="20"/>
          <w:lang w:val="en-GB"/>
        </w:rPr>
        <w:t>,</w:t>
      </w:r>
      <w:r w:rsidR="00F048AD" w:rsidRPr="00D62A54">
        <w:rPr>
          <w:rFonts w:ascii="Times New Roman" w:hAnsi="Times New Roman" w:cs="Times New Roman"/>
          <w:sz w:val="20"/>
          <w:szCs w:val="20"/>
          <w:lang w:val="en-GB"/>
        </w:rPr>
        <w:t xml:space="preserve"> difference</w:t>
      </w:r>
      <w:r w:rsidR="00B72372" w:rsidRPr="00D62A54">
        <w:rPr>
          <w:rFonts w:ascii="Times New Roman" w:hAnsi="Times New Roman" w:cs="Times New Roman"/>
          <w:sz w:val="20"/>
          <w:szCs w:val="20"/>
          <w:lang w:val="en-GB"/>
        </w:rPr>
        <w:t>s</w:t>
      </w:r>
      <w:r w:rsidR="00F048AD" w:rsidRPr="00D62A54">
        <w:rPr>
          <w:rFonts w:ascii="Times New Roman" w:hAnsi="Times New Roman" w:cs="Times New Roman"/>
          <w:sz w:val="20"/>
          <w:szCs w:val="20"/>
          <w:lang w:val="en-GB"/>
        </w:rPr>
        <w:t xml:space="preserve"> in research project</w:t>
      </w:r>
      <w:r w:rsidR="00B72372" w:rsidRPr="00D62A54">
        <w:rPr>
          <w:rFonts w:ascii="Times New Roman" w:hAnsi="Times New Roman" w:cs="Times New Roman"/>
          <w:sz w:val="20"/>
          <w:szCs w:val="20"/>
          <w:lang w:val="en-GB"/>
        </w:rPr>
        <w:t>s</w:t>
      </w:r>
      <w:r w:rsidR="00F048AD" w:rsidRPr="00D62A54">
        <w:rPr>
          <w:rFonts w:ascii="Times New Roman" w:hAnsi="Times New Roman" w:cs="Times New Roman"/>
          <w:sz w:val="20"/>
          <w:szCs w:val="20"/>
          <w:lang w:val="en-GB"/>
        </w:rPr>
        <w:t xml:space="preserve"> or competition, but personalities and small-mindedness. We youngsters often do</w:t>
      </w:r>
      <w:r w:rsidR="00232304" w:rsidRPr="00D62A54">
        <w:rPr>
          <w:rFonts w:ascii="Times New Roman" w:hAnsi="Times New Roman" w:cs="Times New Roman"/>
          <w:sz w:val="20"/>
          <w:szCs w:val="20"/>
          <w:lang w:val="en-GB"/>
        </w:rPr>
        <w:t>n</w:t>
      </w:r>
      <w:r w:rsidR="00E45D43" w:rsidRPr="00D62A54">
        <w:rPr>
          <w:rFonts w:ascii="Times New Roman" w:hAnsi="Times New Roman" w:cs="Times New Roman"/>
          <w:sz w:val="20"/>
          <w:szCs w:val="20"/>
          <w:lang w:val="en-GB"/>
        </w:rPr>
        <w:t>’</w:t>
      </w:r>
      <w:r w:rsidR="00232304" w:rsidRPr="00D62A54">
        <w:rPr>
          <w:rFonts w:ascii="Times New Roman" w:hAnsi="Times New Roman" w:cs="Times New Roman"/>
          <w:sz w:val="20"/>
          <w:szCs w:val="20"/>
          <w:lang w:val="en-GB"/>
        </w:rPr>
        <w:t>t</w:t>
      </w:r>
      <w:r w:rsidR="00F048AD" w:rsidRPr="00D62A54">
        <w:rPr>
          <w:rFonts w:ascii="Times New Roman" w:hAnsi="Times New Roman" w:cs="Times New Roman"/>
          <w:sz w:val="20"/>
          <w:szCs w:val="20"/>
          <w:lang w:val="en-GB"/>
        </w:rPr>
        <w:t xml:space="preserve"> understand the problems w</w:t>
      </w:r>
      <w:r w:rsidR="00B72372" w:rsidRPr="00D62A54">
        <w:rPr>
          <w:rFonts w:ascii="Times New Roman" w:hAnsi="Times New Roman" w:cs="Times New Roman"/>
          <w:sz w:val="20"/>
          <w:szCs w:val="20"/>
          <w:lang w:val="en-GB"/>
        </w:rPr>
        <w:t xml:space="preserve">hy professors are unable to </w:t>
      </w:r>
      <w:r w:rsidR="00F048AD" w:rsidRPr="00D62A54">
        <w:rPr>
          <w:rFonts w:ascii="Times New Roman" w:hAnsi="Times New Roman" w:cs="Times New Roman"/>
          <w:sz w:val="20"/>
          <w:szCs w:val="20"/>
          <w:lang w:val="en-GB"/>
        </w:rPr>
        <w:t>cooperate</w:t>
      </w:r>
      <w:r w:rsidR="00CB4B97" w:rsidRPr="00D62A54">
        <w:rPr>
          <w:rFonts w:ascii="Times New Roman" w:hAnsi="Times New Roman" w:cs="Times New Roman"/>
          <w:sz w:val="20"/>
          <w:szCs w:val="20"/>
          <w:lang w:val="en-GB"/>
        </w:rPr>
        <w:t xml:space="preserve"> with each other</w:t>
      </w:r>
      <w:r w:rsidR="00F048AD"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w:t>
      </w:r>
      <w:r w:rsidR="00674CAA"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w:t>
      </w:r>
      <w:r w:rsidR="00674CAA" w:rsidRPr="00D62A54">
        <w:rPr>
          <w:rFonts w:ascii="Times New Roman" w:hAnsi="Times New Roman" w:cs="Times New Roman"/>
          <w:sz w:val="20"/>
          <w:szCs w:val="20"/>
          <w:lang w:val="en-GB"/>
        </w:rPr>
        <w:t>inactive in UITT</w:t>
      </w:r>
      <w:r w:rsidR="00843D2E" w:rsidRPr="00D62A54">
        <w:rPr>
          <w:rFonts w:ascii="Times New Roman" w:hAnsi="Times New Roman" w:cs="Times New Roman"/>
          <w:sz w:val="20"/>
          <w:szCs w:val="20"/>
          <w:lang w:val="en-GB"/>
        </w:rPr>
        <w:t>, 24 years old</w:t>
      </w:r>
    </w:p>
    <w:p w:rsidR="00D330C7" w:rsidRPr="00D62A54" w:rsidRDefault="00E45D43" w:rsidP="005F4A21">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The attitude of university managers is </w:t>
      </w:r>
      <w:r w:rsidR="00C76C2D" w:rsidRPr="00D62A54">
        <w:rPr>
          <w:rFonts w:ascii="Times New Roman" w:hAnsi="Times New Roman" w:cs="Times New Roman"/>
          <w:sz w:val="20"/>
          <w:szCs w:val="20"/>
          <w:lang w:val="en-GB"/>
        </w:rPr>
        <w:t xml:space="preserve">also </w:t>
      </w:r>
      <w:r w:rsidRPr="00D62A54">
        <w:rPr>
          <w:rFonts w:ascii="Times New Roman" w:hAnsi="Times New Roman" w:cs="Times New Roman"/>
          <w:sz w:val="20"/>
          <w:szCs w:val="20"/>
          <w:lang w:val="en-GB"/>
        </w:rPr>
        <w:t>vital</w:t>
      </w:r>
      <w:r w:rsidR="00C76C2D" w:rsidRPr="00D62A54">
        <w:rPr>
          <w:rFonts w:ascii="Times New Roman" w:hAnsi="Times New Roman" w:cs="Times New Roman"/>
          <w:sz w:val="20"/>
          <w:szCs w:val="20"/>
          <w:lang w:val="en-GB"/>
        </w:rPr>
        <w:t>. T</w:t>
      </w:r>
      <w:r w:rsidRPr="00D62A54">
        <w:rPr>
          <w:rFonts w:ascii="Times New Roman" w:hAnsi="Times New Roman" w:cs="Times New Roman"/>
          <w:sz w:val="20"/>
          <w:szCs w:val="20"/>
          <w:lang w:val="en-GB"/>
        </w:rPr>
        <w:t xml:space="preserve">hey are not only responsible for </w:t>
      </w:r>
      <w:r w:rsidR="00C76C2D" w:rsidRPr="00D62A54">
        <w:rPr>
          <w:rFonts w:ascii="Times New Roman" w:hAnsi="Times New Roman" w:cs="Times New Roman"/>
          <w:sz w:val="20"/>
          <w:szCs w:val="20"/>
          <w:lang w:val="en-GB"/>
        </w:rPr>
        <w:t>the distribution of resources within the university, but can</w:t>
      </w:r>
      <w:r w:rsidRPr="00D62A54">
        <w:rPr>
          <w:rFonts w:ascii="Times New Roman" w:hAnsi="Times New Roman" w:cs="Times New Roman"/>
          <w:sz w:val="20"/>
          <w:szCs w:val="20"/>
          <w:lang w:val="en-GB"/>
        </w:rPr>
        <w:t xml:space="preserve"> influence organizational culture</w:t>
      </w:r>
      <w:r w:rsidR="00C76C2D"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structure</w:t>
      </w:r>
      <w:r w:rsidR="00C76C2D"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and even the timetable of faculty. </w:t>
      </w:r>
      <w:r w:rsidR="00FA3A74" w:rsidRPr="00D62A54">
        <w:rPr>
          <w:rFonts w:ascii="Times New Roman" w:hAnsi="Times New Roman" w:cs="Times New Roman"/>
          <w:sz w:val="20"/>
          <w:szCs w:val="20"/>
          <w:lang w:val="en-GB"/>
        </w:rPr>
        <w:t xml:space="preserve">As management positions are filled </w:t>
      </w:r>
      <w:r w:rsidR="007370F8" w:rsidRPr="00D62A54">
        <w:rPr>
          <w:rFonts w:ascii="Times New Roman" w:hAnsi="Times New Roman" w:cs="Times New Roman"/>
          <w:sz w:val="20"/>
          <w:szCs w:val="20"/>
          <w:lang w:val="en-GB"/>
        </w:rPr>
        <w:t>internally</w:t>
      </w:r>
      <w:r w:rsidR="00D330C7" w:rsidRPr="00D62A54">
        <w:rPr>
          <w:rFonts w:ascii="Times New Roman" w:hAnsi="Times New Roman" w:cs="Times New Roman"/>
          <w:sz w:val="20"/>
          <w:szCs w:val="20"/>
          <w:lang w:val="en-GB"/>
        </w:rPr>
        <w:t xml:space="preserve"> </w:t>
      </w:r>
      <w:r w:rsidR="00FA3A74" w:rsidRPr="00D62A54">
        <w:rPr>
          <w:rFonts w:ascii="Times New Roman" w:hAnsi="Times New Roman" w:cs="Times New Roman"/>
          <w:sz w:val="20"/>
          <w:szCs w:val="20"/>
          <w:lang w:val="en-GB"/>
        </w:rPr>
        <w:t xml:space="preserve">by scientists, </w:t>
      </w:r>
      <w:r w:rsidR="00FE4E34" w:rsidRPr="00D62A54">
        <w:rPr>
          <w:rFonts w:ascii="Times New Roman" w:hAnsi="Times New Roman" w:cs="Times New Roman"/>
          <w:sz w:val="20"/>
          <w:szCs w:val="20"/>
          <w:lang w:val="en-GB"/>
        </w:rPr>
        <w:t xml:space="preserve">whether </w:t>
      </w:r>
      <w:r w:rsidR="00C76C2D" w:rsidRPr="00D62A54">
        <w:rPr>
          <w:rFonts w:ascii="Times New Roman" w:hAnsi="Times New Roman" w:cs="Times New Roman"/>
          <w:sz w:val="20"/>
          <w:szCs w:val="20"/>
          <w:lang w:val="en-GB"/>
        </w:rPr>
        <w:t xml:space="preserve">entrepreneurship is </w:t>
      </w:r>
      <w:r w:rsidR="00FE4E34" w:rsidRPr="00D62A54">
        <w:rPr>
          <w:rFonts w:ascii="Times New Roman" w:hAnsi="Times New Roman" w:cs="Times New Roman"/>
          <w:sz w:val="20"/>
          <w:szCs w:val="20"/>
          <w:lang w:val="en-GB"/>
        </w:rPr>
        <w:t xml:space="preserve">supported by departmental heads or not is </w:t>
      </w:r>
      <w:r w:rsidR="00C76C2D" w:rsidRPr="00D62A54">
        <w:rPr>
          <w:rFonts w:ascii="Times New Roman" w:hAnsi="Times New Roman" w:cs="Times New Roman"/>
          <w:sz w:val="20"/>
          <w:szCs w:val="20"/>
          <w:lang w:val="en-GB"/>
        </w:rPr>
        <w:t>a question of chance alone.</w:t>
      </w:r>
      <w:r w:rsidR="00B72372" w:rsidRPr="00D62A54">
        <w:rPr>
          <w:rFonts w:ascii="Times New Roman" w:hAnsi="Times New Roman" w:cs="Times New Roman"/>
          <w:sz w:val="20"/>
          <w:szCs w:val="20"/>
          <w:lang w:val="en-GB"/>
        </w:rPr>
        <w:t xml:space="preserve"> </w:t>
      </w:r>
      <w:r w:rsidR="00FE4E34" w:rsidRPr="00D62A54">
        <w:rPr>
          <w:rFonts w:ascii="Times New Roman" w:hAnsi="Times New Roman" w:cs="Times New Roman"/>
          <w:sz w:val="20"/>
          <w:szCs w:val="20"/>
          <w:lang w:val="en-GB"/>
        </w:rPr>
        <w:t>E</w:t>
      </w:r>
      <w:r w:rsidR="00FA3A74" w:rsidRPr="00D62A54">
        <w:rPr>
          <w:rFonts w:ascii="Times New Roman" w:hAnsi="Times New Roman" w:cs="Times New Roman"/>
          <w:sz w:val="20"/>
          <w:szCs w:val="20"/>
          <w:lang w:val="en-GB"/>
        </w:rPr>
        <w:t xml:space="preserve">ntrepreneurial </w:t>
      </w:r>
      <w:r w:rsidR="00FE4E34" w:rsidRPr="00D62A54">
        <w:rPr>
          <w:rFonts w:ascii="Times New Roman" w:hAnsi="Times New Roman" w:cs="Times New Roman"/>
          <w:sz w:val="20"/>
          <w:szCs w:val="20"/>
          <w:lang w:val="en-GB"/>
        </w:rPr>
        <w:t>managers</w:t>
      </w:r>
      <w:r w:rsidR="00FA3A74" w:rsidRPr="00D62A54">
        <w:rPr>
          <w:rFonts w:ascii="Times New Roman" w:hAnsi="Times New Roman" w:cs="Times New Roman"/>
          <w:sz w:val="20"/>
          <w:szCs w:val="20"/>
          <w:lang w:val="en-GB"/>
        </w:rPr>
        <w:t xml:space="preserve"> can </w:t>
      </w:r>
      <w:r w:rsidR="007370F8" w:rsidRPr="00D62A54">
        <w:rPr>
          <w:rFonts w:ascii="Times New Roman" w:hAnsi="Times New Roman" w:cs="Times New Roman"/>
          <w:sz w:val="20"/>
          <w:szCs w:val="20"/>
          <w:lang w:val="en-GB"/>
        </w:rPr>
        <w:t xml:space="preserve">significantly </w:t>
      </w:r>
      <w:r w:rsidR="00FA3A74" w:rsidRPr="00D62A54">
        <w:rPr>
          <w:rFonts w:ascii="Times New Roman" w:hAnsi="Times New Roman" w:cs="Times New Roman"/>
          <w:sz w:val="20"/>
          <w:szCs w:val="20"/>
          <w:lang w:val="en-GB"/>
        </w:rPr>
        <w:t xml:space="preserve">improve </w:t>
      </w:r>
      <w:r w:rsidR="00D330C7" w:rsidRPr="00D62A54">
        <w:rPr>
          <w:rFonts w:ascii="Times New Roman" w:hAnsi="Times New Roman" w:cs="Times New Roman"/>
          <w:sz w:val="20"/>
          <w:szCs w:val="20"/>
          <w:lang w:val="en-GB"/>
        </w:rPr>
        <w:t xml:space="preserve">the </w:t>
      </w:r>
      <w:r w:rsidR="00FA3A74" w:rsidRPr="00D62A54">
        <w:rPr>
          <w:rFonts w:ascii="Times New Roman" w:hAnsi="Times New Roman" w:cs="Times New Roman"/>
          <w:sz w:val="20"/>
          <w:szCs w:val="20"/>
          <w:lang w:val="en-GB"/>
        </w:rPr>
        <w:lastRenderedPageBreak/>
        <w:t xml:space="preserve">attitude of staff towards </w:t>
      </w:r>
      <w:r w:rsidR="0041642C" w:rsidRPr="00D62A54">
        <w:rPr>
          <w:rFonts w:ascii="Times New Roman" w:hAnsi="Times New Roman" w:cs="Times New Roman"/>
          <w:sz w:val="20"/>
          <w:szCs w:val="20"/>
          <w:lang w:val="en-GB"/>
        </w:rPr>
        <w:t>commercialization</w:t>
      </w:r>
      <w:r w:rsidR="00FE4E34" w:rsidRPr="00D62A54">
        <w:rPr>
          <w:rFonts w:ascii="Times New Roman" w:hAnsi="Times New Roman" w:cs="Times New Roman"/>
          <w:sz w:val="20"/>
          <w:szCs w:val="20"/>
          <w:lang w:val="en-GB"/>
        </w:rPr>
        <w:t>:</w:t>
      </w:r>
      <w:r w:rsidR="00FA3A74" w:rsidRPr="00D62A54">
        <w:rPr>
          <w:rFonts w:ascii="Times New Roman" w:hAnsi="Times New Roman" w:cs="Times New Roman"/>
          <w:sz w:val="20"/>
          <w:szCs w:val="20"/>
          <w:lang w:val="en-GB"/>
        </w:rPr>
        <w:t xml:space="preserve"> </w:t>
      </w:r>
      <w:r w:rsidR="00FE4E34" w:rsidRPr="00D62A54">
        <w:rPr>
          <w:rFonts w:ascii="Times New Roman" w:hAnsi="Times New Roman" w:cs="Times New Roman"/>
          <w:sz w:val="20"/>
          <w:szCs w:val="20"/>
          <w:lang w:val="en-GB"/>
        </w:rPr>
        <w:t>a</w:t>
      </w:r>
      <w:r w:rsidR="000C7625" w:rsidRPr="00D62A54">
        <w:rPr>
          <w:rFonts w:ascii="Times New Roman" w:hAnsi="Times New Roman" w:cs="Times New Roman"/>
          <w:sz w:val="20"/>
          <w:szCs w:val="20"/>
          <w:lang w:val="en-GB"/>
        </w:rPr>
        <w:t xml:space="preserve">ccording to the </w:t>
      </w:r>
      <w:r w:rsidR="00FE4E34" w:rsidRPr="00D62A54">
        <w:rPr>
          <w:rFonts w:ascii="Times New Roman" w:hAnsi="Times New Roman" w:cs="Times New Roman"/>
          <w:sz w:val="20"/>
          <w:szCs w:val="20"/>
          <w:lang w:val="en-GB"/>
        </w:rPr>
        <w:t>performed statistical tests</w:t>
      </w:r>
      <w:r w:rsidR="003464AD" w:rsidRPr="00D62A54">
        <w:rPr>
          <w:rFonts w:ascii="Times New Roman" w:hAnsi="Times New Roman" w:cs="Times New Roman"/>
          <w:sz w:val="20"/>
          <w:szCs w:val="20"/>
          <w:lang w:val="en-GB"/>
        </w:rPr>
        <w:t>,</w:t>
      </w:r>
      <w:r w:rsidR="000C7625" w:rsidRPr="00D62A54">
        <w:rPr>
          <w:rFonts w:ascii="Times New Roman" w:hAnsi="Times New Roman" w:cs="Times New Roman"/>
          <w:sz w:val="20"/>
          <w:szCs w:val="20"/>
          <w:lang w:val="en-GB"/>
        </w:rPr>
        <w:t xml:space="preserve"> </w:t>
      </w:r>
      <w:r w:rsidR="00FE4E34" w:rsidRPr="00D62A54">
        <w:rPr>
          <w:rFonts w:ascii="Times New Roman" w:hAnsi="Times New Roman" w:cs="Times New Roman"/>
          <w:sz w:val="20"/>
          <w:szCs w:val="20"/>
          <w:lang w:val="en-GB"/>
        </w:rPr>
        <w:t>subsequent to</w:t>
      </w:r>
      <w:r w:rsidR="007819B7" w:rsidRPr="00D62A54">
        <w:rPr>
          <w:rFonts w:ascii="Times New Roman" w:hAnsi="Times New Roman" w:cs="Times New Roman"/>
          <w:sz w:val="20"/>
          <w:szCs w:val="20"/>
          <w:lang w:val="en-GB"/>
        </w:rPr>
        <w:t xml:space="preserve"> research orientation, </w:t>
      </w:r>
      <w:r w:rsidR="000C7625" w:rsidRPr="00D62A54">
        <w:rPr>
          <w:rFonts w:ascii="Times New Roman" w:hAnsi="Times New Roman" w:cs="Times New Roman"/>
          <w:sz w:val="20"/>
          <w:szCs w:val="20"/>
          <w:lang w:val="en-GB"/>
        </w:rPr>
        <w:t xml:space="preserve">the entrepreneurship of colleagues and </w:t>
      </w:r>
      <w:r w:rsidR="00FE4E34" w:rsidRPr="00D62A54">
        <w:rPr>
          <w:rFonts w:ascii="Times New Roman" w:hAnsi="Times New Roman" w:cs="Times New Roman"/>
          <w:sz w:val="20"/>
          <w:szCs w:val="20"/>
          <w:lang w:val="en-GB"/>
        </w:rPr>
        <w:t>departmental heads</w:t>
      </w:r>
      <w:r w:rsidR="000C7625" w:rsidRPr="00D62A54">
        <w:rPr>
          <w:rFonts w:ascii="Times New Roman" w:hAnsi="Times New Roman" w:cs="Times New Roman"/>
          <w:sz w:val="20"/>
          <w:szCs w:val="20"/>
          <w:lang w:val="en-GB"/>
        </w:rPr>
        <w:t xml:space="preserve"> is the second strongest predictor of </w:t>
      </w:r>
      <w:r w:rsidR="007819B7" w:rsidRPr="00D62A54">
        <w:rPr>
          <w:rFonts w:ascii="Times New Roman" w:hAnsi="Times New Roman" w:cs="Times New Roman"/>
          <w:sz w:val="20"/>
          <w:szCs w:val="20"/>
          <w:lang w:val="en-GB"/>
        </w:rPr>
        <w:t>faculty</w:t>
      </w:r>
      <w:r w:rsidR="0015534B" w:rsidRPr="00D62A54">
        <w:rPr>
          <w:rFonts w:ascii="Times New Roman" w:hAnsi="Times New Roman" w:cs="Times New Roman"/>
          <w:sz w:val="20"/>
          <w:szCs w:val="20"/>
          <w:lang w:val="en-GB"/>
        </w:rPr>
        <w:t>’</w:t>
      </w:r>
      <w:r w:rsidR="007819B7" w:rsidRPr="00D62A54">
        <w:rPr>
          <w:rFonts w:ascii="Times New Roman" w:hAnsi="Times New Roman" w:cs="Times New Roman"/>
          <w:sz w:val="20"/>
          <w:szCs w:val="20"/>
          <w:lang w:val="en-GB"/>
        </w:rPr>
        <w:t>s</w:t>
      </w:r>
      <w:r w:rsidR="0015534B" w:rsidRPr="00D62A54">
        <w:rPr>
          <w:rFonts w:ascii="Times New Roman" w:hAnsi="Times New Roman" w:cs="Times New Roman"/>
          <w:sz w:val="20"/>
          <w:szCs w:val="20"/>
          <w:lang w:val="en-GB"/>
        </w:rPr>
        <w:t xml:space="preserve"> </w:t>
      </w:r>
      <w:r w:rsidR="00FE4E34" w:rsidRPr="00D62A54">
        <w:rPr>
          <w:rFonts w:ascii="Times New Roman" w:hAnsi="Times New Roman" w:cs="Times New Roman"/>
          <w:sz w:val="20"/>
          <w:szCs w:val="20"/>
          <w:lang w:val="en-GB"/>
        </w:rPr>
        <w:t>UITT</w:t>
      </w:r>
      <w:r w:rsidR="000C7625" w:rsidRPr="00D62A54">
        <w:rPr>
          <w:rFonts w:ascii="Times New Roman" w:hAnsi="Times New Roman" w:cs="Times New Roman"/>
          <w:sz w:val="20"/>
          <w:szCs w:val="20"/>
          <w:lang w:val="en-GB"/>
        </w:rPr>
        <w:t xml:space="preserve"> activity</w:t>
      </w:r>
      <w:r w:rsidR="0015534B" w:rsidRPr="00D62A54">
        <w:rPr>
          <w:rFonts w:ascii="Times New Roman" w:hAnsi="Times New Roman" w:cs="Times New Roman"/>
          <w:sz w:val="20"/>
          <w:szCs w:val="20"/>
          <w:lang w:val="en-GB"/>
        </w:rPr>
        <w:t xml:space="preserve"> </w:t>
      </w:r>
      <w:r w:rsidR="00FE4E34" w:rsidRPr="00D62A54">
        <w:rPr>
          <w:rFonts w:ascii="Times New Roman" w:hAnsi="Times New Roman" w:cs="Times New Roman"/>
          <w:sz w:val="20"/>
          <w:szCs w:val="20"/>
          <w:lang w:val="en-GB"/>
        </w:rPr>
        <w:t xml:space="preserve">regarding </w:t>
      </w:r>
      <w:r w:rsidR="007819B7" w:rsidRPr="00D62A54">
        <w:rPr>
          <w:rFonts w:ascii="Times New Roman" w:hAnsi="Times New Roman" w:cs="Times New Roman"/>
          <w:sz w:val="20"/>
          <w:szCs w:val="20"/>
          <w:lang w:val="en-GB"/>
        </w:rPr>
        <w:t xml:space="preserve">the examined </w:t>
      </w:r>
      <w:r w:rsidR="00FE4E34" w:rsidRPr="00D62A54">
        <w:rPr>
          <w:rFonts w:ascii="Times New Roman" w:hAnsi="Times New Roman" w:cs="Times New Roman"/>
          <w:sz w:val="20"/>
          <w:szCs w:val="20"/>
          <w:lang w:val="en-GB"/>
        </w:rPr>
        <w:t>factors</w:t>
      </w:r>
      <w:r w:rsidR="000C7625" w:rsidRPr="00D62A54">
        <w:rPr>
          <w:rFonts w:ascii="Times New Roman" w:hAnsi="Times New Roman" w:cs="Times New Roman"/>
          <w:sz w:val="20"/>
          <w:szCs w:val="20"/>
          <w:lang w:val="en-GB"/>
        </w:rPr>
        <w:t>.</w:t>
      </w:r>
    </w:p>
    <w:p w:rsidR="0015534B" w:rsidRPr="00D62A54" w:rsidRDefault="0015534B" w:rsidP="0054058D">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“I manage the department, so I try to shape it line with my own ‘sense of taste’.” –</w:t>
      </w:r>
      <w:r w:rsidR="00843D2E" w:rsidRPr="00D62A54">
        <w:rPr>
          <w:rFonts w:ascii="Times New Roman" w:hAnsi="Times New Roman" w:cs="Times New Roman"/>
          <w:sz w:val="20"/>
          <w:szCs w:val="20"/>
          <w:lang w:val="en-GB"/>
        </w:rPr>
        <w:t xml:space="preserve"> runs a </w:t>
      </w:r>
      <w:r w:rsidRPr="00D62A54">
        <w:rPr>
          <w:rFonts w:ascii="Times New Roman" w:hAnsi="Times New Roman" w:cs="Times New Roman"/>
          <w:sz w:val="20"/>
          <w:szCs w:val="20"/>
          <w:lang w:val="en-GB"/>
        </w:rPr>
        <w:t xml:space="preserve">spinoff, active in </w:t>
      </w:r>
      <w:r w:rsidR="00843D2E" w:rsidRPr="00D62A54">
        <w:rPr>
          <w:rFonts w:ascii="Times New Roman" w:hAnsi="Times New Roman" w:cs="Times New Roman"/>
          <w:sz w:val="20"/>
          <w:szCs w:val="20"/>
          <w:lang w:val="en-GB"/>
        </w:rPr>
        <w:t xml:space="preserve">other forms of </w:t>
      </w:r>
      <w:r w:rsidRPr="00D62A54">
        <w:rPr>
          <w:rFonts w:ascii="Times New Roman" w:hAnsi="Times New Roman" w:cs="Times New Roman"/>
          <w:sz w:val="20"/>
          <w:szCs w:val="20"/>
          <w:lang w:val="en-GB"/>
        </w:rPr>
        <w:t>tech transfer</w:t>
      </w:r>
      <w:r w:rsidR="00843D2E" w:rsidRPr="00D62A54">
        <w:rPr>
          <w:rFonts w:ascii="Times New Roman" w:hAnsi="Times New Roman" w:cs="Times New Roman"/>
          <w:sz w:val="20"/>
          <w:szCs w:val="20"/>
          <w:lang w:val="en-GB"/>
        </w:rPr>
        <w:t xml:space="preserve"> too, 38 years old</w:t>
      </w:r>
    </w:p>
    <w:p w:rsidR="0054058D" w:rsidRPr="00D62A54" w:rsidRDefault="0054058D" w:rsidP="0054058D">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“Universities traditionally </w:t>
      </w:r>
      <w:r w:rsidR="0015534B" w:rsidRPr="00D62A54">
        <w:rPr>
          <w:rFonts w:ascii="Times New Roman" w:hAnsi="Times New Roman" w:cs="Times New Roman"/>
          <w:sz w:val="20"/>
          <w:szCs w:val="20"/>
          <w:lang w:val="en-GB"/>
        </w:rPr>
        <w:t>rely on</w:t>
      </w:r>
      <w:r w:rsidRPr="00D62A54">
        <w:rPr>
          <w:rFonts w:ascii="Times New Roman" w:hAnsi="Times New Roman" w:cs="Times New Roman"/>
          <w:sz w:val="20"/>
          <w:szCs w:val="20"/>
          <w:lang w:val="en-GB"/>
        </w:rPr>
        <w:t xml:space="preserve"> scientific quality </w:t>
      </w:r>
      <w:r w:rsidR="0015534B" w:rsidRPr="00D62A54">
        <w:rPr>
          <w:rFonts w:ascii="Times New Roman" w:hAnsi="Times New Roman" w:cs="Times New Roman"/>
          <w:sz w:val="20"/>
          <w:szCs w:val="20"/>
          <w:lang w:val="en-GB"/>
        </w:rPr>
        <w:t xml:space="preserve">when </w:t>
      </w:r>
      <w:r w:rsidRPr="00D62A54">
        <w:rPr>
          <w:rFonts w:ascii="Times New Roman" w:hAnsi="Times New Roman" w:cs="Times New Roman"/>
          <w:sz w:val="20"/>
          <w:szCs w:val="20"/>
          <w:lang w:val="en-GB"/>
        </w:rPr>
        <w:t xml:space="preserve">appointing managers. </w:t>
      </w:r>
      <w:r w:rsidR="0015534B" w:rsidRPr="00D62A54">
        <w:rPr>
          <w:rFonts w:ascii="Times New Roman" w:hAnsi="Times New Roman" w:cs="Times New Roman"/>
          <w:sz w:val="20"/>
          <w:szCs w:val="20"/>
          <w:lang w:val="en-GB"/>
        </w:rPr>
        <w:t>S</w:t>
      </w:r>
      <w:r w:rsidRPr="00D62A54">
        <w:rPr>
          <w:rFonts w:ascii="Times New Roman" w:hAnsi="Times New Roman" w:cs="Times New Roman"/>
          <w:sz w:val="20"/>
          <w:szCs w:val="20"/>
          <w:lang w:val="en-GB"/>
        </w:rPr>
        <w:t xml:space="preserve">cientific quality </w:t>
      </w:r>
      <w:r w:rsidR="0015534B" w:rsidRPr="00D62A54">
        <w:rPr>
          <w:rFonts w:ascii="Times New Roman" w:hAnsi="Times New Roman" w:cs="Times New Roman"/>
          <w:sz w:val="20"/>
          <w:szCs w:val="20"/>
          <w:lang w:val="en-GB"/>
        </w:rPr>
        <w:t xml:space="preserve">on the other hand </w:t>
      </w:r>
      <w:r w:rsidRPr="00D62A54">
        <w:rPr>
          <w:rFonts w:ascii="Times New Roman" w:hAnsi="Times New Roman" w:cs="Times New Roman"/>
          <w:sz w:val="20"/>
          <w:szCs w:val="20"/>
          <w:lang w:val="en-GB"/>
        </w:rPr>
        <w:t xml:space="preserve">rarely couples with business sense (and even with management sense), which </w:t>
      </w:r>
      <w:r w:rsidR="0015534B" w:rsidRPr="00D62A54">
        <w:rPr>
          <w:rFonts w:ascii="Times New Roman" w:hAnsi="Times New Roman" w:cs="Times New Roman"/>
          <w:sz w:val="20"/>
          <w:szCs w:val="20"/>
          <w:lang w:val="en-GB"/>
        </w:rPr>
        <w:t xml:space="preserve">can </w:t>
      </w:r>
      <w:r w:rsidRPr="00D62A54">
        <w:rPr>
          <w:rFonts w:ascii="Times New Roman" w:hAnsi="Times New Roman" w:cs="Times New Roman"/>
          <w:sz w:val="20"/>
          <w:szCs w:val="20"/>
          <w:lang w:val="en-GB"/>
        </w:rPr>
        <w:t xml:space="preserve">lead to conflicts when </w:t>
      </w:r>
      <w:r w:rsidR="0015534B" w:rsidRPr="00D62A54">
        <w:rPr>
          <w:rFonts w:ascii="Times New Roman" w:hAnsi="Times New Roman" w:cs="Times New Roman"/>
          <w:sz w:val="20"/>
          <w:szCs w:val="20"/>
          <w:lang w:val="en-GB"/>
        </w:rPr>
        <w:t xml:space="preserve">having to </w:t>
      </w:r>
      <w:r w:rsidRPr="00D62A54">
        <w:rPr>
          <w:rFonts w:ascii="Times New Roman" w:hAnsi="Times New Roman" w:cs="Times New Roman"/>
          <w:sz w:val="20"/>
          <w:szCs w:val="20"/>
          <w:lang w:val="en-GB"/>
        </w:rPr>
        <w:t>cop</w:t>
      </w:r>
      <w:r w:rsidR="0015534B" w:rsidRPr="00D62A54">
        <w:rPr>
          <w:rFonts w:ascii="Times New Roman" w:hAnsi="Times New Roman" w:cs="Times New Roman"/>
          <w:sz w:val="20"/>
          <w:szCs w:val="20"/>
          <w:lang w:val="en-GB"/>
        </w:rPr>
        <w:t>e</w:t>
      </w:r>
      <w:r w:rsidRPr="00D62A54">
        <w:rPr>
          <w:rFonts w:ascii="Times New Roman" w:hAnsi="Times New Roman" w:cs="Times New Roman"/>
          <w:sz w:val="20"/>
          <w:szCs w:val="20"/>
          <w:lang w:val="en-GB"/>
        </w:rPr>
        <w:t xml:space="preserve"> with </w:t>
      </w:r>
      <w:r w:rsidR="007819B7" w:rsidRPr="00D62A54">
        <w:rPr>
          <w:rFonts w:ascii="Times New Roman" w:hAnsi="Times New Roman" w:cs="Times New Roman"/>
          <w:sz w:val="20"/>
          <w:szCs w:val="20"/>
          <w:lang w:val="en-GB"/>
        </w:rPr>
        <w:t xml:space="preserve">the </w:t>
      </w:r>
      <w:r w:rsidRPr="00D62A54">
        <w:rPr>
          <w:rFonts w:ascii="Times New Roman" w:hAnsi="Times New Roman" w:cs="Times New Roman"/>
          <w:sz w:val="20"/>
          <w:szCs w:val="20"/>
          <w:lang w:val="en-GB"/>
        </w:rPr>
        <w:t xml:space="preserve">private </w:t>
      </w:r>
      <w:r w:rsidR="007819B7" w:rsidRPr="00D62A54">
        <w:rPr>
          <w:rFonts w:ascii="Times New Roman" w:hAnsi="Times New Roman" w:cs="Times New Roman"/>
          <w:sz w:val="20"/>
          <w:szCs w:val="20"/>
          <w:lang w:val="en-GB"/>
        </w:rPr>
        <w:t>sector.</w:t>
      </w:r>
      <w:r w:rsidRPr="00D62A54">
        <w:rPr>
          <w:rFonts w:ascii="Times New Roman" w:hAnsi="Times New Roman" w:cs="Times New Roman"/>
          <w:sz w:val="20"/>
          <w:szCs w:val="20"/>
          <w:lang w:val="en-GB"/>
        </w:rPr>
        <w:t xml:space="preserve"> </w:t>
      </w:r>
      <w:r w:rsidR="007819B7" w:rsidRPr="00D62A54">
        <w:rPr>
          <w:rFonts w:ascii="Times New Roman" w:hAnsi="Times New Roman" w:cs="Times New Roman"/>
          <w:sz w:val="20"/>
          <w:szCs w:val="20"/>
          <w:lang w:val="en-GB"/>
        </w:rPr>
        <w:t>For this reason, s</w:t>
      </w:r>
      <w:r w:rsidRPr="00D62A54">
        <w:rPr>
          <w:rFonts w:ascii="Times New Roman" w:hAnsi="Times New Roman" w:cs="Times New Roman"/>
          <w:sz w:val="20"/>
          <w:szCs w:val="20"/>
          <w:lang w:val="en-GB"/>
        </w:rPr>
        <w:t xml:space="preserve">ome university managers try to avoid entrepreneurial activities to hide the fact that the research </w:t>
      </w:r>
      <w:r w:rsidR="0015534B" w:rsidRPr="00D62A54">
        <w:rPr>
          <w:rFonts w:ascii="Times New Roman" w:hAnsi="Times New Roman" w:cs="Times New Roman"/>
          <w:sz w:val="20"/>
          <w:szCs w:val="20"/>
          <w:lang w:val="en-GB"/>
        </w:rPr>
        <w:t xml:space="preserve">they do </w:t>
      </w:r>
      <w:r w:rsidRPr="00D62A54">
        <w:rPr>
          <w:rFonts w:ascii="Times New Roman" w:hAnsi="Times New Roman" w:cs="Times New Roman"/>
          <w:sz w:val="20"/>
          <w:szCs w:val="20"/>
          <w:lang w:val="en-GB"/>
        </w:rPr>
        <w:t>is outdated.”</w:t>
      </w:r>
      <w:r w:rsidR="0015534B"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runs a spinoff, 43 years old</w:t>
      </w:r>
    </w:p>
    <w:p w:rsidR="00ED6A24" w:rsidRPr="00D62A54" w:rsidRDefault="00FE4E34" w:rsidP="003B5ACC">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Although </w:t>
      </w:r>
      <w:r w:rsidR="008510EC" w:rsidRPr="00D62A54">
        <w:rPr>
          <w:rFonts w:ascii="Times New Roman" w:hAnsi="Times New Roman" w:cs="Times New Roman"/>
          <w:sz w:val="20"/>
          <w:szCs w:val="20"/>
          <w:lang w:val="en-GB"/>
        </w:rPr>
        <w:t>it is the exception, t</w:t>
      </w:r>
      <w:r w:rsidR="00D951EB" w:rsidRPr="00D62A54">
        <w:rPr>
          <w:rFonts w:ascii="Times New Roman" w:hAnsi="Times New Roman" w:cs="Times New Roman"/>
          <w:sz w:val="20"/>
          <w:szCs w:val="20"/>
          <w:lang w:val="en-GB"/>
        </w:rPr>
        <w:t>here are s</w:t>
      </w:r>
      <w:r w:rsidR="00904E95" w:rsidRPr="00D62A54">
        <w:rPr>
          <w:rFonts w:ascii="Times New Roman" w:hAnsi="Times New Roman" w:cs="Times New Roman"/>
          <w:sz w:val="20"/>
          <w:szCs w:val="20"/>
          <w:lang w:val="en-GB"/>
        </w:rPr>
        <w:t xml:space="preserve">everal </w:t>
      </w:r>
      <w:r w:rsidR="00D951EB" w:rsidRPr="00D62A54">
        <w:rPr>
          <w:rFonts w:ascii="Times New Roman" w:hAnsi="Times New Roman" w:cs="Times New Roman"/>
          <w:sz w:val="20"/>
          <w:szCs w:val="20"/>
          <w:lang w:val="en-GB"/>
        </w:rPr>
        <w:t xml:space="preserve">small </w:t>
      </w:r>
      <w:r w:rsidR="00131E72" w:rsidRPr="00D62A54">
        <w:rPr>
          <w:rFonts w:ascii="Times New Roman" w:hAnsi="Times New Roman" w:cs="Times New Roman"/>
          <w:sz w:val="20"/>
          <w:szCs w:val="20"/>
          <w:lang w:val="en-GB"/>
        </w:rPr>
        <w:t>“</w:t>
      </w:r>
      <w:r w:rsidR="008E30AD" w:rsidRPr="00D62A54">
        <w:rPr>
          <w:rFonts w:ascii="Times New Roman" w:hAnsi="Times New Roman" w:cs="Times New Roman"/>
          <w:sz w:val="20"/>
          <w:szCs w:val="20"/>
          <w:lang w:val="en-GB"/>
        </w:rPr>
        <w:t xml:space="preserve">entrepreneurial </w:t>
      </w:r>
      <w:r w:rsidR="00D951EB" w:rsidRPr="00D62A54">
        <w:rPr>
          <w:rFonts w:ascii="Times New Roman" w:hAnsi="Times New Roman" w:cs="Times New Roman"/>
          <w:sz w:val="20"/>
          <w:szCs w:val="20"/>
          <w:lang w:val="en-GB"/>
        </w:rPr>
        <w:t>islands”</w:t>
      </w:r>
      <w:r w:rsidR="000B4882" w:rsidRPr="00D62A54">
        <w:rPr>
          <w:rFonts w:ascii="Times New Roman" w:hAnsi="Times New Roman" w:cs="Times New Roman"/>
          <w:sz w:val="20"/>
          <w:szCs w:val="20"/>
          <w:lang w:val="en-GB"/>
        </w:rPr>
        <w:t xml:space="preserve">, </w:t>
      </w:r>
      <w:r w:rsidR="00904E95" w:rsidRPr="00D62A54">
        <w:rPr>
          <w:rFonts w:ascii="Times New Roman" w:hAnsi="Times New Roman" w:cs="Times New Roman"/>
          <w:sz w:val="20"/>
          <w:szCs w:val="20"/>
          <w:lang w:val="en-GB"/>
        </w:rPr>
        <w:t xml:space="preserve">i.e. </w:t>
      </w:r>
      <w:r w:rsidR="00131E72" w:rsidRPr="00D62A54">
        <w:rPr>
          <w:rFonts w:ascii="Times New Roman" w:hAnsi="Times New Roman" w:cs="Times New Roman"/>
          <w:sz w:val="20"/>
          <w:szCs w:val="20"/>
          <w:lang w:val="en-GB"/>
        </w:rPr>
        <w:t xml:space="preserve">applied research oriented teams and </w:t>
      </w:r>
      <w:r w:rsidR="000B4882" w:rsidRPr="00D62A54">
        <w:rPr>
          <w:rFonts w:ascii="Times New Roman" w:hAnsi="Times New Roman" w:cs="Times New Roman"/>
          <w:sz w:val="20"/>
          <w:szCs w:val="20"/>
          <w:lang w:val="en-GB"/>
        </w:rPr>
        <w:t xml:space="preserve">departments </w:t>
      </w:r>
      <w:r w:rsidR="008E30AD" w:rsidRPr="00D62A54">
        <w:rPr>
          <w:rFonts w:ascii="Times New Roman" w:hAnsi="Times New Roman" w:cs="Times New Roman"/>
          <w:sz w:val="20"/>
          <w:szCs w:val="20"/>
          <w:lang w:val="en-GB"/>
        </w:rPr>
        <w:t xml:space="preserve">that </w:t>
      </w:r>
      <w:r w:rsidR="001E29A3" w:rsidRPr="00D62A54">
        <w:rPr>
          <w:rFonts w:ascii="Times New Roman" w:hAnsi="Times New Roman" w:cs="Times New Roman"/>
          <w:sz w:val="20"/>
          <w:szCs w:val="20"/>
          <w:lang w:val="en-GB"/>
        </w:rPr>
        <w:t xml:space="preserve">already </w:t>
      </w:r>
      <w:r w:rsidR="008E30AD" w:rsidRPr="00D62A54">
        <w:rPr>
          <w:rFonts w:ascii="Times New Roman" w:hAnsi="Times New Roman" w:cs="Times New Roman"/>
          <w:sz w:val="20"/>
          <w:szCs w:val="20"/>
          <w:lang w:val="en-GB"/>
        </w:rPr>
        <w:t>obtain a considerable portion of their income via commercialization</w:t>
      </w:r>
      <w:r w:rsidR="000B4882" w:rsidRPr="00D62A54">
        <w:rPr>
          <w:rFonts w:ascii="Times New Roman" w:hAnsi="Times New Roman" w:cs="Times New Roman"/>
          <w:sz w:val="20"/>
          <w:szCs w:val="20"/>
          <w:lang w:val="en-GB"/>
        </w:rPr>
        <w:t xml:space="preserve">. </w:t>
      </w:r>
      <w:r w:rsidR="00066444" w:rsidRPr="00D62A54">
        <w:rPr>
          <w:rFonts w:ascii="Times New Roman" w:hAnsi="Times New Roman" w:cs="Times New Roman"/>
          <w:sz w:val="20"/>
          <w:szCs w:val="20"/>
          <w:lang w:val="en-GB"/>
        </w:rPr>
        <w:t xml:space="preserve">As pointed out earlier, these </w:t>
      </w:r>
      <w:r w:rsidR="00131E72" w:rsidRPr="00D62A54">
        <w:rPr>
          <w:rFonts w:ascii="Times New Roman" w:hAnsi="Times New Roman" w:cs="Times New Roman"/>
          <w:sz w:val="20"/>
          <w:szCs w:val="20"/>
          <w:lang w:val="en-GB"/>
        </w:rPr>
        <w:t>di</w:t>
      </w:r>
      <w:r w:rsidR="000B4882" w:rsidRPr="00D62A54">
        <w:rPr>
          <w:rFonts w:ascii="Times New Roman" w:hAnsi="Times New Roman" w:cs="Times New Roman"/>
          <w:sz w:val="20"/>
          <w:szCs w:val="20"/>
          <w:lang w:val="en-GB"/>
        </w:rPr>
        <w:t xml:space="preserve">fferences in </w:t>
      </w:r>
      <w:r w:rsidR="00066444" w:rsidRPr="00D62A54">
        <w:rPr>
          <w:rFonts w:ascii="Times New Roman" w:hAnsi="Times New Roman" w:cs="Times New Roman"/>
          <w:sz w:val="20"/>
          <w:szCs w:val="20"/>
          <w:lang w:val="en-GB"/>
        </w:rPr>
        <w:t>the</w:t>
      </w:r>
      <w:r w:rsidR="000B4882" w:rsidRPr="00D62A54">
        <w:rPr>
          <w:rFonts w:ascii="Times New Roman" w:hAnsi="Times New Roman" w:cs="Times New Roman"/>
          <w:sz w:val="20"/>
          <w:szCs w:val="20"/>
          <w:lang w:val="en-GB"/>
        </w:rPr>
        <w:t xml:space="preserve"> </w:t>
      </w:r>
      <w:r w:rsidR="00066444" w:rsidRPr="00D62A54">
        <w:rPr>
          <w:rFonts w:ascii="Times New Roman" w:hAnsi="Times New Roman" w:cs="Times New Roman"/>
          <w:sz w:val="20"/>
          <w:szCs w:val="20"/>
          <w:lang w:val="en-GB"/>
        </w:rPr>
        <w:t xml:space="preserve">entrepreneurial </w:t>
      </w:r>
      <w:r w:rsidR="000B4882" w:rsidRPr="00D62A54">
        <w:rPr>
          <w:rFonts w:ascii="Times New Roman" w:hAnsi="Times New Roman" w:cs="Times New Roman"/>
          <w:sz w:val="20"/>
          <w:szCs w:val="20"/>
          <w:lang w:val="en-GB"/>
        </w:rPr>
        <w:t xml:space="preserve">potential </w:t>
      </w:r>
      <w:r w:rsidR="00131E72" w:rsidRPr="00D62A54">
        <w:rPr>
          <w:rFonts w:ascii="Times New Roman" w:hAnsi="Times New Roman" w:cs="Times New Roman"/>
          <w:sz w:val="20"/>
          <w:szCs w:val="20"/>
          <w:lang w:val="en-GB"/>
        </w:rPr>
        <w:t xml:space="preserve">of </w:t>
      </w:r>
      <w:r w:rsidR="00066444" w:rsidRPr="00D62A54">
        <w:rPr>
          <w:rFonts w:ascii="Times New Roman" w:hAnsi="Times New Roman" w:cs="Times New Roman"/>
          <w:sz w:val="20"/>
          <w:szCs w:val="20"/>
          <w:lang w:val="en-GB"/>
        </w:rPr>
        <w:t>fields of science</w:t>
      </w:r>
      <w:r w:rsidR="000B4882" w:rsidRPr="00D62A54">
        <w:rPr>
          <w:rFonts w:ascii="Times New Roman" w:hAnsi="Times New Roman" w:cs="Times New Roman"/>
          <w:sz w:val="20"/>
          <w:szCs w:val="20"/>
          <w:lang w:val="en-GB"/>
        </w:rPr>
        <w:t xml:space="preserve"> can result in </w:t>
      </w:r>
      <w:r w:rsidR="00131E72" w:rsidRPr="00D62A54">
        <w:rPr>
          <w:rFonts w:ascii="Times New Roman" w:hAnsi="Times New Roman" w:cs="Times New Roman"/>
          <w:sz w:val="20"/>
          <w:szCs w:val="20"/>
          <w:lang w:val="en-GB"/>
        </w:rPr>
        <w:t xml:space="preserve">large </w:t>
      </w:r>
      <w:r w:rsidR="000B4882" w:rsidRPr="00D62A54">
        <w:rPr>
          <w:rFonts w:ascii="Times New Roman" w:hAnsi="Times New Roman" w:cs="Times New Roman"/>
          <w:sz w:val="20"/>
          <w:szCs w:val="20"/>
          <w:lang w:val="en-GB"/>
        </w:rPr>
        <w:t>income inequalities</w:t>
      </w:r>
      <w:r w:rsidR="00066444" w:rsidRPr="00D62A54">
        <w:rPr>
          <w:rFonts w:ascii="Times New Roman" w:hAnsi="Times New Roman" w:cs="Times New Roman"/>
          <w:sz w:val="20"/>
          <w:szCs w:val="20"/>
          <w:lang w:val="en-GB"/>
        </w:rPr>
        <w:t xml:space="preserve"> between departments and faculty members. Disparities in the long run can </w:t>
      </w:r>
      <w:r w:rsidR="006A6753" w:rsidRPr="00D62A54">
        <w:rPr>
          <w:rFonts w:ascii="Times New Roman" w:hAnsi="Times New Roman" w:cs="Times New Roman"/>
          <w:sz w:val="20"/>
          <w:szCs w:val="20"/>
          <w:lang w:val="en-GB"/>
        </w:rPr>
        <w:t xml:space="preserve">give rise to </w:t>
      </w:r>
      <w:r w:rsidR="000B4882" w:rsidRPr="00D62A54">
        <w:rPr>
          <w:rFonts w:ascii="Times New Roman" w:hAnsi="Times New Roman" w:cs="Times New Roman"/>
          <w:sz w:val="20"/>
          <w:szCs w:val="20"/>
          <w:lang w:val="en-GB"/>
        </w:rPr>
        <w:t xml:space="preserve">jealousy </w:t>
      </w:r>
      <w:r w:rsidR="006A6753" w:rsidRPr="00D62A54">
        <w:rPr>
          <w:rFonts w:ascii="Times New Roman" w:hAnsi="Times New Roman" w:cs="Times New Roman"/>
          <w:sz w:val="20"/>
          <w:szCs w:val="20"/>
          <w:lang w:val="en-GB"/>
        </w:rPr>
        <w:t xml:space="preserve">and discrimination towards entrepreneurial </w:t>
      </w:r>
      <w:r w:rsidR="00066444" w:rsidRPr="00D62A54">
        <w:rPr>
          <w:rFonts w:ascii="Times New Roman" w:hAnsi="Times New Roman" w:cs="Times New Roman"/>
          <w:sz w:val="20"/>
          <w:szCs w:val="20"/>
          <w:lang w:val="en-GB"/>
        </w:rPr>
        <w:t>faculty</w:t>
      </w:r>
      <w:r w:rsidR="0031712F" w:rsidRPr="00D62A54">
        <w:rPr>
          <w:rFonts w:ascii="Times New Roman" w:hAnsi="Times New Roman" w:cs="Times New Roman"/>
          <w:sz w:val="20"/>
          <w:szCs w:val="20"/>
          <w:lang w:val="en-GB"/>
        </w:rPr>
        <w:t xml:space="preserve">, </w:t>
      </w:r>
      <w:r w:rsidR="006A6753" w:rsidRPr="00D62A54">
        <w:rPr>
          <w:rFonts w:ascii="Times New Roman" w:hAnsi="Times New Roman" w:cs="Times New Roman"/>
          <w:sz w:val="20"/>
          <w:szCs w:val="20"/>
          <w:lang w:val="en-GB"/>
        </w:rPr>
        <w:t>and especially if the</w:t>
      </w:r>
      <w:r w:rsidR="008E30AD" w:rsidRPr="00D62A54">
        <w:rPr>
          <w:rFonts w:ascii="Times New Roman" w:hAnsi="Times New Roman" w:cs="Times New Roman"/>
          <w:sz w:val="20"/>
          <w:szCs w:val="20"/>
          <w:lang w:val="en-GB"/>
        </w:rPr>
        <w:t xml:space="preserve">y are believed to neglect </w:t>
      </w:r>
      <w:r w:rsidR="006A6753" w:rsidRPr="00D62A54">
        <w:rPr>
          <w:rFonts w:ascii="Times New Roman" w:hAnsi="Times New Roman" w:cs="Times New Roman"/>
          <w:sz w:val="20"/>
          <w:szCs w:val="20"/>
          <w:lang w:val="en-GB"/>
        </w:rPr>
        <w:t xml:space="preserve">other </w:t>
      </w:r>
      <w:r w:rsidR="008E30AD" w:rsidRPr="00D62A54">
        <w:rPr>
          <w:rFonts w:ascii="Times New Roman" w:hAnsi="Times New Roman" w:cs="Times New Roman"/>
          <w:sz w:val="20"/>
          <w:szCs w:val="20"/>
          <w:lang w:val="en-GB"/>
        </w:rPr>
        <w:t xml:space="preserve">university </w:t>
      </w:r>
      <w:r w:rsidR="006A6753" w:rsidRPr="00D62A54">
        <w:rPr>
          <w:rFonts w:ascii="Times New Roman" w:hAnsi="Times New Roman" w:cs="Times New Roman"/>
          <w:sz w:val="20"/>
          <w:szCs w:val="20"/>
          <w:lang w:val="en-GB"/>
        </w:rPr>
        <w:t>responsibilities.</w:t>
      </w:r>
    </w:p>
    <w:p w:rsidR="001E29A3" w:rsidRPr="00D62A54" w:rsidRDefault="001E29A3" w:rsidP="001E29A3">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w:t>
      </w:r>
      <w:r w:rsidR="00CD7EB8" w:rsidRPr="00D62A54">
        <w:rPr>
          <w:rFonts w:ascii="Times New Roman" w:hAnsi="Times New Roman" w:cs="Times New Roman"/>
          <w:sz w:val="20"/>
          <w:szCs w:val="20"/>
          <w:lang w:val="en-GB"/>
        </w:rPr>
        <w:t>Concerning</w:t>
      </w:r>
      <w:r w:rsidRPr="00D62A54">
        <w:rPr>
          <w:rFonts w:ascii="Times New Roman" w:hAnsi="Times New Roman" w:cs="Times New Roman"/>
          <w:sz w:val="20"/>
          <w:szCs w:val="20"/>
          <w:lang w:val="en-GB"/>
        </w:rPr>
        <w:t xml:space="preserve"> innovation</w:t>
      </w:r>
      <w:r w:rsidR="00CD7EB8"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CD7EB8" w:rsidRPr="00D62A54">
        <w:rPr>
          <w:rFonts w:ascii="Times New Roman" w:hAnsi="Times New Roman" w:cs="Times New Roman"/>
          <w:sz w:val="20"/>
          <w:szCs w:val="20"/>
          <w:lang w:val="en-GB"/>
        </w:rPr>
        <w:t xml:space="preserve">the opportunities of </w:t>
      </w:r>
      <w:r w:rsidRPr="00D62A54">
        <w:rPr>
          <w:rFonts w:ascii="Times New Roman" w:hAnsi="Times New Roman" w:cs="Times New Roman"/>
          <w:sz w:val="20"/>
          <w:szCs w:val="20"/>
          <w:lang w:val="en-GB"/>
        </w:rPr>
        <w:t xml:space="preserve">scientists and departments </w:t>
      </w:r>
      <w:r w:rsidR="00CD7EB8" w:rsidRPr="00D62A54">
        <w:rPr>
          <w:rFonts w:ascii="Times New Roman" w:hAnsi="Times New Roman" w:cs="Times New Roman"/>
          <w:sz w:val="20"/>
          <w:szCs w:val="20"/>
          <w:lang w:val="en-GB"/>
        </w:rPr>
        <w:t xml:space="preserve">change </w:t>
      </w:r>
      <w:r w:rsidRPr="00D62A54">
        <w:rPr>
          <w:rFonts w:ascii="Times New Roman" w:hAnsi="Times New Roman" w:cs="Times New Roman"/>
          <w:sz w:val="20"/>
          <w:szCs w:val="20"/>
          <w:lang w:val="en-GB"/>
        </w:rPr>
        <w:t xml:space="preserve">time to time, </w:t>
      </w:r>
      <w:r w:rsidR="00CD7EB8" w:rsidRPr="00D62A54">
        <w:rPr>
          <w:rFonts w:ascii="Times New Roman" w:hAnsi="Times New Roman" w:cs="Times New Roman"/>
          <w:sz w:val="20"/>
          <w:szCs w:val="20"/>
          <w:lang w:val="en-GB"/>
        </w:rPr>
        <w:t xml:space="preserve">so </w:t>
      </w:r>
      <w:r w:rsidRPr="00D62A54">
        <w:rPr>
          <w:rFonts w:ascii="Times New Roman" w:hAnsi="Times New Roman" w:cs="Times New Roman"/>
          <w:sz w:val="20"/>
          <w:szCs w:val="20"/>
          <w:lang w:val="en-GB"/>
        </w:rPr>
        <w:t xml:space="preserve">they </w:t>
      </w:r>
      <w:r w:rsidR="00CD7EB8" w:rsidRPr="00D62A54">
        <w:rPr>
          <w:rFonts w:ascii="Times New Roman" w:hAnsi="Times New Roman" w:cs="Times New Roman"/>
          <w:sz w:val="20"/>
          <w:szCs w:val="20"/>
          <w:lang w:val="en-GB"/>
        </w:rPr>
        <w:t xml:space="preserve">often </w:t>
      </w:r>
      <w:r w:rsidRPr="00D62A54">
        <w:rPr>
          <w:rFonts w:ascii="Times New Roman" w:hAnsi="Times New Roman" w:cs="Times New Roman"/>
          <w:sz w:val="20"/>
          <w:szCs w:val="20"/>
          <w:lang w:val="en-GB"/>
        </w:rPr>
        <w:t xml:space="preserve">find it hard to bear if ‘Someone’ has </w:t>
      </w:r>
      <w:r w:rsidR="00CD7EB8" w:rsidRPr="00D62A54">
        <w:rPr>
          <w:rFonts w:ascii="Times New Roman" w:hAnsi="Times New Roman" w:cs="Times New Roman"/>
          <w:sz w:val="20"/>
          <w:szCs w:val="20"/>
          <w:lang w:val="en-GB"/>
        </w:rPr>
        <w:t>too</w:t>
      </w:r>
      <w:r w:rsidRPr="00D62A54">
        <w:rPr>
          <w:rFonts w:ascii="Times New Roman" w:hAnsi="Times New Roman" w:cs="Times New Roman"/>
          <w:sz w:val="20"/>
          <w:szCs w:val="20"/>
          <w:lang w:val="en-GB"/>
        </w:rPr>
        <w:t xml:space="preserve"> many opportunities. </w:t>
      </w:r>
      <w:r w:rsidR="00625062" w:rsidRPr="00D62A54">
        <w:rPr>
          <w:rFonts w:ascii="Times New Roman" w:hAnsi="Times New Roman" w:cs="Times New Roman"/>
          <w:sz w:val="20"/>
          <w:szCs w:val="20"/>
          <w:lang w:val="en-GB"/>
        </w:rPr>
        <w:t>Of course t</w:t>
      </w:r>
      <w:r w:rsidRPr="00D62A54">
        <w:rPr>
          <w:rFonts w:ascii="Times New Roman" w:hAnsi="Times New Roman" w:cs="Times New Roman"/>
          <w:sz w:val="20"/>
          <w:szCs w:val="20"/>
          <w:lang w:val="en-GB"/>
        </w:rPr>
        <w:t xml:space="preserve">hese opportunities are not distributed </w:t>
      </w:r>
      <w:r w:rsidR="004157CB" w:rsidRPr="00D62A54">
        <w:rPr>
          <w:rFonts w:ascii="Times New Roman" w:hAnsi="Times New Roman" w:cs="Times New Roman"/>
          <w:sz w:val="20"/>
          <w:szCs w:val="20"/>
          <w:lang w:val="en-GB"/>
        </w:rPr>
        <w:t>by</w:t>
      </w:r>
      <w:r w:rsidRPr="00D62A54">
        <w:rPr>
          <w:rFonts w:ascii="Times New Roman" w:hAnsi="Times New Roman" w:cs="Times New Roman"/>
          <w:sz w:val="20"/>
          <w:szCs w:val="20"/>
          <w:lang w:val="en-GB"/>
        </w:rPr>
        <w:t xml:space="preserve"> objective measures</w:t>
      </w:r>
      <w:r w:rsidR="00F359E3" w:rsidRPr="00D62A54">
        <w:rPr>
          <w:rFonts w:ascii="Times New Roman" w:hAnsi="Times New Roman" w:cs="Times New Roman"/>
          <w:sz w:val="20"/>
          <w:szCs w:val="20"/>
          <w:lang w:val="en-GB"/>
        </w:rPr>
        <w:t xml:space="preserve"> only</w:t>
      </w:r>
      <w:r w:rsidR="00904E95"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human factors also </w:t>
      </w:r>
      <w:r w:rsidR="004157CB" w:rsidRPr="00D62A54">
        <w:rPr>
          <w:rFonts w:ascii="Times New Roman" w:hAnsi="Times New Roman" w:cs="Times New Roman"/>
          <w:sz w:val="20"/>
          <w:szCs w:val="20"/>
          <w:lang w:val="en-GB"/>
        </w:rPr>
        <w:t>influence</w:t>
      </w:r>
      <w:r w:rsidRPr="00D62A54">
        <w:rPr>
          <w:rFonts w:ascii="Times New Roman" w:hAnsi="Times New Roman" w:cs="Times New Roman"/>
          <w:sz w:val="20"/>
          <w:szCs w:val="20"/>
          <w:lang w:val="en-GB"/>
        </w:rPr>
        <w:t xml:space="preserve"> chances... </w:t>
      </w:r>
      <w:r w:rsidR="00904E95" w:rsidRPr="00D62A54">
        <w:rPr>
          <w:rFonts w:ascii="Times New Roman" w:hAnsi="Times New Roman" w:cs="Times New Roman"/>
          <w:sz w:val="20"/>
          <w:szCs w:val="20"/>
          <w:lang w:val="en-GB"/>
        </w:rPr>
        <w:t>T</w:t>
      </w:r>
      <w:r w:rsidR="004157CB" w:rsidRPr="00D62A54">
        <w:rPr>
          <w:rFonts w:ascii="Times New Roman" w:hAnsi="Times New Roman" w:cs="Times New Roman"/>
          <w:sz w:val="20"/>
          <w:szCs w:val="20"/>
          <w:lang w:val="en-GB"/>
        </w:rPr>
        <w:t>he ones</w:t>
      </w:r>
      <w:r w:rsidRPr="00D62A54">
        <w:rPr>
          <w:rFonts w:ascii="Times New Roman" w:hAnsi="Times New Roman" w:cs="Times New Roman"/>
          <w:sz w:val="20"/>
          <w:szCs w:val="20"/>
          <w:lang w:val="en-GB"/>
        </w:rPr>
        <w:t xml:space="preserve"> left out </w:t>
      </w:r>
      <w:r w:rsidR="00CD7EB8" w:rsidRPr="00D62A54">
        <w:rPr>
          <w:rFonts w:ascii="Times New Roman" w:hAnsi="Times New Roman" w:cs="Times New Roman"/>
          <w:sz w:val="20"/>
          <w:szCs w:val="20"/>
          <w:lang w:val="en-GB"/>
        </w:rPr>
        <w:t xml:space="preserve">rarely </w:t>
      </w:r>
      <w:r w:rsidRPr="00D62A54">
        <w:rPr>
          <w:rFonts w:ascii="Times New Roman" w:hAnsi="Times New Roman" w:cs="Times New Roman"/>
          <w:sz w:val="20"/>
          <w:szCs w:val="20"/>
          <w:lang w:val="en-GB"/>
        </w:rPr>
        <w:t xml:space="preserve">realize that </w:t>
      </w:r>
      <w:r w:rsidR="004157CB" w:rsidRPr="00D62A54">
        <w:rPr>
          <w:rFonts w:ascii="Times New Roman" w:hAnsi="Times New Roman" w:cs="Times New Roman"/>
          <w:sz w:val="20"/>
          <w:szCs w:val="20"/>
          <w:lang w:val="en-GB"/>
        </w:rPr>
        <w:t>They</w:t>
      </w:r>
      <w:r w:rsidRPr="00D62A54">
        <w:rPr>
          <w:rFonts w:ascii="Times New Roman" w:hAnsi="Times New Roman" w:cs="Times New Roman"/>
          <w:sz w:val="20"/>
          <w:szCs w:val="20"/>
          <w:lang w:val="en-GB"/>
        </w:rPr>
        <w:t xml:space="preserve"> can also </w:t>
      </w:r>
      <w:r w:rsidR="004157CB" w:rsidRPr="00D62A54">
        <w:rPr>
          <w:rFonts w:ascii="Times New Roman" w:hAnsi="Times New Roman" w:cs="Times New Roman"/>
          <w:sz w:val="20"/>
          <w:szCs w:val="20"/>
          <w:lang w:val="en-GB"/>
        </w:rPr>
        <w:t xml:space="preserve">be </w:t>
      </w:r>
      <w:r w:rsidRPr="00D62A54">
        <w:rPr>
          <w:rFonts w:ascii="Times New Roman" w:hAnsi="Times New Roman" w:cs="Times New Roman"/>
          <w:sz w:val="20"/>
          <w:szCs w:val="20"/>
          <w:lang w:val="en-GB"/>
        </w:rPr>
        <w:t>blamed for t</w:t>
      </w:r>
      <w:r w:rsidR="00CD7EB8" w:rsidRPr="00D62A54">
        <w:rPr>
          <w:rFonts w:ascii="Times New Roman" w:hAnsi="Times New Roman" w:cs="Times New Roman"/>
          <w:sz w:val="20"/>
          <w:szCs w:val="20"/>
          <w:lang w:val="en-GB"/>
        </w:rPr>
        <w:t>heir lack of opportunities</w:t>
      </w:r>
      <w:r w:rsidRPr="00D62A54">
        <w:rPr>
          <w:rFonts w:ascii="Times New Roman" w:hAnsi="Times New Roman" w:cs="Times New Roman"/>
          <w:sz w:val="20"/>
          <w:szCs w:val="20"/>
          <w:lang w:val="en-GB"/>
        </w:rPr>
        <w:t>.”</w:t>
      </w:r>
      <w:r w:rsidR="00530BAB" w:rsidRPr="00D62A54">
        <w:rPr>
          <w:rFonts w:ascii="Times New Roman" w:hAnsi="Times New Roman" w:cs="Times New Roman"/>
          <w:sz w:val="20"/>
          <w:szCs w:val="20"/>
          <w:lang w:val="en-GB"/>
        </w:rPr>
        <w:t xml:space="preserve"> –</w:t>
      </w:r>
      <w:r w:rsidR="00843D2E" w:rsidRPr="00D62A54">
        <w:rPr>
          <w:rFonts w:ascii="Times New Roman" w:hAnsi="Times New Roman" w:cs="Times New Roman"/>
          <w:sz w:val="20"/>
          <w:szCs w:val="20"/>
          <w:lang w:val="en-GB"/>
        </w:rPr>
        <w:t xml:space="preserve"> </w:t>
      </w:r>
      <w:r w:rsidR="00904E95" w:rsidRPr="00D62A54">
        <w:rPr>
          <w:rFonts w:ascii="Times New Roman" w:hAnsi="Times New Roman" w:cs="Times New Roman"/>
          <w:sz w:val="20"/>
          <w:szCs w:val="20"/>
          <w:lang w:val="en-GB"/>
        </w:rPr>
        <w:t>in</w:t>
      </w:r>
      <w:r w:rsidR="00530BAB" w:rsidRPr="00D62A54">
        <w:rPr>
          <w:rFonts w:ascii="Times New Roman" w:hAnsi="Times New Roman" w:cs="Times New Roman"/>
          <w:sz w:val="20"/>
          <w:szCs w:val="20"/>
          <w:lang w:val="en-GB"/>
        </w:rPr>
        <w:t xml:space="preserve">active in </w:t>
      </w:r>
      <w:r w:rsidR="00843D2E" w:rsidRPr="00D62A54">
        <w:rPr>
          <w:rFonts w:ascii="Times New Roman" w:hAnsi="Times New Roman" w:cs="Times New Roman"/>
          <w:sz w:val="20"/>
          <w:szCs w:val="20"/>
          <w:lang w:val="en-GB"/>
        </w:rPr>
        <w:t>UITT, 56 years old</w:t>
      </w:r>
    </w:p>
    <w:p w:rsidR="004157CB" w:rsidRPr="00D62A54" w:rsidRDefault="004157CB" w:rsidP="001E29A3">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“We are one of the best performing departments of the faculty (with </w:t>
      </w:r>
      <w:r w:rsidR="00625062" w:rsidRPr="00D62A54">
        <w:rPr>
          <w:rFonts w:ascii="Times New Roman" w:hAnsi="Times New Roman" w:cs="Times New Roman"/>
          <w:sz w:val="20"/>
          <w:szCs w:val="20"/>
          <w:lang w:val="en-GB"/>
        </w:rPr>
        <w:t xml:space="preserve">a </w:t>
      </w:r>
      <w:r w:rsidRPr="00D62A54">
        <w:rPr>
          <w:rFonts w:ascii="Times New Roman" w:hAnsi="Times New Roman" w:cs="Times New Roman"/>
          <w:sz w:val="20"/>
          <w:szCs w:val="20"/>
          <w:lang w:val="en-GB"/>
        </w:rPr>
        <w:t xml:space="preserve">revenue of 80-150 million forints </w:t>
      </w:r>
      <w:r w:rsidR="00625062" w:rsidRPr="00D62A54">
        <w:rPr>
          <w:rFonts w:ascii="Times New Roman" w:hAnsi="Times New Roman" w:cs="Times New Roman"/>
          <w:sz w:val="20"/>
          <w:szCs w:val="20"/>
          <w:lang w:val="en-GB"/>
        </w:rPr>
        <w:t>and 90-120 graduates every year</w:t>
      </w:r>
      <w:r w:rsidRPr="00D62A54">
        <w:rPr>
          <w:rFonts w:ascii="Times New Roman" w:hAnsi="Times New Roman" w:cs="Times New Roman"/>
          <w:sz w:val="20"/>
          <w:szCs w:val="20"/>
          <w:lang w:val="en-GB"/>
        </w:rPr>
        <w:t xml:space="preserve">). </w:t>
      </w:r>
      <w:r w:rsidR="00781497" w:rsidRPr="00D62A54">
        <w:rPr>
          <w:rFonts w:ascii="Times New Roman" w:hAnsi="Times New Roman" w:cs="Times New Roman"/>
          <w:sz w:val="20"/>
          <w:szCs w:val="20"/>
          <w:lang w:val="en-GB"/>
        </w:rPr>
        <w:t>Despite</w:t>
      </w:r>
      <w:r w:rsidRPr="00D62A54">
        <w:rPr>
          <w:rFonts w:ascii="Times New Roman" w:hAnsi="Times New Roman" w:cs="Times New Roman"/>
          <w:sz w:val="20"/>
          <w:szCs w:val="20"/>
          <w:lang w:val="en-GB"/>
        </w:rPr>
        <w:t xml:space="preserve"> of our large working load, we have time to maintain </w:t>
      </w:r>
      <w:r w:rsidR="00625062" w:rsidRPr="00D62A54">
        <w:rPr>
          <w:rFonts w:ascii="Times New Roman" w:hAnsi="Times New Roman" w:cs="Times New Roman"/>
          <w:sz w:val="20"/>
          <w:szCs w:val="20"/>
          <w:lang w:val="en-GB"/>
        </w:rPr>
        <w:t xml:space="preserve">good </w:t>
      </w:r>
      <w:r w:rsidRPr="00D62A54">
        <w:rPr>
          <w:rFonts w:ascii="Times New Roman" w:hAnsi="Times New Roman" w:cs="Times New Roman"/>
          <w:sz w:val="20"/>
          <w:szCs w:val="20"/>
          <w:lang w:val="en-GB"/>
        </w:rPr>
        <w:t>relationship</w:t>
      </w:r>
      <w:r w:rsidR="00781497" w:rsidRPr="00D62A54">
        <w:rPr>
          <w:rFonts w:ascii="Times New Roman" w:hAnsi="Times New Roman" w:cs="Times New Roman"/>
          <w:sz w:val="20"/>
          <w:szCs w:val="20"/>
          <w:lang w:val="en-GB"/>
        </w:rPr>
        <w:t>s</w:t>
      </w:r>
      <w:r w:rsidRPr="00D62A54">
        <w:rPr>
          <w:rFonts w:ascii="Times New Roman" w:hAnsi="Times New Roman" w:cs="Times New Roman"/>
          <w:sz w:val="20"/>
          <w:szCs w:val="20"/>
          <w:lang w:val="en-GB"/>
        </w:rPr>
        <w:t xml:space="preserve"> with industrial partners. </w:t>
      </w:r>
      <w:r w:rsidR="00625062" w:rsidRPr="00D62A54">
        <w:rPr>
          <w:rFonts w:ascii="Times New Roman" w:hAnsi="Times New Roman" w:cs="Times New Roman"/>
          <w:sz w:val="20"/>
          <w:szCs w:val="20"/>
          <w:lang w:val="en-GB"/>
        </w:rPr>
        <w:t xml:space="preserve">The exploitation of our R&amp;D is in the hands of consigners. </w:t>
      </w:r>
      <w:r w:rsidR="00781497" w:rsidRPr="00D62A54">
        <w:rPr>
          <w:rFonts w:ascii="Times New Roman" w:hAnsi="Times New Roman" w:cs="Times New Roman"/>
          <w:sz w:val="20"/>
          <w:szCs w:val="20"/>
          <w:lang w:val="en-GB"/>
        </w:rPr>
        <w:t>We can say</w:t>
      </w:r>
      <w:r w:rsidR="00625062" w:rsidRPr="00D62A54">
        <w:rPr>
          <w:rFonts w:ascii="Times New Roman" w:hAnsi="Times New Roman" w:cs="Times New Roman"/>
          <w:sz w:val="20"/>
          <w:szCs w:val="20"/>
          <w:lang w:val="en-GB"/>
        </w:rPr>
        <w:t xml:space="preserve"> that </w:t>
      </w:r>
      <w:r w:rsidR="00781497" w:rsidRPr="00D62A54">
        <w:rPr>
          <w:rFonts w:ascii="Times New Roman" w:hAnsi="Times New Roman" w:cs="Times New Roman"/>
          <w:sz w:val="20"/>
          <w:szCs w:val="20"/>
          <w:lang w:val="en-GB"/>
        </w:rPr>
        <w:t>success</w:t>
      </w:r>
      <w:r w:rsidR="00625062" w:rsidRPr="00D62A54">
        <w:rPr>
          <w:rFonts w:ascii="Times New Roman" w:hAnsi="Times New Roman" w:cs="Times New Roman"/>
          <w:sz w:val="20"/>
          <w:szCs w:val="20"/>
          <w:lang w:val="en-GB"/>
        </w:rPr>
        <w:t xml:space="preserve"> </w:t>
      </w:r>
      <w:r w:rsidR="00781497" w:rsidRPr="00D62A54">
        <w:rPr>
          <w:rFonts w:ascii="Times New Roman" w:hAnsi="Times New Roman" w:cs="Times New Roman"/>
          <w:sz w:val="20"/>
          <w:szCs w:val="20"/>
          <w:lang w:val="en-GB"/>
        </w:rPr>
        <w:t xml:space="preserve">mainly </w:t>
      </w:r>
      <w:r w:rsidR="00625062" w:rsidRPr="00D62A54">
        <w:rPr>
          <w:rFonts w:ascii="Times New Roman" w:hAnsi="Times New Roman" w:cs="Times New Roman"/>
          <w:sz w:val="20"/>
          <w:szCs w:val="20"/>
          <w:lang w:val="en-GB"/>
        </w:rPr>
        <w:t>depend</w:t>
      </w:r>
      <w:r w:rsidR="00781497" w:rsidRPr="00D62A54">
        <w:rPr>
          <w:rFonts w:ascii="Times New Roman" w:hAnsi="Times New Roman" w:cs="Times New Roman"/>
          <w:sz w:val="20"/>
          <w:szCs w:val="20"/>
          <w:lang w:val="en-GB"/>
        </w:rPr>
        <w:t>s</w:t>
      </w:r>
      <w:r w:rsidR="00625062" w:rsidRPr="00D62A54">
        <w:rPr>
          <w:rFonts w:ascii="Times New Roman" w:hAnsi="Times New Roman" w:cs="Times New Roman"/>
          <w:sz w:val="20"/>
          <w:szCs w:val="20"/>
          <w:lang w:val="en-GB"/>
        </w:rPr>
        <w:t xml:space="preserve"> on personal relationships.”</w:t>
      </w:r>
      <w:r w:rsidR="00781497" w:rsidRPr="00D62A54">
        <w:rPr>
          <w:rFonts w:ascii="Times New Roman" w:hAnsi="Times New Roman" w:cs="Times New Roman"/>
          <w:sz w:val="20"/>
          <w:szCs w:val="20"/>
          <w:lang w:val="en-GB"/>
        </w:rPr>
        <w:t xml:space="preserve"> –</w:t>
      </w:r>
      <w:r w:rsidR="00535850" w:rsidRPr="00D62A54">
        <w:rPr>
          <w:rFonts w:ascii="Times New Roman" w:hAnsi="Times New Roman" w:cs="Times New Roman"/>
          <w:sz w:val="20"/>
          <w:szCs w:val="20"/>
          <w:lang w:val="en-GB"/>
        </w:rPr>
        <w:t xml:space="preserve">runs a </w:t>
      </w:r>
      <w:r w:rsidR="00781497" w:rsidRPr="00D62A54">
        <w:rPr>
          <w:rFonts w:ascii="Times New Roman" w:hAnsi="Times New Roman" w:cs="Times New Roman"/>
          <w:sz w:val="20"/>
          <w:szCs w:val="20"/>
          <w:lang w:val="en-GB"/>
        </w:rPr>
        <w:t>spinoff</w:t>
      </w:r>
      <w:r w:rsidR="00843D2E" w:rsidRPr="00D62A54">
        <w:rPr>
          <w:rFonts w:ascii="Times New Roman" w:hAnsi="Times New Roman" w:cs="Times New Roman"/>
          <w:sz w:val="20"/>
          <w:szCs w:val="20"/>
          <w:lang w:val="en-GB"/>
        </w:rPr>
        <w:t>, 60 years old</w:t>
      </w:r>
    </w:p>
    <w:p w:rsidR="0031712F" w:rsidRPr="00D62A54" w:rsidRDefault="009B616E" w:rsidP="0031712F">
      <w:pPr>
        <w:autoSpaceDE w:val="0"/>
        <w:autoSpaceDN w:val="0"/>
        <w:adjustRightInd w:val="0"/>
        <w:spacing w:before="240" w:after="240"/>
        <w:ind w:firstLine="426"/>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F</w:t>
      </w:r>
      <w:r w:rsidR="0031712F" w:rsidRPr="00D62A54">
        <w:rPr>
          <w:rFonts w:ascii="Times New Roman" w:hAnsi="Times New Roman" w:cs="Times New Roman"/>
          <w:sz w:val="20"/>
          <w:szCs w:val="20"/>
          <w:lang w:val="en-GB"/>
        </w:rPr>
        <w:t xml:space="preserve">inally, concerning the scientist-department-university </w:t>
      </w:r>
      <w:r w:rsidRPr="00D62A54">
        <w:rPr>
          <w:rFonts w:ascii="Times New Roman" w:hAnsi="Times New Roman" w:cs="Times New Roman"/>
          <w:sz w:val="20"/>
          <w:szCs w:val="20"/>
          <w:lang w:val="en-GB"/>
        </w:rPr>
        <w:t xml:space="preserve">relationship </w:t>
      </w:r>
      <w:r w:rsidR="0031712F" w:rsidRPr="00D62A54">
        <w:rPr>
          <w:rFonts w:ascii="Times New Roman" w:hAnsi="Times New Roman" w:cs="Times New Roman"/>
          <w:sz w:val="20"/>
          <w:szCs w:val="20"/>
          <w:lang w:val="en-GB"/>
        </w:rPr>
        <w:t xml:space="preserve">triangle, </w:t>
      </w:r>
      <w:r w:rsidR="00781497" w:rsidRPr="00D62A54">
        <w:rPr>
          <w:rFonts w:ascii="Times New Roman" w:hAnsi="Times New Roman" w:cs="Times New Roman"/>
          <w:sz w:val="20"/>
          <w:szCs w:val="20"/>
          <w:lang w:val="en-GB"/>
        </w:rPr>
        <w:t xml:space="preserve">faculty </w:t>
      </w:r>
      <w:r w:rsidR="00904E95" w:rsidRPr="00D62A54">
        <w:rPr>
          <w:rFonts w:ascii="Times New Roman" w:hAnsi="Times New Roman" w:cs="Times New Roman"/>
          <w:sz w:val="20"/>
          <w:szCs w:val="20"/>
          <w:lang w:val="en-GB"/>
        </w:rPr>
        <w:t>is</w:t>
      </w:r>
      <w:r w:rsidR="0031712F" w:rsidRPr="00D62A54">
        <w:rPr>
          <w:rFonts w:ascii="Times New Roman" w:hAnsi="Times New Roman" w:cs="Times New Roman"/>
          <w:sz w:val="20"/>
          <w:szCs w:val="20"/>
          <w:lang w:val="en-GB"/>
        </w:rPr>
        <w:t xml:space="preserve"> least satisfied with the entrepreneurship of the university. </w:t>
      </w:r>
      <w:r w:rsidR="00781497" w:rsidRPr="00D62A54">
        <w:rPr>
          <w:rFonts w:ascii="Times New Roman" w:hAnsi="Times New Roman" w:cs="Times New Roman"/>
          <w:sz w:val="20"/>
          <w:szCs w:val="20"/>
          <w:lang w:val="en-GB"/>
        </w:rPr>
        <w:t>They</w:t>
      </w:r>
      <w:r w:rsidR="0031712F" w:rsidRPr="00D62A54">
        <w:rPr>
          <w:rFonts w:ascii="Times New Roman" w:hAnsi="Times New Roman" w:cs="Times New Roman"/>
          <w:sz w:val="20"/>
          <w:szCs w:val="20"/>
          <w:lang w:val="en-GB"/>
        </w:rPr>
        <w:t xml:space="preserve"> do not feel real commitment on the part of the institution: although there is much talk about the significance of UITT, actions do not reflect words.</w:t>
      </w:r>
    </w:p>
    <w:p w:rsidR="0031712F" w:rsidRPr="00D62A54" w:rsidRDefault="0031712F" w:rsidP="00781497">
      <w:pPr>
        <w:autoSpaceDE w:val="0"/>
        <w:autoSpaceDN w:val="0"/>
        <w:adjustRightInd w:val="0"/>
        <w:spacing w:before="240" w:after="240" w:line="240" w:lineRule="auto"/>
        <w:ind w:left="851" w:firstLine="283"/>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“I</w:t>
      </w:r>
      <w:r w:rsidR="001F6617" w:rsidRPr="00D62A54">
        <w:rPr>
          <w:rFonts w:ascii="Times New Roman" w:hAnsi="Times New Roman" w:cs="Times New Roman"/>
          <w:sz w:val="20"/>
          <w:szCs w:val="20"/>
          <w:lang w:val="en-GB"/>
        </w:rPr>
        <w:t xml:space="preserve"> haven’t</w:t>
      </w:r>
      <w:r w:rsidRPr="00D62A54">
        <w:rPr>
          <w:rFonts w:ascii="Times New Roman" w:hAnsi="Times New Roman" w:cs="Times New Roman"/>
          <w:sz w:val="20"/>
          <w:szCs w:val="20"/>
          <w:lang w:val="en-GB"/>
        </w:rPr>
        <w:t xml:space="preserve"> heard </w:t>
      </w:r>
      <w:r w:rsidR="001F6617" w:rsidRPr="00D62A54">
        <w:rPr>
          <w:rFonts w:ascii="Times New Roman" w:hAnsi="Times New Roman" w:cs="Times New Roman"/>
          <w:sz w:val="20"/>
          <w:szCs w:val="20"/>
          <w:lang w:val="en-GB"/>
        </w:rPr>
        <w:t xml:space="preserve">it even once </w:t>
      </w:r>
      <w:r w:rsidRPr="00D62A54">
        <w:rPr>
          <w:rFonts w:ascii="Times New Roman" w:hAnsi="Times New Roman" w:cs="Times New Roman"/>
          <w:sz w:val="20"/>
          <w:szCs w:val="20"/>
          <w:lang w:val="en-GB"/>
        </w:rPr>
        <w:t xml:space="preserve">that the university called scientists together to discuss legal conditions [of R&amp;D projects], i.e. what the university can do for </w:t>
      </w:r>
      <w:r w:rsidR="009B616E" w:rsidRPr="00D62A54">
        <w:rPr>
          <w:rFonts w:ascii="Times New Roman" w:hAnsi="Times New Roman" w:cs="Times New Roman"/>
          <w:sz w:val="20"/>
          <w:szCs w:val="20"/>
          <w:lang w:val="en-GB"/>
        </w:rPr>
        <w:t>researchers</w:t>
      </w:r>
      <w:r w:rsidRPr="00D62A54">
        <w:rPr>
          <w:rFonts w:ascii="Times New Roman" w:hAnsi="Times New Roman" w:cs="Times New Roman"/>
          <w:sz w:val="20"/>
          <w:szCs w:val="20"/>
          <w:lang w:val="en-GB"/>
        </w:rPr>
        <w:t xml:space="preserve"> and what it expects in </w:t>
      </w:r>
      <w:r w:rsidR="001F6617" w:rsidRPr="00D62A54">
        <w:rPr>
          <w:rFonts w:ascii="Times New Roman" w:hAnsi="Times New Roman" w:cs="Times New Roman"/>
          <w:sz w:val="20"/>
          <w:szCs w:val="20"/>
          <w:lang w:val="en-GB"/>
        </w:rPr>
        <w:t>return</w:t>
      </w:r>
      <w:r w:rsidRPr="00D62A54">
        <w:rPr>
          <w:rFonts w:ascii="Times New Roman" w:hAnsi="Times New Roman" w:cs="Times New Roman"/>
          <w:sz w:val="20"/>
          <w:szCs w:val="20"/>
          <w:lang w:val="en-GB"/>
        </w:rPr>
        <w:t xml:space="preserve">. Or, I’ve </w:t>
      </w:r>
      <w:r w:rsidRPr="00D62A54">
        <w:rPr>
          <w:rFonts w:ascii="Times New Roman" w:hAnsi="Times New Roman" w:cs="Times New Roman"/>
          <w:i/>
          <w:sz w:val="20"/>
          <w:szCs w:val="20"/>
          <w:lang w:val="en-GB"/>
        </w:rPr>
        <w:t>never</w:t>
      </w:r>
      <w:r w:rsidRPr="00D62A54">
        <w:rPr>
          <w:rFonts w:ascii="Times New Roman" w:hAnsi="Times New Roman" w:cs="Times New Roman"/>
          <w:sz w:val="20"/>
          <w:szCs w:val="20"/>
          <w:lang w:val="en-GB"/>
        </w:rPr>
        <w:t xml:space="preserve"> heard that someone was praised for doing </w:t>
      </w:r>
      <w:r w:rsidR="009B616E" w:rsidRPr="00D62A54">
        <w:rPr>
          <w:rFonts w:ascii="Times New Roman" w:hAnsi="Times New Roman" w:cs="Times New Roman"/>
          <w:sz w:val="20"/>
          <w:szCs w:val="20"/>
          <w:lang w:val="en-GB"/>
        </w:rPr>
        <w:t>outstanding</w:t>
      </w:r>
      <w:r w:rsidRPr="00D62A54">
        <w:rPr>
          <w:rFonts w:ascii="Times New Roman" w:hAnsi="Times New Roman" w:cs="Times New Roman"/>
          <w:sz w:val="20"/>
          <w:szCs w:val="20"/>
          <w:lang w:val="en-GB"/>
        </w:rPr>
        <w:t xml:space="preserve"> applied research. If neither moral nor financial reward</w:t>
      </w:r>
      <w:r w:rsidR="009B616E" w:rsidRPr="00D62A54">
        <w:rPr>
          <w:rFonts w:ascii="Times New Roman" w:hAnsi="Times New Roman" w:cs="Times New Roman"/>
          <w:sz w:val="20"/>
          <w:szCs w:val="20"/>
          <w:lang w:val="en-GB"/>
        </w:rPr>
        <w:t>s</w:t>
      </w:r>
      <w:r w:rsidRPr="00D62A54">
        <w:rPr>
          <w:rFonts w:ascii="Times New Roman" w:hAnsi="Times New Roman" w:cs="Times New Roman"/>
          <w:sz w:val="20"/>
          <w:szCs w:val="20"/>
          <w:lang w:val="en-GB"/>
        </w:rPr>
        <w:t xml:space="preserve"> are given for </w:t>
      </w:r>
      <w:r w:rsidR="00B651AD" w:rsidRPr="00D62A54">
        <w:rPr>
          <w:rFonts w:ascii="Times New Roman" w:hAnsi="Times New Roman" w:cs="Times New Roman"/>
          <w:sz w:val="20"/>
          <w:szCs w:val="20"/>
          <w:lang w:val="en-GB"/>
        </w:rPr>
        <w:t>it</w:t>
      </w:r>
      <w:r w:rsidR="00F542DD"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9B616E" w:rsidRPr="00D62A54">
        <w:rPr>
          <w:rFonts w:ascii="Times New Roman" w:hAnsi="Times New Roman" w:cs="Times New Roman"/>
          <w:sz w:val="20"/>
          <w:szCs w:val="20"/>
          <w:lang w:val="en-GB"/>
        </w:rPr>
        <w:t xml:space="preserve">but </w:t>
      </w:r>
      <w:r w:rsidRPr="00D62A54">
        <w:rPr>
          <w:rFonts w:ascii="Times New Roman" w:hAnsi="Times New Roman" w:cs="Times New Roman"/>
          <w:sz w:val="20"/>
          <w:szCs w:val="20"/>
          <w:lang w:val="en-GB"/>
        </w:rPr>
        <w:t xml:space="preserve">the university can </w:t>
      </w:r>
      <w:r w:rsidRPr="00D62A54">
        <w:rPr>
          <w:rFonts w:ascii="Times New Roman" w:hAnsi="Times New Roman" w:cs="Times New Roman"/>
          <w:i/>
          <w:sz w:val="20"/>
          <w:szCs w:val="20"/>
          <w:lang w:val="en-GB"/>
        </w:rPr>
        <w:t>freely</w:t>
      </w:r>
      <w:r w:rsidRPr="00D62A54">
        <w:rPr>
          <w:rFonts w:ascii="Times New Roman" w:hAnsi="Times New Roman" w:cs="Times New Roman"/>
          <w:sz w:val="20"/>
          <w:szCs w:val="20"/>
          <w:lang w:val="en-GB"/>
        </w:rPr>
        <w:t xml:space="preserve"> take </w:t>
      </w:r>
      <w:r w:rsidR="00F542DD" w:rsidRPr="00D62A54">
        <w:rPr>
          <w:rFonts w:ascii="Times New Roman" w:hAnsi="Times New Roman" w:cs="Times New Roman"/>
          <w:sz w:val="20"/>
          <w:szCs w:val="20"/>
          <w:lang w:val="en-GB"/>
        </w:rPr>
        <w:t>inventions</w:t>
      </w:r>
      <w:r w:rsidR="009B616E"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away, then it is not in line with scientists’ interest. </w:t>
      </w:r>
      <w:r w:rsidR="00F542DD" w:rsidRPr="00D62A54">
        <w:rPr>
          <w:rFonts w:ascii="Times New Roman" w:hAnsi="Times New Roman" w:cs="Times New Roman"/>
          <w:sz w:val="20"/>
          <w:szCs w:val="20"/>
          <w:lang w:val="en-GB"/>
        </w:rPr>
        <w:t xml:space="preserve">In these circumstances it is a </w:t>
      </w:r>
      <w:r w:rsidR="00F542DD" w:rsidRPr="00D62A54">
        <w:rPr>
          <w:rFonts w:ascii="Times New Roman" w:hAnsi="Times New Roman" w:cs="Times New Roman"/>
          <w:i/>
          <w:sz w:val="20"/>
          <w:szCs w:val="20"/>
          <w:lang w:val="en-GB"/>
        </w:rPr>
        <w:t>lie</w:t>
      </w:r>
      <w:r w:rsidR="00F542DD" w:rsidRPr="00D62A54">
        <w:rPr>
          <w:rFonts w:ascii="Times New Roman" w:hAnsi="Times New Roman" w:cs="Times New Roman"/>
          <w:sz w:val="20"/>
          <w:szCs w:val="20"/>
          <w:lang w:val="en-GB"/>
        </w:rPr>
        <w:t xml:space="preserve"> to claim that entrepreneurship is </w:t>
      </w:r>
      <w:r w:rsidR="00B651AD" w:rsidRPr="00D62A54">
        <w:rPr>
          <w:rFonts w:ascii="Times New Roman" w:hAnsi="Times New Roman" w:cs="Times New Roman"/>
          <w:sz w:val="20"/>
          <w:szCs w:val="20"/>
          <w:lang w:val="en-GB"/>
        </w:rPr>
        <w:t>supported</w:t>
      </w:r>
      <w:r w:rsidR="00F542DD" w:rsidRPr="00D62A54">
        <w:rPr>
          <w:rFonts w:ascii="Times New Roman" w:hAnsi="Times New Roman" w:cs="Times New Roman"/>
          <w:sz w:val="20"/>
          <w:szCs w:val="20"/>
          <w:lang w:val="en-GB"/>
        </w:rPr>
        <w:t xml:space="preserve"> by the institution. </w:t>
      </w:r>
      <w:r w:rsidRPr="00D62A54">
        <w:rPr>
          <w:rFonts w:ascii="Times New Roman" w:hAnsi="Times New Roman" w:cs="Times New Roman"/>
          <w:sz w:val="20"/>
          <w:szCs w:val="20"/>
          <w:lang w:val="en-GB"/>
        </w:rPr>
        <w:t>(...) This situation will change</w:t>
      </w:r>
      <w:r w:rsidR="00F542DD" w:rsidRPr="00D62A54">
        <w:rPr>
          <w:rFonts w:ascii="Times New Roman" w:hAnsi="Times New Roman" w:cs="Times New Roman"/>
          <w:sz w:val="20"/>
          <w:szCs w:val="20"/>
          <w:lang w:val="en-GB"/>
        </w:rPr>
        <w:t>, but only if</w:t>
      </w:r>
      <w:r w:rsidRPr="00D62A54">
        <w:rPr>
          <w:rFonts w:ascii="Times New Roman" w:hAnsi="Times New Roman" w:cs="Times New Roman"/>
          <w:sz w:val="20"/>
          <w:szCs w:val="20"/>
          <w:lang w:val="en-GB"/>
        </w:rPr>
        <w:t xml:space="preserve"> universities will be forced</w:t>
      </w:r>
      <w:r w:rsidR="00B651AD" w:rsidRPr="00D62A54">
        <w:rPr>
          <w:rFonts w:ascii="Times New Roman" w:hAnsi="Times New Roman" w:cs="Times New Roman"/>
          <w:sz w:val="20"/>
          <w:szCs w:val="20"/>
          <w:lang w:val="en-GB"/>
        </w:rPr>
        <w:t xml:space="preserve"> to change</w:t>
      </w:r>
      <w:r w:rsidR="001F6617" w:rsidRPr="00D62A54">
        <w:rPr>
          <w:rFonts w:ascii="Times New Roman" w:hAnsi="Times New Roman" w:cs="Times New Roman"/>
          <w:sz w:val="20"/>
          <w:szCs w:val="20"/>
          <w:lang w:val="en-GB"/>
        </w:rPr>
        <w:t>,</w:t>
      </w:r>
      <w:r w:rsidR="00F542DD" w:rsidRPr="00D62A54">
        <w:rPr>
          <w:rFonts w:ascii="Times New Roman" w:hAnsi="Times New Roman" w:cs="Times New Roman"/>
          <w:sz w:val="20"/>
          <w:szCs w:val="20"/>
          <w:lang w:val="en-GB"/>
        </w:rPr>
        <w:t xml:space="preserve"> and</w:t>
      </w:r>
      <w:r w:rsidRPr="00D62A54">
        <w:rPr>
          <w:rFonts w:ascii="Times New Roman" w:hAnsi="Times New Roman" w:cs="Times New Roman"/>
          <w:sz w:val="20"/>
          <w:szCs w:val="20"/>
          <w:lang w:val="en-GB"/>
        </w:rPr>
        <w:t xml:space="preserve"> unfortunately only </w:t>
      </w:r>
      <w:r w:rsidR="00F542DD" w:rsidRPr="00D62A54">
        <w:rPr>
          <w:rFonts w:ascii="Times New Roman" w:hAnsi="Times New Roman" w:cs="Times New Roman"/>
          <w:sz w:val="20"/>
          <w:szCs w:val="20"/>
          <w:lang w:val="en-GB"/>
        </w:rPr>
        <w:t xml:space="preserve">the </w:t>
      </w:r>
      <w:r w:rsidRPr="00D62A54">
        <w:rPr>
          <w:rFonts w:ascii="Times New Roman" w:hAnsi="Times New Roman" w:cs="Times New Roman"/>
          <w:sz w:val="20"/>
          <w:szCs w:val="20"/>
          <w:lang w:val="en-GB"/>
        </w:rPr>
        <w:t>industry from outside</w:t>
      </w:r>
      <w:r w:rsidR="00376C9F"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w:t>
      </w:r>
      <w:r w:rsidR="00B651AD" w:rsidRPr="00D62A54">
        <w:rPr>
          <w:rFonts w:ascii="Times New Roman" w:hAnsi="Times New Roman" w:cs="Times New Roman"/>
          <w:sz w:val="20"/>
          <w:szCs w:val="20"/>
          <w:lang w:val="en-GB"/>
        </w:rPr>
        <w:t xml:space="preserve">together with </w:t>
      </w:r>
      <w:r w:rsidRPr="00D62A54">
        <w:rPr>
          <w:rFonts w:ascii="Times New Roman" w:hAnsi="Times New Roman" w:cs="Times New Roman"/>
          <w:sz w:val="20"/>
          <w:szCs w:val="20"/>
          <w:lang w:val="en-GB"/>
        </w:rPr>
        <w:t>faculty</w:t>
      </w:r>
      <w:r w:rsidR="00B651AD" w:rsidRPr="00D62A54">
        <w:rPr>
          <w:rFonts w:ascii="Times New Roman" w:hAnsi="Times New Roman" w:cs="Times New Roman"/>
          <w:sz w:val="20"/>
          <w:szCs w:val="20"/>
          <w:lang w:val="en-GB"/>
        </w:rPr>
        <w:t xml:space="preserve"> from inside (</w:t>
      </w:r>
      <w:r w:rsidR="00F542DD" w:rsidRPr="00D62A54">
        <w:rPr>
          <w:rFonts w:ascii="Times New Roman" w:hAnsi="Times New Roman" w:cs="Times New Roman"/>
          <w:sz w:val="20"/>
          <w:szCs w:val="20"/>
          <w:lang w:val="en-GB"/>
        </w:rPr>
        <w:t xml:space="preserve">if </w:t>
      </w:r>
      <w:r w:rsidR="00B651AD" w:rsidRPr="00D62A54">
        <w:rPr>
          <w:rFonts w:ascii="Times New Roman" w:hAnsi="Times New Roman" w:cs="Times New Roman"/>
          <w:sz w:val="20"/>
          <w:szCs w:val="20"/>
          <w:lang w:val="en-GB"/>
        </w:rPr>
        <w:t>academics</w:t>
      </w:r>
      <w:r w:rsidR="00F542DD" w:rsidRPr="00D62A54">
        <w:rPr>
          <w:rFonts w:ascii="Times New Roman" w:hAnsi="Times New Roman" w:cs="Times New Roman"/>
          <w:sz w:val="20"/>
          <w:szCs w:val="20"/>
          <w:lang w:val="en-GB"/>
        </w:rPr>
        <w:t xml:space="preserve"> are not too coward</w:t>
      </w:r>
      <w:r w:rsidR="00B651AD" w:rsidRPr="00D62A54">
        <w:rPr>
          <w:rFonts w:ascii="Times New Roman" w:hAnsi="Times New Roman" w:cs="Times New Roman"/>
          <w:sz w:val="20"/>
          <w:szCs w:val="20"/>
          <w:lang w:val="en-GB"/>
        </w:rPr>
        <w:t>)</w:t>
      </w:r>
      <w:r w:rsidR="00376C9F" w:rsidRPr="00D62A54">
        <w:rPr>
          <w:rFonts w:ascii="Times New Roman" w:hAnsi="Times New Roman" w:cs="Times New Roman"/>
          <w:sz w:val="20"/>
          <w:szCs w:val="20"/>
          <w:lang w:val="en-GB"/>
        </w:rPr>
        <w:t>,</w:t>
      </w:r>
      <w:r w:rsidR="001F6617" w:rsidRPr="00D62A54">
        <w:rPr>
          <w:rFonts w:ascii="Times New Roman" w:hAnsi="Times New Roman" w:cs="Times New Roman"/>
          <w:sz w:val="20"/>
          <w:szCs w:val="20"/>
          <w:lang w:val="en-GB"/>
        </w:rPr>
        <w:t xml:space="preserve"> will be able to</w:t>
      </w:r>
      <w:r w:rsidRPr="00D62A54">
        <w:rPr>
          <w:rFonts w:ascii="Times New Roman" w:hAnsi="Times New Roman" w:cs="Times New Roman"/>
          <w:sz w:val="20"/>
          <w:szCs w:val="20"/>
          <w:lang w:val="en-GB"/>
        </w:rPr>
        <w:t xml:space="preserve"> </w:t>
      </w:r>
      <w:r w:rsidR="00B651AD" w:rsidRPr="00D62A54">
        <w:rPr>
          <w:rFonts w:ascii="Times New Roman" w:hAnsi="Times New Roman" w:cs="Times New Roman"/>
          <w:sz w:val="20"/>
          <w:szCs w:val="20"/>
          <w:lang w:val="en-GB"/>
        </w:rPr>
        <w:t>force</w:t>
      </w:r>
      <w:r w:rsidRPr="00D62A54">
        <w:rPr>
          <w:rFonts w:ascii="Times New Roman" w:hAnsi="Times New Roman" w:cs="Times New Roman"/>
          <w:sz w:val="20"/>
          <w:szCs w:val="20"/>
          <w:lang w:val="en-GB"/>
        </w:rPr>
        <w:t xml:space="preserve"> universities </w:t>
      </w:r>
      <w:r w:rsidR="00B651AD" w:rsidRPr="00D62A54">
        <w:rPr>
          <w:rFonts w:ascii="Times New Roman" w:hAnsi="Times New Roman" w:cs="Times New Roman"/>
          <w:sz w:val="20"/>
          <w:szCs w:val="20"/>
          <w:lang w:val="en-GB"/>
        </w:rPr>
        <w:t xml:space="preserve">to </w:t>
      </w:r>
      <w:r w:rsidRPr="00D62A54">
        <w:rPr>
          <w:rFonts w:ascii="Times New Roman" w:hAnsi="Times New Roman" w:cs="Times New Roman"/>
          <w:sz w:val="20"/>
          <w:szCs w:val="20"/>
          <w:lang w:val="en-GB"/>
        </w:rPr>
        <w:t>give up their privileges and set things in order with their own researchers</w:t>
      </w:r>
      <w:r w:rsidR="001F6617"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Everyone will be better off</w:t>
      </w:r>
      <w:r w:rsidR="001F6617" w:rsidRPr="00D62A54">
        <w:rPr>
          <w:rFonts w:ascii="Times New Roman" w:hAnsi="Times New Roman" w:cs="Times New Roman"/>
          <w:sz w:val="20"/>
          <w:szCs w:val="20"/>
          <w:lang w:val="en-GB"/>
        </w:rPr>
        <w:t xml:space="preserve"> this way</w:t>
      </w:r>
      <w:r w:rsidRPr="00D62A54">
        <w:rPr>
          <w:rFonts w:ascii="Times New Roman" w:hAnsi="Times New Roman" w:cs="Times New Roman"/>
          <w:sz w:val="20"/>
          <w:szCs w:val="20"/>
          <w:lang w:val="en-GB"/>
        </w:rPr>
        <w:t>...”</w:t>
      </w:r>
      <w:r w:rsidR="00843D2E" w:rsidRPr="00D62A54">
        <w:rPr>
          <w:rFonts w:ascii="Times New Roman" w:hAnsi="Times New Roman" w:cs="Times New Roman"/>
          <w:sz w:val="20"/>
          <w:szCs w:val="20"/>
          <w:lang w:val="en-GB"/>
        </w:rPr>
        <w:t xml:space="preserve"> – occasionally consults firm, 38 years old</w:t>
      </w:r>
    </w:p>
    <w:p w:rsidR="00DC24F3" w:rsidRPr="00D62A54" w:rsidRDefault="006468F6" w:rsidP="00B7558B">
      <w:pPr>
        <w:pStyle w:val="Listaszerbekezds"/>
        <w:numPr>
          <w:ilvl w:val="0"/>
          <w:numId w:val="1"/>
        </w:numPr>
        <w:autoSpaceDE w:val="0"/>
        <w:autoSpaceDN w:val="0"/>
        <w:adjustRightInd w:val="0"/>
        <w:spacing w:before="240" w:after="240"/>
        <w:jc w:val="center"/>
        <w:rPr>
          <w:rFonts w:ascii="Times New Roman" w:hAnsi="Times New Roman" w:cs="Times New Roman"/>
          <w:b/>
          <w:sz w:val="20"/>
          <w:szCs w:val="20"/>
          <w:lang w:val="en-GB"/>
        </w:rPr>
      </w:pPr>
      <w:r w:rsidRPr="00D62A54">
        <w:rPr>
          <w:rFonts w:ascii="Times New Roman" w:hAnsi="Times New Roman" w:cs="Times New Roman"/>
          <w:b/>
          <w:sz w:val="20"/>
          <w:szCs w:val="20"/>
          <w:lang w:val="en-GB"/>
        </w:rPr>
        <w:t>Conclusion</w:t>
      </w:r>
    </w:p>
    <w:p w:rsidR="00F833DA" w:rsidRPr="00D62A54" w:rsidRDefault="00E26077" w:rsidP="001E4690">
      <w:pPr>
        <w:tabs>
          <w:tab w:val="num" w:pos="1080"/>
        </w:tabs>
        <w:spacing w:after="0"/>
        <w:ind w:firstLine="284"/>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t>Increasing the intensity of</w:t>
      </w:r>
      <w:r w:rsidR="003257F0" w:rsidRPr="00D62A54">
        <w:rPr>
          <w:rFonts w:ascii="Times New Roman" w:hAnsi="Times New Roman" w:cs="Times New Roman"/>
          <w:sz w:val="20"/>
          <w:szCs w:val="20"/>
          <w:lang w:val="en-GB"/>
        </w:rPr>
        <w:t xml:space="preserve"> UITT appears to be of high importance </w:t>
      </w:r>
      <w:r w:rsidRPr="00D62A54">
        <w:rPr>
          <w:rFonts w:ascii="Times New Roman" w:hAnsi="Times New Roman" w:cs="Times New Roman"/>
          <w:sz w:val="20"/>
          <w:szCs w:val="20"/>
          <w:lang w:val="en-GB"/>
        </w:rPr>
        <w:t>regarding</w:t>
      </w:r>
      <w:r w:rsidR="003257F0" w:rsidRPr="00D62A54">
        <w:rPr>
          <w:rFonts w:ascii="Times New Roman" w:hAnsi="Times New Roman" w:cs="Times New Roman"/>
          <w:sz w:val="20"/>
          <w:szCs w:val="20"/>
          <w:lang w:val="en-GB"/>
        </w:rPr>
        <w:t xml:space="preserve"> the competitiveness of the Hungarian economy</w:t>
      </w:r>
      <w:r w:rsidRPr="00D62A54">
        <w:rPr>
          <w:rFonts w:ascii="Times New Roman" w:hAnsi="Times New Roman" w:cs="Times New Roman"/>
          <w:sz w:val="20"/>
          <w:szCs w:val="20"/>
          <w:lang w:val="en-GB"/>
        </w:rPr>
        <w:t>. Bu</w:t>
      </w:r>
      <w:r w:rsidR="003257F0" w:rsidRPr="00D62A54">
        <w:rPr>
          <w:rFonts w:ascii="Times New Roman" w:hAnsi="Times New Roman" w:cs="Times New Roman"/>
          <w:sz w:val="20"/>
          <w:szCs w:val="20"/>
          <w:lang w:val="en-GB"/>
        </w:rPr>
        <w:t xml:space="preserve">t without real and overwhelming reforms </w:t>
      </w:r>
      <w:r w:rsidR="00FF53AC" w:rsidRPr="00D62A54">
        <w:rPr>
          <w:rFonts w:ascii="Times New Roman" w:hAnsi="Times New Roman" w:cs="Times New Roman"/>
          <w:sz w:val="20"/>
          <w:szCs w:val="20"/>
          <w:lang w:val="en-GB"/>
        </w:rPr>
        <w:t xml:space="preserve">and </w:t>
      </w:r>
      <w:r w:rsidR="003257F0" w:rsidRPr="00D62A54">
        <w:rPr>
          <w:rFonts w:ascii="Times New Roman" w:hAnsi="Times New Roman" w:cs="Times New Roman"/>
          <w:sz w:val="20"/>
          <w:szCs w:val="20"/>
          <w:lang w:val="en-GB"/>
        </w:rPr>
        <w:t>only by emulating formal policy instruments of more competitive economies, the outcome will be rather modest.</w:t>
      </w:r>
      <w:r w:rsidR="00DA6A09" w:rsidRPr="00D62A54">
        <w:rPr>
          <w:rFonts w:ascii="Times New Roman" w:hAnsi="Times New Roman" w:cs="Times New Roman"/>
          <w:sz w:val="20"/>
          <w:szCs w:val="20"/>
          <w:lang w:val="en-GB"/>
        </w:rPr>
        <w:t xml:space="preserve"> F</w:t>
      </w:r>
      <w:r w:rsidR="00360A6E" w:rsidRPr="00D62A54">
        <w:rPr>
          <w:rFonts w:ascii="Times New Roman" w:hAnsi="Times New Roman" w:cs="Times New Roman"/>
          <w:sz w:val="20"/>
          <w:szCs w:val="20"/>
          <w:lang w:val="en-GB"/>
        </w:rPr>
        <w:t>aculty comments</w:t>
      </w:r>
      <w:r w:rsidR="00DA6A09" w:rsidRPr="00D62A54">
        <w:rPr>
          <w:rFonts w:ascii="Times New Roman" w:hAnsi="Times New Roman" w:cs="Times New Roman"/>
          <w:sz w:val="20"/>
          <w:szCs w:val="20"/>
          <w:lang w:val="en-GB"/>
        </w:rPr>
        <w:t xml:space="preserve"> fostered the </w:t>
      </w:r>
      <w:r w:rsidR="00FF53AC" w:rsidRPr="00D62A54">
        <w:rPr>
          <w:rFonts w:ascii="Times New Roman" w:hAnsi="Times New Roman" w:cs="Times New Roman"/>
          <w:sz w:val="20"/>
          <w:szCs w:val="20"/>
          <w:lang w:val="en-GB"/>
        </w:rPr>
        <w:t xml:space="preserve">propositions presented </w:t>
      </w:r>
      <w:r w:rsidR="00121BF2" w:rsidRPr="00D62A54">
        <w:rPr>
          <w:rFonts w:ascii="Times New Roman" w:hAnsi="Times New Roman" w:cs="Times New Roman"/>
          <w:sz w:val="20"/>
          <w:szCs w:val="20"/>
          <w:lang w:val="en-GB"/>
        </w:rPr>
        <w:t>by</w:t>
      </w:r>
      <w:r w:rsidR="00FF53AC" w:rsidRPr="00D62A54">
        <w:rPr>
          <w:rFonts w:ascii="Times New Roman" w:hAnsi="Times New Roman" w:cs="Times New Roman"/>
          <w:sz w:val="20"/>
          <w:szCs w:val="20"/>
          <w:lang w:val="en-GB"/>
        </w:rPr>
        <w:t xml:space="preserve"> the </w:t>
      </w:r>
      <w:r w:rsidR="00D019EE" w:rsidRPr="00D62A54">
        <w:rPr>
          <w:rFonts w:ascii="Times New Roman" w:hAnsi="Times New Roman" w:cs="Times New Roman"/>
          <w:sz w:val="20"/>
          <w:szCs w:val="20"/>
          <w:lang w:val="en-GB"/>
        </w:rPr>
        <w:t>theoretical framework</w:t>
      </w:r>
      <w:r w:rsidR="00497AB0" w:rsidRPr="00D62A54">
        <w:rPr>
          <w:rFonts w:ascii="Times New Roman" w:hAnsi="Times New Roman" w:cs="Times New Roman"/>
          <w:sz w:val="20"/>
          <w:szCs w:val="20"/>
          <w:lang w:val="en-GB"/>
        </w:rPr>
        <w:t>:</w:t>
      </w:r>
      <w:r w:rsidR="00140976" w:rsidRPr="00D62A54">
        <w:rPr>
          <w:rFonts w:ascii="Times New Roman" w:hAnsi="Times New Roman" w:cs="Times New Roman"/>
          <w:sz w:val="20"/>
          <w:szCs w:val="20"/>
          <w:lang w:val="en-GB"/>
        </w:rPr>
        <w:t xml:space="preserve"> </w:t>
      </w:r>
      <w:r w:rsidR="00497AB0" w:rsidRPr="00D62A54">
        <w:rPr>
          <w:rFonts w:ascii="Times New Roman" w:hAnsi="Times New Roman" w:cs="Times New Roman"/>
          <w:sz w:val="20"/>
          <w:szCs w:val="20"/>
          <w:lang w:val="en-GB"/>
        </w:rPr>
        <w:t>d</w:t>
      </w:r>
      <w:r w:rsidR="00360A6E" w:rsidRPr="00D62A54">
        <w:rPr>
          <w:rFonts w:ascii="Times New Roman" w:hAnsi="Times New Roman" w:cs="Times New Roman"/>
          <w:sz w:val="20"/>
          <w:szCs w:val="20"/>
          <w:lang w:val="en-GB"/>
        </w:rPr>
        <w:t xml:space="preserve">espite </w:t>
      </w:r>
      <w:r w:rsidR="00140976" w:rsidRPr="00D62A54">
        <w:rPr>
          <w:rFonts w:ascii="Times New Roman" w:hAnsi="Times New Roman" w:cs="Times New Roman"/>
          <w:sz w:val="20"/>
          <w:szCs w:val="20"/>
          <w:lang w:val="en-GB"/>
        </w:rPr>
        <w:t>the formal</w:t>
      </w:r>
      <w:r w:rsidR="00360A6E" w:rsidRPr="00D62A54">
        <w:rPr>
          <w:rFonts w:ascii="Times New Roman" w:hAnsi="Times New Roman" w:cs="Times New Roman"/>
          <w:sz w:val="20"/>
          <w:szCs w:val="20"/>
          <w:lang w:val="en-GB"/>
        </w:rPr>
        <w:t xml:space="preserve"> commitment, </w:t>
      </w:r>
      <w:r w:rsidR="00140976" w:rsidRPr="00D62A54">
        <w:rPr>
          <w:rFonts w:ascii="Times New Roman" w:hAnsi="Times New Roman" w:cs="Times New Roman"/>
          <w:sz w:val="20"/>
          <w:szCs w:val="20"/>
          <w:lang w:val="en-GB"/>
        </w:rPr>
        <w:t xml:space="preserve">none of the </w:t>
      </w:r>
      <w:r w:rsidR="00F85967" w:rsidRPr="00D62A54">
        <w:rPr>
          <w:rFonts w:ascii="Times New Roman" w:hAnsi="Times New Roman" w:cs="Times New Roman"/>
          <w:sz w:val="20"/>
          <w:szCs w:val="20"/>
          <w:lang w:val="en-GB"/>
        </w:rPr>
        <w:t xml:space="preserve">discussed </w:t>
      </w:r>
      <w:r w:rsidR="00497AB0" w:rsidRPr="00D62A54">
        <w:rPr>
          <w:rFonts w:ascii="Times New Roman" w:hAnsi="Times New Roman" w:cs="Times New Roman"/>
          <w:sz w:val="20"/>
          <w:szCs w:val="20"/>
          <w:lang w:val="en-GB"/>
        </w:rPr>
        <w:t xml:space="preserve">factors </w:t>
      </w:r>
      <w:r w:rsidR="00140976" w:rsidRPr="00D62A54">
        <w:rPr>
          <w:rFonts w:ascii="Times New Roman" w:hAnsi="Times New Roman" w:cs="Times New Roman"/>
          <w:sz w:val="20"/>
          <w:szCs w:val="20"/>
          <w:lang w:val="en-GB"/>
        </w:rPr>
        <w:t>(central state paternalism; non-professional</w:t>
      </w:r>
      <w:r w:rsidR="00133861" w:rsidRPr="00D62A54">
        <w:rPr>
          <w:rFonts w:ascii="Times New Roman" w:hAnsi="Times New Roman" w:cs="Times New Roman"/>
          <w:sz w:val="20"/>
          <w:szCs w:val="20"/>
          <w:lang w:val="en-GB"/>
        </w:rPr>
        <w:t>,</w:t>
      </w:r>
      <w:r w:rsidR="00140976" w:rsidRPr="00D62A54">
        <w:rPr>
          <w:rFonts w:ascii="Times New Roman" w:hAnsi="Times New Roman" w:cs="Times New Roman"/>
          <w:sz w:val="20"/>
          <w:szCs w:val="20"/>
          <w:lang w:val="en-GB"/>
        </w:rPr>
        <w:t xml:space="preserve"> self-governing university management; bureaucratic-aut</w:t>
      </w:r>
      <w:r w:rsidR="001E4690" w:rsidRPr="00D62A54">
        <w:rPr>
          <w:rFonts w:ascii="Times New Roman" w:hAnsi="Times New Roman" w:cs="Times New Roman"/>
          <w:sz w:val="20"/>
          <w:szCs w:val="20"/>
          <w:lang w:val="en-GB"/>
        </w:rPr>
        <w:t>horitarian</w:t>
      </w:r>
      <w:r w:rsidR="00140976" w:rsidRPr="00D62A54">
        <w:rPr>
          <w:rFonts w:ascii="Times New Roman" w:hAnsi="Times New Roman" w:cs="Times New Roman"/>
          <w:sz w:val="20"/>
          <w:szCs w:val="20"/>
          <w:lang w:val="en-GB"/>
        </w:rPr>
        <w:t xml:space="preserve">-oligarchic organizational culture; fragmented-hierarchic organizational structure) foster the </w:t>
      </w:r>
      <w:r w:rsidR="00133861" w:rsidRPr="00D62A54">
        <w:rPr>
          <w:rFonts w:ascii="Times New Roman" w:hAnsi="Times New Roman" w:cs="Times New Roman"/>
          <w:sz w:val="20"/>
          <w:szCs w:val="20"/>
          <w:lang w:val="en-GB"/>
        </w:rPr>
        <w:t>market orientation</w:t>
      </w:r>
      <w:r w:rsidR="00140976" w:rsidRPr="00D62A54">
        <w:rPr>
          <w:rFonts w:ascii="Times New Roman" w:hAnsi="Times New Roman" w:cs="Times New Roman"/>
          <w:sz w:val="20"/>
          <w:szCs w:val="20"/>
          <w:lang w:val="en-GB"/>
        </w:rPr>
        <w:t xml:space="preserve"> of institutions</w:t>
      </w:r>
      <w:r w:rsidR="00816ACC" w:rsidRPr="00D62A54">
        <w:rPr>
          <w:rFonts w:ascii="Times New Roman" w:hAnsi="Times New Roman" w:cs="Times New Roman"/>
          <w:sz w:val="20"/>
          <w:szCs w:val="20"/>
          <w:lang w:val="en-GB"/>
        </w:rPr>
        <w:t xml:space="preserve">. </w:t>
      </w:r>
      <w:r w:rsidR="00140976" w:rsidRPr="00D62A54">
        <w:rPr>
          <w:rFonts w:ascii="Times New Roman" w:hAnsi="Times New Roman" w:cs="Times New Roman"/>
          <w:sz w:val="20"/>
          <w:szCs w:val="20"/>
          <w:lang w:val="en-GB"/>
        </w:rPr>
        <w:t>A</w:t>
      </w:r>
      <w:r w:rsidR="00816ACC" w:rsidRPr="00D62A54">
        <w:rPr>
          <w:rFonts w:ascii="Times New Roman" w:hAnsi="Times New Roman" w:cs="Times New Roman"/>
          <w:sz w:val="20"/>
          <w:szCs w:val="20"/>
          <w:lang w:val="en-GB"/>
        </w:rPr>
        <w:t xml:space="preserve">cademic entrepreneurship </w:t>
      </w:r>
      <w:r w:rsidRPr="00D62A54">
        <w:rPr>
          <w:rFonts w:ascii="Times New Roman" w:hAnsi="Times New Roman" w:cs="Times New Roman"/>
          <w:sz w:val="20"/>
          <w:szCs w:val="20"/>
          <w:lang w:val="en-GB"/>
        </w:rPr>
        <w:t xml:space="preserve">will </w:t>
      </w:r>
      <w:r w:rsidR="00FF53AC" w:rsidRPr="00D62A54">
        <w:rPr>
          <w:rFonts w:ascii="Times New Roman" w:hAnsi="Times New Roman" w:cs="Times New Roman"/>
          <w:sz w:val="20"/>
          <w:szCs w:val="20"/>
          <w:lang w:val="en-GB"/>
        </w:rPr>
        <w:t>hardly find any “breeding ground”</w:t>
      </w:r>
      <w:r w:rsidR="00140976" w:rsidRPr="00D62A54">
        <w:rPr>
          <w:rFonts w:ascii="Times New Roman" w:hAnsi="Times New Roman" w:cs="Times New Roman"/>
          <w:sz w:val="20"/>
          <w:szCs w:val="20"/>
          <w:lang w:val="en-GB"/>
        </w:rPr>
        <w:t xml:space="preserve"> in </w:t>
      </w:r>
      <w:r w:rsidR="00E03C2A" w:rsidRPr="00D62A54">
        <w:rPr>
          <w:rFonts w:ascii="Times New Roman" w:hAnsi="Times New Roman" w:cs="Times New Roman"/>
          <w:sz w:val="20"/>
          <w:szCs w:val="20"/>
          <w:lang w:val="en-GB"/>
        </w:rPr>
        <w:t>the present</w:t>
      </w:r>
      <w:r w:rsidR="00140976" w:rsidRPr="00D62A54">
        <w:rPr>
          <w:rFonts w:ascii="Times New Roman" w:hAnsi="Times New Roman" w:cs="Times New Roman"/>
          <w:sz w:val="20"/>
          <w:szCs w:val="20"/>
          <w:lang w:val="en-GB"/>
        </w:rPr>
        <w:t xml:space="preserve"> </w:t>
      </w:r>
      <w:r w:rsidR="00133861" w:rsidRPr="00D62A54">
        <w:rPr>
          <w:rFonts w:ascii="Times New Roman" w:hAnsi="Times New Roman" w:cs="Times New Roman"/>
          <w:sz w:val="20"/>
          <w:szCs w:val="20"/>
          <w:lang w:val="en-GB"/>
        </w:rPr>
        <w:t>situation</w:t>
      </w:r>
      <w:r w:rsidR="001E4690" w:rsidRPr="00D62A54">
        <w:rPr>
          <w:rFonts w:ascii="Times New Roman" w:hAnsi="Times New Roman" w:cs="Times New Roman"/>
          <w:sz w:val="20"/>
          <w:szCs w:val="20"/>
          <w:lang w:val="en-GB"/>
        </w:rPr>
        <w:t>:</w:t>
      </w:r>
      <w:r w:rsidR="001209AF" w:rsidRPr="00D62A54">
        <w:rPr>
          <w:rFonts w:ascii="Times New Roman" w:hAnsi="Times New Roman" w:cs="Times New Roman"/>
          <w:sz w:val="20"/>
          <w:szCs w:val="20"/>
          <w:lang w:val="en-GB"/>
        </w:rPr>
        <w:t xml:space="preserve"> </w:t>
      </w:r>
      <w:r w:rsidR="00133861" w:rsidRPr="00D62A54">
        <w:rPr>
          <w:rFonts w:ascii="Times New Roman" w:hAnsi="Times New Roman" w:cs="Times New Roman"/>
          <w:sz w:val="20"/>
          <w:szCs w:val="20"/>
          <w:lang w:val="en-GB"/>
        </w:rPr>
        <w:t xml:space="preserve">with a few exceptions, </w:t>
      </w:r>
      <w:r w:rsidR="00F833DA" w:rsidRPr="00D62A54">
        <w:rPr>
          <w:rFonts w:ascii="Times New Roman" w:hAnsi="Times New Roman" w:cs="Times New Roman"/>
          <w:sz w:val="20"/>
          <w:szCs w:val="20"/>
          <w:lang w:val="en-GB"/>
        </w:rPr>
        <w:t>only</w:t>
      </w:r>
      <w:r w:rsidR="001209AF" w:rsidRPr="00D62A54">
        <w:rPr>
          <w:rFonts w:ascii="Times New Roman" w:hAnsi="Times New Roman" w:cs="Times New Roman"/>
          <w:sz w:val="20"/>
          <w:szCs w:val="20"/>
          <w:lang w:val="en-GB"/>
        </w:rPr>
        <w:t xml:space="preserve"> </w:t>
      </w:r>
      <w:r w:rsidR="002E5EA2" w:rsidRPr="00D62A54">
        <w:rPr>
          <w:rFonts w:ascii="Times New Roman" w:hAnsi="Times New Roman" w:cs="Times New Roman"/>
          <w:sz w:val="20"/>
          <w:szCs w:val="20"/>
          <w:lang w:val="en-GB"/>
        </w:rPr>
        <w:t xml:space="preserve">faculty </w:t>
      </w:r>
      <w:r w:rsidR="00F833DA" w:rsidRPr="00D62A54">
        <w:rPr>
          <w:rFonts w:ascii="Times New Roman" w:hAnsi="Times New Roman" w:cs="Times New Roman"/>
          <w:sz w:val="20"/>
          <w:szCs w:val="20"/>
          <w:lang w:val="en-GB"/>
        </w:rPr>
        <w:t>working</w:t>
      </w:r>
      <w:r w:rsidR="002E5EA2" w:rsidRPr="00D62A54">
        <w:rPr>
          <w:rFonts w:ascii="Times New Roman" w:hAnsi="Times New Roman" w:cs="Times New Roman"/>
          <w:sz w:val="20"/>
          <w:szCs w:val="20"/>
          <w:lang w:val="en-GB"/>
        </w:rPr>
        <w:t xml:space="preserve"> </w:t>
      </w:r>
      <w:r w:rsidR="00F833DA" w:rsidRPr="00D62A54">
        <w:rPr>
          <w:rFonts w:ascii="Times New Roman" w:hAnsi="Times New Roman" w:cs="Times New Roman"/>
          <w:sz w:val="20"/>
          <w:szCs w:val="20"/>
          <w:lang w:val="en-GB"/>
        </w:rPr>
        <w:t xml:space="preserve">in </w:t>
      </w:r>
      <w:r w:rsidR="002E5EA2" w:rsidRPr="00D62A54">
        <w:rPr>
          <w:rFonts w:ascii="Times New Roman" w:hAnsi="Times New Roman" w:cs="Times New Roman"/>
          <w:sz w:val="20"/>
          <w:szCs w:val="20"/>
          <w:lang w:val="en-GB"/>
        </w:rPr>
        <w:t xml:space="preserve">fields </w:t>
      </w:r>
      <w:r w:rsidRPr="00D62A54">
        <w:rPr>
          <w:rFonts w:ascii="Times New Roman" w:hAnsi="Times New Roman" w:cs="Times New Roman"/>
          <w:sz w:val="20"/>
          <w:szCs w:val="20"/>
          <w:lang w:val="en-GB"/>
        </w:rPr>
        <w:t xml:space="preserve">with a </w:t>
      </w:r>
      <w:r w:rsidR="001209AF" w:rsidRPr="00D62A54">
        <w:rPr>
          <w:rFonts w:ascii="Times New Roman" w:hAnsi="Times New Roman" w:cs="Times New Roman"/>
          <w:sz w:val="20"/>
          <w:szCs w:val="20"/>
          <w:lang w:val="en-GB"/>
        </w:rPr>
        <w:t xml:space="preserve">high </w:t>
      </w:r>
      <w:r w:rsidRPr="00D62A54">
        <w:rPr>
          <w:rFonts w:ascii="Times New Roman" w:hAnsi="Times New Roman" w:cs="Times New Roman"/>
          <w:sz w:val="20"/>
          <w:szCs w:val="20"/>
          <w:lang w:val="en-GB"/>
        </w:rPr>
        <w:t xml:space="preserve">potential for </w:t>
      </w:r>
      <w:r w:rsidR="001209AF" w:rsidRPr="00D62A54">
        <w:rPr>
          <w:rFonts w:ascii="Times New Roman" w:hAnsi="Times New Roman" w:cs="Times New Roman"/>
          <w:sz w:val="20"/>
          <w:szCs w:val="20"/>
          <w:lang w:val="en-GB"/>
        </w:rPr>
        <w:t xml:space="preserve">UITT </w:t>
      </w:r>
      <w:r w:rsidRPr="00D62A54">
        <w:rPr>
          <w:rFonts w:ascii="Times New Roman" w:hAnsi="Times New Roman" w:cs="Times New Roman"/>
          <w:sz w:val="20"/>
          <w:szCs w:val="20"/>
          <w:lang w:val="en-GB"/>
        </w:rPr>
        <w:t>or</w:t>
      </w:r>
      <w:r w:rsidR="001209AF" w:rsidRPr="00D62A54">
        <w:rPr>
          <w:rFonts w:ascii="Times New Roman" w:hAnsi="Times New Roman" w:cs="Times New Roman"/>
          <w:sz w:val="20"/>
          <w:szCs w:val="20"/>
          <w:lang w:val="en-GB"/>
        </w:rPr>
        <w:t xml:space="preserve"> </w:t>
      </w:r>
      <w:r w:rsidR="002E5EA2" w:rsidRPr="00D62A54">
        <w:rPr>
          <w:rFonts w:ascii="Times New Roman" w:hAnsi="Times New Roman" w:cs="Times New Roman"/>
          <w:sz w:val="20"/>
          <w:szCs w:val="20"/>
          <w:lang w:val="en-GB"/>
        </w:rPr>
        <w:t>having a</w:t>
      </w:r>
      <w:r w:rsidR="001209AF" w:rsidRPr="00D62A54">
        <w:rPr>
          <w:rFonts w:ascii="Times New Roman" w:hAnsi="Times New Roman" w:cs="Times New Roman"/>
          <w:sz w:val="20"/>
          <w:szCs w:val="20"/>
          <w:lang w:val="en-GB"/>
        </w:rPr>
        <w:t xml:space="preserve">n entrepreneurial mindset will take to </w:t>
      </w:r>
      <w:r w:rsidR="001E4690" w:rsidRPr="00D62A54">
        <w:rPr>
          <w:rFonts w:ascii="Times New Roman" w:hAnsi="Times New Roman" w:cs="Times New Roman"/>
          <w:sz w:val="20"/>
          <w:szCs w:val="20"/>
          <w:lang w:val="en-GB"/>
        </w:rPr>
        <w:t>it</w:t>
      </w:r>
      <w:r w:rsidR="001209AF" w:rsidRPr="00D62A54">
        <w:rPr>
          <w:rFonts w:ascii="Times New Roman" w:hAnsi="Times New Roman" w:cs="Times New Roman"/>
          <w:sz w:val="20"/>
          <w:szCs w:val="20"/>
          <w:lang w:val="en-GB"/>
        </w:rPr>
        <w:t>.</w:t>
      </w:r>
    </w:p>
    <w:p w:rsidR="003257F0" w:rsidRPr="00D62A54" w:rsidRDefault="00CC60AF" w:rsidP="001E4690">
      <w:pPr>
        <w:tabs>
          <w:tab w:val="num" w:pos="1080"/>
        </w:tabs>
        <w:spacing w:after="0"/>
        <w:ind w:firstLine="284"/>
        <w:jc w:val="both"/>
        <w:rPr>
          <w:rFonts w:ascii="Times New Roman" w:hAnsi="Times New Roman" w:cs="Times New Roman"/>
          <w:sz w:val="20"/>
          <w:szCs w:val="20"/>
          <w:lang w:val="en-GB"/>
        </w:rPr>
      </w:pPr>
      <w:r w:rsidRPr="00D62A54">
        <w:rPr>
          <w:rFonts w:ascii="Times New Roman" w:hAnsi="Times New Roman" w:cs="Times New Roman"/>
          <w:sz w:val="20"/>
          <w:szCs w:val="20"/>
          <w:lang w:val="en-GB"/>
        </w:rPr>
        <w:lastRenderedPageBreak/>
        <w:t>With</w:t>
      </w:r>
      <w:r w:rsidR="00F833DA" w:rsidRPr="00D62A54">
        <w:rPr>
          <w:rFonts w:ascii="Times New Roman" w:hAnsi="Times New Roman" w:cs="Times New Roman"/>
          <w:sz w:val="20"/>
          <w:szCs w:val="20"/>
          <w:lang w:val="en-GB"/>
        </w:rPr>
        <w:t>out</w:t>
      </w:r>
      <w:r w:rsidRPr="00D62A54">
        <w:rPr>
          <w:rFonts w:ascii="Times New Roman" w:hAnsi="Times New Roman" w:cs="Times New Roman"/>
          <w:sz w:val="20"/>
          <w:szCs w:val="20"/>
          <w:lang w:val="en-GB"/>
        </w:rPr>
        <w:t xml:space="preserve"> real performance </w:t>
      </w:r>
      <w:r w:rsidR="00F833DA" w:rsidRPr="00D62A54">
        <w:rPr>
          <w:rFonts w:ascii="Times New Roman" w:hAnsi="Times New Roman" w:cs="Times New Roman"/>
          <w:sz w:val="20"/>
          <w:szCs w:val="20"/>
          <w:lang w:val="en-GB"/>
        </w:rPr>
        <w:t>constraints</w:t>
      </w:r>
      <w:r w:rsidRPr="00D62A54">
        <w:rPr>
          <w:rFonts w:ascii="Times New Roman" w:hAnsi="Times New Roman" w:cs="Times New Roman"/>
          <w:sz w:val="20"/>
          <w:szCs w:val="20"/>
          <w:lang w:val="en-GB"/>
        </w:rPr>
        <w:t xml:space="preserve"> and market orientation, </w:t>
      </w:r>
      <w:r w:rsidR="00A27A33" w:rsidRPr="00D62A54">
        <w:rPr>
          <w:rFonts w:ascii="Times New Roman" w:hAnsi="Times New Roman" w:cs="Times New Roman"/>
          <w:sz w:val="20"/>
          <w:szCs w:val="20"/>
          <w:lang w:val="en-GB"/>
        </w:rPr>
        <w:t>public universities</w:t>
      </w:r>
      <w:r w:rsidRPr="00D62A54">
        <w:rPr>
          <w:rFonts w:ascii="Times New Roman" w:hAnsi="Times New Roman" w:cs="Times New Roman"/>
          <w:sz w:val="20"/>
          <w:szCs w:val="20"/>
          <w:lang w:val="en-GB"/>
        </w:rPr>
        <w:t xml:space="preserve"> </w:t>
      </w:r>
      <w:r w:rsidR="00F833DA" w:rsidRPr="00D62A54">
        <w:rPr>
          <w:rFonts w:ascii="Times New Roman" w:hAnsi="Times New Roman" w:cs="Times New Roman"/>
          <w:sz w:val="20"/>
          <w:szCs w:val="20"/>
          <w:lang w:val="en-GB"/>
        </w:rPr>
        <w:t>are</w:t>
      </w:r>
      <w:r w:rsidR="001209AF" w:rsidRPr="00D62A54">
        <w:rPr>
          <w:rFonts w:ascii="Times New Roman" w:hAnsi="Times New Roman" w:cs="Times New Roman"/>
          <w:sz w:val="20"/>
          <w:szCs w:val="20"/>
          <w:lang w:val="en-GB"/>
        </w:rPr>
        <w:t xml:space="preserve"> </w:t>
      </w:r>
      <w:r w:rsidRPr="00D62A54">
        <w:rPr>
          <w:rFonts w:ascii="Times New Roman" w:hAnsi="Times New Roman" w:cs="Times New Roman"/>
          <w:sz w:val="20"/>
          <w:szCs w:val="20"/>
          <w:lang w:val="en-GB"/>
        </w:rPr>
        <w:t xml:space="preserve">stuck in the state </w:t>
      </w:r>
      <w:r w:rsidR="002E5EA2" w:rsidRPr="00D62A54">
        <w:rPr>
          <w:rFonts w:ascii="Times New Roman" w:hAnsi="Times New Roman" w:cs="Times New Roman"/>
          <w:sz w:val="20"/>
          <w:szCs w:val="20"/>
          <w:lang w:val="en-GB"/>
        </w:rPr>
        <w:t>o</w:t>
      </w:r>
      <w:r w:rsidRPr="00D62A54">
        <w:rPr>
          <w:rFonts w:ascii="Times New Roman" w:hAnsi="Times New Roman" w:cs="Times New Roman"/>
          <w:sz w:val="20"/>
          <w:szCs w:val="20"/>
          <w:lang w:val="en-GB"/>
        </w:rPr>
        <w:t>f market socialism.</w:t>
      </w:r>
      <w:r w:rsidR="001209AF" w:rsidRPr="00D62A54">
        <w:rPr>
          <w:rFonts w:ascii="Times New Roman" w:hAnsi="Times New Roman" w:cs="Times New Roman"/>
          <w:sz w:val="20"/>
          <w:szCs w:val="20"/>
          <w:lang w:val="en-GB"/>
        </w:rPr>
        <w:t xml:space="preserve"> </w:t>
      </w:r>
      <w:r w:rsidR="001E4690" w:rsidRPr="00D62A54">
        <w:rPr>
          <w:rFonts w:ascii="Times New Roman" w:hAnsi="Times New Roman" w:cs="Times New Roman"/>
          <w:sz w:val="20"/>
          <w:szCs w:val="20"/>
          <w:lang w:val="en-GB"/>
        </w:rPr>
        <w:t>Although the environment of HEIs has changed</w:t>
      </w:r>
      <w:r w:rsidR="00121BF2" w:rsidRPr="00D62A54">
        <w:rPr>
          <w:rFonts w:ascii="Times New Roman" w:hAnsi="Times New Roman" w:cs="Times New Roman"/>
          <w:sz w:val="20"/>
          <w:szCs w:val="20"/>
          <w:lang w:val="en-GB"/>
        </w:rPr>
        <w:t>,</w:t>
      </w:r>
      <w:r w:rsidR="001E4690" w:rsidRPr="00D62A54">
        <w:rPr>
          <w:rFonts w:ascii="Times New Roman" w:hAnsi="Times New Roman" w:cs="Times New Roman"/>
          <w:sz w:val="20"/>
          <w:szCs w:val="20"/>
          <w:lang w:val="en-GB"/>
        </w:rPr>
        <w:t xml:space="preserve"> the </w:t>
      </w:r>
      <w:r w:rsidR="00554749" w:rsidRPr="00D62A54">
        <w:rPr>
          <w:rFonts w:ascii="Times New Roman" w:hAnsi="Times New Roman" w:cs="Times New Roman"/>
          <w:sz w:val="20"/>
          <w:szCs w:val="20"/>
          <w:lang w:val="en-GB"/>
        </w:rPr>
        <w:t>actors</w:t>
      </w:r>
      <w:r w:rsidR="001E4690" w:rsidRPr="00D62A54">
        <w:rPr>
          <w:rFonts w:ascii="Times New Roman" w:hAnsi="Times New Roman" w:cs="Times New Roman"/>
          <w:sz w:val="20"/>
          <w:szCs w:val="20"/>
          <w:lang w:val="en-GB"/>
        </w:rPr>
        <w:t xml:space="preserve"> have not, </w:t>
      </w:r>
      <w:r w:rsidR="00E26077" w:rsidRPr="00D62A54">
        <w:rPr>
          <w:rFonts w:ascii="Times New Roman" w:hAnsi="Times New Roman" w:cs="Times New Roman"/>
          <w:sz w:val="20"/>
          <w:szCs w:val="20"/>
          <w:lang w:val="en-GB"/>
        </w:rPr>
        <w:t xml:space="preserve">and as a result of </w:t>
      </w:r>
      <w:r w:rsidR="001E4690" w:rsidRPr="00D62A54">
        <w:rPr>
          <w:rFonts w:ascii="Times New Roman" w:hAnsi="Times New Roman" w:cs="Times New Roman"/>
          <w:sz w:val="20"/>
          <w:szCs w:val="20"/>
          <w:lang w:val="en-GB"/>
        </w:rPr>
        <w:t>weak market orientation</w:t>
      </w:r>
      <w:r w:rsidR="002A5C40" w:rsidRPr="00D62A54">
        <w:rPr>
          <w:rFonts w:ascii="Times New Roman" w:hAnsi="Times New Roman" w:cs="Times New Roman"/>
          <w:sz w:val="20"/>
          <w:szCs w:val="20"/>
          <w:lang w:val="en-GB"/>
        </w:rPr>
        <w:t>,</w:t>
      </w:r>
      <w:r w:rsidR="001E4690" w:rsidRPr="00D62A54">
        <w:rPr>
          <w:rFonts w:ascii="Times New Roman" w:hAnsi="Times New Roman" w:cs="Times New Roman"/>
          <w:sz w:val="20"/>
          <w:szCs w:val="20"/>
          <w:lang w:val="en-GB"/>
        </w:rPr>
        <w:t xml:space="preserve"> </w:t>
      </w:r>
      <w:r w:rsidR="00554749" w:rsidRPr="00D62A54">
        <w:rPr>
          <w:rFonts w:ascii="Times New Roman" w:hAnsi="Times New Roman" w:cs="Times New Roman"/>
          <w:sz w:val="20"/>
          <w:szCs w:val="20"/>
          <w:lang w:val="en-GB"/>
        </w:rPr>
        <w:t>universities</w:t>
      </w:r>
      <w:r w:rsidR="001E4690" w:rsidRPr="00D62A54">
        <w:rPr>
          <w:rFonts w:ascii="Times New Roman" w:hAnsi="Times New Roman" w:cs="Times New Roman"/>
          <w:sz w:val="20"/>
          <w:szCs w:val="20"/>
          <w:lang w:val="en-GB"/>
        </w:rPr>
        <w:t xml:space="preserve"> do not feel real commitment to serve stakeholder</w:t>
      </w:r>
      <w:r w:rsidR="00E26077" w:rsidRPr="00D62A54">
        <w:rPr>
          <w:rFonts w:ascii="Times New Roman" w:hAnsi="Times New Roman" w:cs="Times New Roman"/>
          <w:sz w:val="20"/>
          <w:szCs w:val="20"/>
          <w:lang w:val="en-GB"/>
        </w:rPr>
        <w:t xml:space="preserve"> need</w:t>
      </w:r>
      <w:r w:rsidR="001E4690" w:rsidRPr="00D62A54">
        <w:rPr>
          <w:rFonts w:ascii="Times New Roman" w:hAnsi="Times New Roman" w:cs="Times New Roman"/>
          <w:sz w:val="20"/>
          <w:szCs w:val="20"/>
          <w:lang w:val="en-GB"/>
        </w:rPr>
        <w:t>s</w:t>
      </w:r>
      <w:r w:rsidR="000C5260" w:rsidRPr="00D62A54">
        <w:rPr>
          <w:rFonts w:ascii="Times New Roman" w:hAnsi="Times New Roman" w:cs="Times New Roman"/>
          <w:sz w:val="20"/>
          <w:szCs w:val="20"/>
          <w:lang w:val="en-GB"/>
        </w:rPr>
        <w:t>. I</w:t>
      </w:r>
      <w:r w:rsidR="00554749" w:rsidRPr="00D62A54">
        <w:rPr>
          <w:rFonts w:ascii="Times New Roman" w:hAnsi="Times New Roman" w:cs="Times New Roman"/>
          <w:sz w:val="20"/>
          <w:szCs w:val="20"/>
          <w:lang w:val="en-GB"/>
        </w:rPr>
        <w:t>nstead</w:t>
      </w:r>
      <w:r w:rsidR="000C5260" w:rsidRPr="00D62A54">
        <w:rPr>
          <w:rFonts w:ascii="Times New Roman" w:hAnsi="Times New Roman" w:cs="Times New Roman"/>
          <w:sz w:val="20"/>
          <w:szCs w:val="20"/>
          <w:lang w:val="en-GB"/>
        </w:rPr>
        <w:t>,</w:t>
      </w:r>
      <w:r w:rsidR="00554749" w:rsidRPr="00D62A54">
        <w:rPr>
          <w:rFonts w:ascii="Times New Roman" w:hAnsi="Times New Roman" w:cs="Times New Roman"/>
          <w:sz w:val="20"/>
          <w:szCs w:val="20"/>
          <w:lang w:val="en-GB"/>
        </w:rPr>
        <w:t xml:space="preserve"> they</w:t>
      </w:r>
      <w:r w:rsidR="002E5EA2" w:rsidRPr="00D62A54">
        <w:rPr>
          <w:rFonts w:ascii="Times New Roman" w:hAnsi="Times New Roman" w:cs="Times New Roman"/>
          <w:sz w:val="20"/>
          <w:szCs w:val="20"/>
          <w:lang w:val="en-GB"/>
        </w:rPr>
        <w:t xml:space="preserve"> try</w:t>
      </w:r>
      <w:r w:rsidR="001E4690" w:rsidRPr="00D62A54">
        <w:rPr>
          <w:rFonts w:ascii="Times New Roman" w:hAnsi="Times New Roman" w:cs="Times New Roman"/>
          <w:sz w:val="20"/>
          <w:szCs w:val="20"/>
          <w:lang w:val="en-GB"/>
        </w:rPr>
        <w:t xml:space="preserve"> to diminish risk factors</w:t>
      </w:r>
      <w:r w:rsidR="002E5EA2" w:rsidRPr="00D62A54">
        <w:rPr>
          <w:rFonts w:ascii="Times New Roman" w:hAnsi="Times New Roman" w:cs="Times New Roman"/>
          <w:sz w:val="20"/>
          <w:szCs w:val="20"/>
          <w:lang w:val="en-GB"/>
        </w:rPr>
        <w:t xml:space="preserve"> </w:t>
      </w:r>
      <w:r w:rsidR="003406F0" w:rsidRPr="00D62A54">
        <w:rPr>
          <w:rFonts w:ascii="Times New Roman" w:hAnsi="Times New Roman" w:cs="Times New Roman"/>
          <w:sz w:val="20"/>
          <w:szCs w:val="20"/>
          <w:lang w:val="en-GB"/>
        </w:rPr>
        <w:t>and</w:t>
      </w:r>
      <w:r w:rsidR="001E4690" w:rsidRPr="00D62A54">
        <w:rPr>
          <w:rFonts w:ascii="Times New Roman" w:hAnsi="Times New Roman" w:cs="Times New Roman"/>
          <w:sz w:val="20"/>
          <w:szCs w:val="20"/>
          <w:lang w:val="en-GB"/>
        </w:rPr>
        <w:t xml:space="preserve"> conserve </w:t>
      </w:r>
      <w:r w:rsidR="003406F0" w:rsidRPr="00D62A54">
        <w:rPr>
          <w:rFonts w:ascii="Times New Roman" w:hAnsi="Times New Roman" w:cs="Times New Roman"/>
          <w:sz w:val="20"/>
          <w:szCs w:val="20"/>
          <w:lang w:val="en-GB"/>
        </w:rPr>
        <w:t>(</w:t>
      </w:r>
      <w:r w:rsidR="000C5260" w:rsidRPr="00D62A54">
        <w:rPr>
          <w:rFonts w:ascii="Times New Roman" w:hAnsi="Times New Roman" w:cs="Times New Roman"/>
          <w:sz w:val="20"/>
          <w:szCs w:val="20"/>
          <w:lang w:val="en-GB"/>
        </w:rPr>
        <w:t>or</w:t>
      </w:r>
      <w:r w:rsidR="003406F0" w:rsidRPr="00D62A54">
        <w:rPr>
          <w:rFonts w:ascii="Times New Roman" w:hAnsi="Times New Roman" w:cs="Times New Roman"/>
          <w:sz w:val="20"/>
          <w:szCs w:val="20"/>
          <w:lang w:val="en-GB"/>
        </w:rPr>
        <w:t xml:space="preserve"> </w:t>
      </w:r>
      <w:r w:rsidR="001E4690" w:rsidRPr="00D62A54">
        <w:rPr>
          <w:rFonts w:ascii="Times New Roman" w:hAnsi="Times New Roman" w:cs="Times New Roman"/>
          <w:sz w:val="20"/>
          <w:szCs w:val="20"/>
          <w:lang w:val="en-GB"/>
        </w:rPr>
        <w:t>increase</w:t>
      </w:r>
      <w:r w:rsidR="003406F0" w:rsidRPr="00D62A54">
        <w:rPr>
          <w:rFonts w:ascii="Times New Roman" w:hAnsi="Times New Roman" w:cs="Times New Roman"/>
          <w:sz w:val="20"/>
          <w:szCs w:val="20"/>
          <w:lang w:val="en-GB"/>
        </w:rPr>
        <w:t>)</w:t>
      </w:r>
      <w:r w:rsidR="001E4690" w:rsidRPr="00D62A54">
        <w:rPr>
          <w:rFonts w:ascii="Times New Roman" w:hAnsi="Times New Roman" w:cs="Times New Roman"/>
          <w:sz w:val="20"/>
          <w:szCs w:val="20"/>
          <w:lang w:val="en-GB"/>
        </w:rPr>
        <w:t xml:space="preserve"> the</w:t>
      </w:r>
      <w:r w:rsidR="003406F0" w:rsidRPr="00D62A54">
        <w:rPr>
          <w:rFonts w:ascii="Times New Roman" w:hAnsi="Times New Roman" w:cs="Times New Roman"/>
          <w:sz w:val="20"/>
          <w:szCs w:val="20"/>
          <w:lang w:val="en-GB"/>
        </w:rPr>
        <w:t>ir</w:t>
      </w:r>
      <w:r w:rsidR="001E4690" w:rsidRPr="00D62A54">
        <w:rPr>
          <w:rFonts w:ascii="Times New Roman" w:hAnsi="Times New Roman" w:cs="Times New Roman"/>
          <w:sz w:val="20"/>
          <w:szCs w:val="20"/>
          <w:lang w:val="en-GB"/>
        </w:rPr>
        <w:t xml:space="preserve"> privileges.</w:t>
      </w:r>
      <w:r w:rsidR="002E5EA2" w:rsidRPr="00D62A54">
        <w:rPr>
          <w:rFonts w:ascii="Times New Roman" w:hAnsi="Times New Roman" w:cs="Times New Roman"/>
          <w:sz w:val="20"/>
          <w:szCs w:val="20"/>
          <w:lang w:val="en-GB"/>
        </w:rPr>
        <w:t xml:space="preserve"> </w:t>
      </w:r>
      <w:r w:rsidR="00290290" w:rsidRPr="00D62A54">
        <w:rPr>
          <w:rFonts w:ascii="Times New Roman" w:hAnsi="Times New Roman" w:cs="Times New Roman"/>
          <w:sz w:val="20"/>
          <w:szCs w:val="20"/>
          <w:lang w:val="en-GB"/>
        </w:rPr>
        <w:t xml:space="preserve">As pointed out by </w:t>
      </w:r>
      <w:r w:rsidR="003406F0" w:rsidRPr="00D62A54">
        <w:rPr>
          <w:rFonts w:ascii="Times New Roman" w:hAnsi="Times New Roman" w:cs="Times New Roman"/>
          <w:sz w:val="20"/>
          <w:szCs w:val="20"/>
          <w:lang w:val="en-GB"/>
        </w:rPr>
        <w:t xml:space="preserve">the </w:t>
      </w:r>
      <w:r w:rsidR="00290290" w:rsidRPr="00D62A54">
        <w:rPr>
          <w:rFonts w:ascii="Times New Roman" w:hAnsi="Times New Roman" w:cs="Times New Roman"/>
          <w:sz w:val="20"/>
          <w:szCs w:val="20"/>
          <w:lang w:val="en-GB"/>
        </w:rPr>
        <w:t>comments, i</w:t>
      </w:r>
      <w:r w:rsidR="002E5EA2" w:rsidRPr="00D62A54">
        <w:rPr>
          <w:rFonts w:ascii="Times New Roman" w:hAnsi="Times New Roman" w:cs="Times New Roman"/>
          <w:sz w:val="20"/>
          <w:szCs w:val="20"/>
          <w:lang w:val="en-GB"/>
        </w:rPr>
        <w:t xml:space="preserve">t is </w:t>
      </w:r>
      <w:r w:rsidR="006A1176" w:rsidRPr="00D62A54">
        <w:rPr>
          <w:rFonts w:ascii="Times New Roman" w:hAnsi="Times New Roman" w:cs="Times New Roman"/>
          <w:sz w:val="20"/>
          <w:szCs w:val="20"/>
          <w:lang w:val="en-GB"/>
        </w:rPr>
        <w:t>troublesome</w:t>
      </w:r>
      <w:r w:rsidR="002E5EA2" w:rsidRPr="00D62A54">
        <w:rPr>
          <w:rFonts w:ascii="Times New Roman" w:hAnsi="Times New Roman" w:cs="Times New Roman"/>
          <w:sz w:val="20"/>
          <w:szCs w:val="20"/>
          <w:lang w:val="en-GB"/>
        </w:rPr>
        <w:t xml:space="preserve"> to integrate </w:t>
      </w:r>
      <w:r w:rsidR="00E26077" w:rsidRPr="00D62A54">
        <w:rPr>
          <w:rFonts w:ascii="Times New Roman" w:hAnsi="Times New Roman" w:cs="Times New Roman"/>
          <w:sz w:val="20"/>
          <w:szCs w:val="20"/>
          <w:lang w:val="en-GB"/>
        </w:rPr>
        <w:t>profit orientation</w:t>
      </w:r>
      <w:r w:rsidR="002E5EA2" w:rsidRPr="00D62A54">
        <w:rPr>
          <w:rFonts w:ascii="Times New Roman" w:hAnsi="Times New Roman" w:cs="Times New Roman"/>
          <w:sz w:val="20"/>
          <w:szCs w:val="20"/>
          <w:lang w:val="en-GB"/>
        </w:rPr>
        <w:t xml:space="preserve"> into a decentralized </w:t>
      </w:r>
      <w:r w:rsidR="00E26077" w:rsidRPr="00D62A54">
        <w:rPr>
          <w:rFonts w:ascii="Times New Roman" w:hAnsi="Times New Roman" w:cs="Times New Roman"/>
          <w:sz w:val="20"/>
          <w:szCs w:val="20"/>
          <w:lang w:val="en-GB"/>
        </w:rPr>
        <w:t xml:space="preserve">public </w:t>
      </w:r>
      <w:r w:rsidR="00B7558B" w:rsidRPr="00D62A54">
        <w:rPr>
          <w:rFonts w:ascii="Times New Roman" w:hAnsi="Times New Roman" w:cs="Times New Roman"/>
          <w:sz w:val="20"/>
          <w:szCs w:val="20"/>
          <w:lang w:val="en-GB"/>
        </w:rPr>
        <w:t>institution</w:t>
      </w:r>
      <w:r w:rsidR="00536734" w:rsidRPr="00D62A54">
        <w:rPr>
          <w:rFonts w:ascii="Times New Roman" w:hAnsi="Times New Roman" w:cs="Times New Roman"/>
          <w:sz w:val="20"/>
          <w:szCs w:val="20"/>
          <w:lang w:val="en-GB"/>
        </w:rPr>
        <w:t>,</w:t>
      </w:r>
      <w:r w:rsidR="002E5EA2" w:rsidRPr="00D62A54">
        <w:rPr>
          <w:rFonts w:ascii="Times New Roman" w:hAnsi="Times New Roman" w:cs="Times New Roman"/>
          <w:sz w:val="20"/>
          <w:szCs w:val="20"/>
          <w:lang w:val="en-GB"/>
        </w:rPr>
        <w:t xml:space="preserve"> </w:t>
      </w:r>
      <w:r w:rsidR="006A1176" w:rsidRPr="00D62A54">
        <w:rPr>
          <w:rFonts w:ascii="Times New Roman" w:hAnsi="Times New Roman" w:cs="Times New Roman"/>
          <w:sz w:val="20"/>
          <w:szCs w:val="20"/>
          <w:lang w:val="en-GB"/>
        </w:rPr>
        <w:t>which rests on the</w:t>
      </w:r>
      <w:r w:rsidR="002E5EA2" w:rsidRPr="00D62A54">
        <w:rPr>
          <w:rFonts w:ascii="Times New Roman" w:hAnsi="Times New Roman" w:cs="Times New Roman"/>
          <w:sz w:val="20"/>
          <w:szCs w:val="20"/>
          <w:lang w:val="en-GB"/>
        </w:rPr>
        <w:t xml:space="preserve"> ethical mode of coordination.</w:t>
      </w:r>
      <w:r w:rsidR="00290290" w:rsidRPr="00D62A54">
        <w:rPr>
          <w:rFonts w:ascii="Times New Roman" w:hAnsi="Times New Roman" w:cs="Times New Roman"/>
          <w:sz w:val="20"/>
          <w:szCs w:val="20"/>
          <w:lang w:val="en-GB"/>
        </w:rPr>
        <w:t xml:space="preserve"> </w:t>
      </w:r>
      <w:r w:rsidR="00121BF2" w:rsidRPr="00D62A54">
        <w:rPr>
          <w:rFonts w:ascii="Times New Roman" w:hAnsi="Times New Roman" w:cs="Times New Roman"/>
          <w:sz w:val="20"/>
          <w:szCs w:val="20"/>
          <w:lang w:val="en-GB"/>
        </w:rPr>
        <w:t>By the same token</w:t>
      </w:r>
      <w:r w:rsidR="00B7558B" w:rsidRPr="00D62A54">
        <w:rPr>
          <w:rFonts w:ascii="Times New Roman" w:hAnsi="Times New Roman" w:cs="Times New Roman"/>
          <w:sz w:val="20"/>
          <w:szCs w:val="20"/>
          <w:lang w:val="en-GB"/>
        </w:rPr>
        <w:t>, i</w:t>
      </w:r>
      <w:r w:rsidR="003406F0" w:rsidRPr="00D62A54">
        <w:rPr>
          <w:rFonts w:ascii="Times New Roman" w:hAnsi="Times New Roman" w:cs="Times New Roman"/>
          <w:sz w:val="20"/>
          <w:szCs w:val="20"/>
          <w:lang w:val="en-GB"/>
        </w:rPr>
        <w:t xml:space="preserve">t is almost impossible to set up a competent </w:t>
      </w:r>
      <w:r w:rsidR="00B7558B" w:rsidRPr="00D62A54">
        <w:rPr>
          <w:rFonts w:ascii="Times New Roman" w:hAnsi="Times New Roman" w:cs="Times New Roman"/>
          <w:sz w:val="20"/>
          <w:szCs w:val="20"/>
          <w:lang w:val="en-GB"/>
        </w:rPr>
        <w:t>TTO</w:t>
      </w:r>
      <w:r w:rsidR="003406F0" w:rsidRPr="00D62A54">
        <w:rPr>
          <w:rFonts w:ascii="Times New Roman" w:hAnsi="Times New Roman" w:cs="Times New Roman"/>
          <w:sz w:val="20"/>
          <w:szCs w:val="20"/>
          <w:lang w:val="en-GB"/>
        </w:rPr>
        <w:t xml:space="preserve"> or any professional unit within </w:t>
      </w:r>
      <w:r w:rsidR="00290290" w:rsidRPr="00D62A54">
        <w:rPr>
          <w:rFonts w:ascii="Times New Roman" w:hAnsi="Times New Roman" w:cs="Times New Roman"/>
          <w:sz w:val="20"/>
          <w:szCs w:val="20"/>
          <w:lang w:val="en-GB"/>
        </w:rPr>
        <w:t>an authoritarian</w:t>
      </w:r>
      <w:r w:rsidR="00B7558B" w:rsidRPr="00D62A54">
        <w:rPr>
          <w:rFonts w:ascii="Times New Roman" w:hAnsi="Times New Roman" w:cs="Times New Roman"/>
          <w:sz w:val="20"/>
          <w:szCs w:val="20"/>
          <w:lang w:val="en-GB"/>
        </w:rPr>
        <w:t>,</w:t>
      </w:r>
      <w:r w:rsidR="00290290" w:rsidRPr="00D62A54">
        <w:rPr>
          <w:rFonts w:ascii="Times New Roman" w:hAnsi="Times New Roman" w:cs="Times New Roman"/>
          <w:sz w:val="20"/>
          <w:szCs w:val="20"/>
          <w:lang w:val="en-GB"/>
        </w:rPr>
        <w:t xml:space="preserve"> self-governing </w:t>
      </w:r>
      <w:r w:rsidR="00B7558B" w:rsidRPr="00D62A54">
        <w:rPr>
          <w:rFonts w:ascii="Times New Roman" w:hAnsi="Times New Roman" w:cs="Times New Roman"/>
          <w:sz w:val="20"/>
          <w:szCs w:val="20"/>
          <w:lang w:val="en-GB"/>
        </w:rPr>
        <w:t>organization</w:t>
      </w:r>
      <w:r w:rsidR="000C5260" w:rsidRPr="00D62A54">
        <w:rPr>
          <w:rFonts w:ascii="Times New Roman" w:hAnsi="Times New Roman" w:cs="Times New Roman"/>
          <w:sz w:val="20"/>
          <w:szCs w:val="20"/>
          <w:lang w:val="en-GB"/>
        </w:rPr>
        <w:t>,</w:t>
      </w:r>
      <w:r w:rsidR="003406F0" w:rsidRPr="00D62A54">
        <w:rPr>
          <w:rFonts w:ascii="Times New Roman" w:hAnsi="Times New Roman" w:cs="Times New Roman"/>
          <w:sz w:val="20"/>
          <w:szCs w:val="20"/>
          <w:lang w:val="en-GB"/>
        </w:rPr>
        <w:t xml:space="preserve"> where</w:t>
      </w:r>
      <w:r w:rsidR="00290290" w:rsidRPr="00D62A54">
        <w:rPr>
          <w:rFonts w:ascii="Times New Roman" w:hAnsi="Times New Roman" w:cs="Times New Roman"/>
          <w:sz w:val="20"/>
          <w:szCs w:val="20"/>
          <w:lang w:val="en-GB"/>
        </w:rPr>
        <w:t xml:space="preserve"> manager</w:t>
      </w:r>
      <w:r w:rsidR="003406F0" w:rsidRPr="00D62A54">
        <w:rPr>
          <w:rFonts w:ascii="Times New Roman" w:hAnsi="Times New Roman" w:cs="Times New Roman"/>
          <w:sz w:val="20"/>
          <w:szCs w:val="20"/>
          <w:lang w:val="en-GB"/>
        </w:rPr>
        <w:t>s</w:t>
      </w:r>
      <w:r w:rsidR="00290290" w:rsidRPr="00D62A54">
        <w:rPr>
          <w:rFonts w:ascii="Times New Roman" w:hAnsi="Times New Roman" w:cs="Times New Roman"/>
          <w:sz w:val="20"/>
          <w:szCs w:val="20"/>
          <w:lang w:val="en-GB"/>
        </w:rPr>
        <w:t xml:space="preserve"> are non-professional and non-accountable.</w:t>
      </w:r>
      <w:r w:rsidR="002A5C40" w:rsidRPr="00D62A54">
        <w:rPr>
          <w:rFonts w:ascii="Times New Roman" w:hAnsi="Times New Roman" w:cs="Times New Roman"/>
          <w:sz w:val="20"/>
          <w:szCs w:val="20"/>
          <w:lang w:val="en-GB"/>
        </w:rPr>
        <w:t xml:space="preserve"> </w:t>
      </w:r>
      <w:r w:rsidR="0033219B" w:rsidRPr="00D62A54">
        <w:rPr>
          <w:rFonts w:ascii="Times New Roman" w:hAnsi="Times New Roman" w:cs="Times New Roman"/>
          <w:sz w:val="20"/>
          <w:szCs w:val="20"/>
          <w:lang w:val="en-GB"/>
        </w:rPr>
        <w:t xml:space="preserve">So as to </w:t>
      </w:r>
      <w:r w:rsidR="00E8779B" w:rsidRPr="00D62A54">
        <w:rPr>
          <w:rFonts w:ascii="Times New Roman" w:hAnsi="Times New Roman" w:cs="Times New Roman"/>
          <w:sz w:val="20"/>
          <w:szCs w:val="20"/>
          <w:lang w:val="en-GB"/>
        </w:rPr>
        <w:t>actually</w:t>
      </w:r>
      <w:r w:rsidR="00DA2FBC" w:rsidRPr="00D62A54">
        <w:rPr>
          <w:rFonts w:ascii="Times New Roman" w:hAnsi="Times New Roman" w:cs="Times New Roman"/>
          <w:sz w:val="20"/>
          <w:szCs w:val="20"/>
          <w:lang w:val="en-GB"/>
        </w:rPr>
        <w:t xml:space="preserve"> </w:t>
      </w:r>
      <w:r w:rsidR="0033219B" w:rsidRPr="00D62A54">
        <w:rPr>
          <w:rFonts w:ascii="Times New Roman" w:hAnsi="Times New Roman" w:cs="Times New Roman"/>
          <w:sz w:val="20"/>
          <w:szCs w:val="20"/>
          <w:lang w:val="en-GB"/>
        </w:rPr>
        <w:t xml:space="preserve">increase </w:t>
      </w:r>
      <w:r w:rsidR="00DA2FBC" w:rsidRPr="00D62A54">
        <w:rPr>
          <w:rFonts w:ascii="Times New Roman" w:hAnsi="Times New Roman" w:cs="Times New Roman"/>
          <w:sz w:val="20"/>
          <w:szCs w:val="20"/>
          <w:lang w:val="en-GB"/>
        </w:rPr>
        <w:t xml:space="preserve">the intensity of </w:t>
      </w:r>
      <w:r w:rsidR="0033219B" w:rsidRPr="00D62A54">
        <w:rPr>
          <w:rFonts w:ascii="Times New Roman" w:hAnsi="Times New Roman" w:cs="Times New Roman"/>
          <w:sz w:val="20"/>
          <w:szCs w:val="20"/>
          <w:lang w:val="en-GB"/>
        </w:rPr>
        <w:t>UITT</w:t>
      </w:r>
      <w:r w:rsidR="007815A3" w:rsidRPr="00D62A54">
        <w:rPr>
          <w:rFonts w:ascii="Times New Roman" w:hAnsi="Times New Roman" w:cs="Times New Roman"/>
          <w:sz w:val="20"/>
          <w:szCs w:val="20"/>
          <w:lang w:val="en-GB"/>
        </w:rPr>
        <w:t xml:space="preserve"> in the present institutional framework</w:t>
      </w:r>
      <w:r w:rsidR="0033219B" w:rsidRPr="00D62A54">
        <w:rPr>
          <w:rFonts w:ascii="Times New Roman" w:hAnsi="Times New Roman" w:cs="Times New Roman"/>
          <w:sz w:val="20"/>
          <w:szCs w:val="20"/>
          <w:lang w:val="en-GB"/>
        </w:rPr>
        <w:t xml:space="preserve">, two options seem </w:t>
      </w:r>
      <w:r w:rsidR="00DA2FBC" w:rsidRPr="00D62A54">
        <w:rPr>
          <w:rFonts w:ascii="Times New Roman" w:hAnsi="Times New Roman" w:cs="Times New Roman"/>
          <w:sz w:val="20"/>
          <w:szCs w:val="20"/>
          <w:lang w:val="en-GB"/>
        </w:rPr>
        <w:t xml:space="preserve">to be </w:t>
      </w:r>
      <w:r w:rsidR="0033219B" w:rsidRPr="00D62A54">
        <w:rPr>
          <w:rFonts w:ascii="Times New Roman" w:hAnsi="Times New Roman" w:cs="Times New Roman"/>
          <w:sz w:val="20"/>
          <w:szCs w:val="20"/>
          <w:lang w:val="en-GB"/>
        </w:rPr>
        <w:t>possible</w:t>
      </w:r>
      <w:r w:rsidR="00DA2FBC" w:rsidRPr="00D62A54">
        <w:rPr>
          <w:rFonts w:ascii="Times New Roman" w:hAnsi="Times New Roman" w:cs="Times New Roman"/>
          <w:sz w:val="20"/>
          <w:szCs w:val="20"/>
          <w:lang w:val="en-GB"/>
        </w:rPr>
        <w:t>:</w:t>
      </w:r>
      <w:r w:rsidR="0033219B" w:rsidRPr="00D62A54">
        <w:rPr>
          <w:rFonts w:ascii="Times New Roman" w:hAnsi="Times New Roman" w:cs="Times New Roman"/>
          <w:sz w:val="20"/>
          <w:szCs w:val="20"/>
          <w:lang w:val="en-GB"/>
        </w:rPr>
        <w:t xml:space="preserve"> one is to </w:t>
      </w:r>
      <w:r w:rsidR="00DA2FBC" w:rsidRPr="00D62A54">
        <w:rPr>
          <w:rFonts w:ascii="Times New Roman" w:hAnsi="Times New Roman" w:cs="Times New Roman"/>
          <w:sz w:val="20"/>
          <w:szCs w:val="20"/>
          <w:lang w:val="en-GB"/>
        </w:rPr>
        <w:t>make</w:t>
      </w:r>
      <w:r w:rsidR="002A5C40" w:rsidRPr="00D62A54">
        <w:rPr>
          <w:rFonts w:ascii="Times New Roman" w:hAnsi="Times New Roman" w:cs="Times New Roman"/>
          <w:sz w:val="20"/>
          <w:szCs w:val="20"/>
          <w:lang w:val="en-GB"/>
        </w:rPr>
        <w:t xml:space="preserve"> further</w:t>
      </w:r>
      <w:r w:rsidR="00E8779B" w:rsidRPr="00D62A54">
        <w:rPr>
          <w:rFonts w:ascii="Times New Roman" w:hAnsi="Times New Roman" w:cs="Times New Roman"/>
          <w:sz w:val="20"/>
          <w:szCs w:val="20"/>
          <w:lang w:val="en-GB"/>
        </w:rPr>
        <w:t xml:space="preserve"> </w:t>
      </w:r>
      <w:r w:rsidR="008827EA" w:rsidRPr="00D62A54">
        <w:rPr>
          <w:rFonts w:ascii="Times New Roman" w:hAnsi="Times New Roman" w:cs="Times New Roman"/>
          <w:sz w:val="20"/>
          <w:szCs w:val="20"/>
          <w:lang w:val="en-GB"/>
        </w:rPr>
        <w:t xml:space="preserve">reforms </w:t>
      </w:r>
      <w:r w:rsidR="002A5C40" w:rsidRPr="00D62A54">
        <w:rPr>
          <w:rFonts w:ascii="Times New Roman" w:hAnsi="Times New Roman" w:cs="Times New Roman"/>
          <w:sz w:val="20"/>
          <w:szCs w:val="20"/>
          <w:lang w:val="en-GB"/>
        </w:rPr>
        <w:t xml:space="preserve">that </w:t>
      </w:r>
      <w:r w:rsidR="008827EA" w:rsidRPr="00D62A54">
        <w:rPr>
          <w:rFonts w:ascii="Times New Roman" w:hAnsi="Times New Roman" w:cs="Times New Roman"/>
          <w:sz w:val="20"/>
          <w:szCs w:val="20"/>
          <w:lang w:val="en-GB"/>
        </w:rPr>
        <w:t>force</w:t>
      </w:r>
      <w:r w:rsidR="002A5C40" w:rsidRPr="00D62A54">
        <w:rPr>
          <w:rFonts w:ascii="Times New Roman" w:hAnsi="Times New Roman" w:cs="Times New Roman"/>
          <w:sz w:val="20"/>
          <w:szCs w:val="20"/>
          <w:lang w:val="en-GB"/>
        </w:rPr>
        <w:t xml:space="preserve"> </w:t>
      </w:r>
      <w:r w:rsidR="00E8779B" w:rsidRPr="00D62A54">
        <w:rPr>
          <w:rFonts w:ascii="Times New Roman" w:hAnsi="Times New Roman" w:cs="Times New Roman"/>
          <w:sz w:val="20"/>
          <w:szCs w:val="20"/>
          <w:lang w:val="en-GB"/>
        </w:rPr>
        <w:t>HEIs</w:t>
      </w:r>
      <w:r w:rsidR="008827EA" w:rsidRPr="00D62A54">
        <w:rPr>
          <w:rFonts w:ascii="Times New Roman" w:hAnsi="Times New Roman" w:cs="Times New Roman"/>
          <w:sz w:val="20"/>
          <w:szCs w:val="20"/>
          <w:lang w:val="en-GB"/>
        </w:rPr>
        <w:t xml:space="preserve"> </w:t>
      </w:r>
      <w:r w:rsidR="002A5C40" w:rsidRPr="00D62A54">
        <w:rPr>
          <w:rFonts w:ascii="Times New Roman" w:hAnsi="Times New Roman" w:cs="Times New Roman"/>
          <w:sz w:val="20"/>
          <w:szCs w:val="20"/>
          <w:lang w:val="en-GB"/>
        </w:rPr>
        <w:t xml:space="preserve">to </w:t>
      </w:r>
      <w:r w:rsidR="00E8779B" w:rsidRPr="00D62A54">
        <w:rPr>
          <w:rFonts w:ascii="Times New Roman" w:hAnsi="Times New Roman" w:cs="Times New Roman"/>
          <w:sz w:val="20"/>
          <w:szCs w:val="20"/>
          <w:lang w:val="en-GB"/>
        </w:rPr>
        <w:t xml:space="preserve">true </w:t>
      </w:r>
      <w:r w:rsidR="002A5C40" w:rsidRPr="00D62A54">
        <w:rPr>
          <w:rFonts w:ascii="Times New Roman" w:hAnsi="Times New Roman" w:cs="Times New Roman"/>
          <w:sz w:val="20"/>
          <w:szCs w:val="20"/>
          <w:lang w:val="en-GB"/>
        </w:rPr>
        <w:t xml:space="preserve">market orientation, </w:t>
      </w:r>
      <w:r w:rsidR="00692F8C" w:rsidRPr="00D62A54">
        <w:rPr>
          <w:rFonts w:ascii="Times New Roman" w:hAnsi="Times New Roman" w:cs="Times New Roman"/>
          <w:sz w:val="20"/>
          <w:szCs w:val="20"/>
          <w:lang w:val="en-GB"/>
        </w:rPr>
        <w:t xml:space="preserve">and </w:t>
      </w:r>
      <w:r w:rsidR="00E8779B" w:rsidRPr="00D62A54">
        <w:rPr>
          <w:rFonts w:ascii="Times New Roman" w:hAnsi="Times New Roman" w:cs="Times New Roman"/>
          <w:sz w:val="20"/>
          <w:szCs w:val="20"/>
          <w:lang w:val="en-GB"/>
        </w:rPr>
        <w:t xml:space="preserve">the other is to outsource the commercialization </w:t>
      </w:r>
      <w:r w:rsidR="00692F8C" w:rsidRPr="00D62A54">
        <w:rPr>
          <w:rFonts w:ascii="Times New Roman" w:hAnsi="Times New Roman" w:cs="Times New Roman"/>
          <w:sz w:val="20"/>
          <w:szCs w:val="20"/>
          <w:lang w:val="en-GB"/>
        </w:rPr>
        <w:t xml:space="preserve">(TTO) </w:t>
      </w:r>
      <w:r w:rsidR="00E8779B" w:rsidRPr="00D62A54">
        <w:rPr>
          <w:rFonts w:ascii="Times New Roman" w:hAnsi="Times New Roman" w:cs="Times New Roman"/>
          <w:sz w:val="20"/>
          <w:szCs w:val="20"/>
          <w:lang w:val="en-GB"/>
        </w:rPr>
        <w:t>function</w:t>
      </w:r>
      <w:r w:rsidR="002A5C40" w:rsidRPr="00D62A54">
        <w:rPr>
          <w:rFonts w:ascii="Times New Roman" w:hAnsi="Times New Roman" w:cs="Times New Roman"/>
          <w:sz w:val="20"/>
          <w:szCs w:val="20"/>
          <w:lang w:val="en-GB"/>
        </w:rPr>
        <w:t xml:space="preserve"> to </w:t>
      </w:r>
      <w:r w:rsidR="00E8779B" w:rsidRPr="00D62A54">
        <w:rPr>
          <w:rFonts w:ascii="Times New Roman" w:hAnsi="Times New Roman" w:cs="Times New Roman"/>
          <w:sz w:val="20"/>
          <w:szCs w:val="20"/>
          <w:lang w:val="en-GB"/>
        </w:rPr>
        <w:t xml:space="preserve">professional </w:t>
      </w:r>
      <w:r w:rsidR="007815A3" w:rsidRPr="00D62A54">
        <w:rPr>
          <w:rFonts w:ascii="Times New Roman" w:hAnsi="Times New Roman" w:cs="Times New Roman"/>
          <w:sz w:val="20"/>
          <w:szCs w:val="20"/>
          <w:lang w:val="en-GB"/>
        </w:rPr>
        <w:t xml:space="preserve">market </w:t>
      </w:r>
      <w:r w:rsidR="00E8779B" w:rsidRPr="00D62A54">
        <w:rPr>
          <w:rFonts w:ascii="Times New Roman" w:hAnsi="Times New Roman" w:cs="Times New Roman"/>
          <w:sz w:val="20"/>
          <w:szCs w:val="20"/>
          <w:lang w:val="en-GB"/>
        </w:rPr>
        <w:t>organizations</w:t>
      </w:r>
      <w:r w:rsidR="002A5C40" w:rsidRPr="00D62A54">
        <w:rPr>
          <w:rFonts w:ascii="Times New Roman" w:hAnsi="Times New Roman" w:cs="Times New Roman"/>
          <w:sz w:val="20"/>
          <w:szCs w:val="20"/>
          <w:lang w:val="en-GB"/>
        </w:rPr>
        <w:t>.</w:t>
      </w:r>
    </w:p>
    <w:p w:rsidR="00E53D03" w:rsidRPr="00D62A54" w:rsidRDefault="00E53D03" w:rsidP="00E53D03">
      <w:pPr>
        <w:tabs>
          <w:tab w:val="num" w:pos="1080"/>
        </w:tabs>
        <w:spacing w:before="240" w:after="240"/>
        <w:jc w:val="both"/>
        <w:rPr>
          <w:rFonts w:ascii="Times New Roman" w:hAnsi="Times New Roman" w:cs="Times New Roman"/>
          <w:b/>
          <w:sz w:val="20"/>
          <w:szCs w:val="20"/>
          <w:lang w:val="en-GB"/>
        </w:rPr>
      </w:pPr>
      <w:r w:rsidRPr="00D62A54">
        <w:rPr>
          <w:rFonts w:ascii="Times New Roman" w:hAnsi="Times New Roman" w:cs="Times New Roman"/>
          <w:b/>
          <w:sz w:val="20"/>
          <w:szCs w:val="20"/>
          <w:lang w:val="en-GB"/>
        </w:rPr>
        <w:t>References</w:t>
      </w:r>
    </w:p>
    <w:p w:rsidR="001940F8" w:rsidRPr="00D62A54" w:rsidRDefault="001940F8" w:rsidP="000B6619">
      <w:pPr>
        <w:pStyle w:val="NormlWeb"/>
        <w:spacing w:before="60" w:beforeAutospacing="0" w:after="60" w:afterAutospacing="0"/>
        <w:ind w:left="284" w:hanging="284"/>
        <w:jc w:val="both"/>
        <w:rPr>
          <w:sz w:val="20"/>
          <w:szCs w:val="20"/>
          <w:lang w:val="en-GB"/>
        </w:rPr>
      </w:pPr>
      <w:r w:rsidRPr="00D62A54">
        <w:rPr>
          <w:rFonts w:eastAsia="Calibri"/>
          <w:sz w:val="20"/>
          <w:szCs w:val="20"/>
          <w:lang w:val="en-GB"/>
        </w:rPr>
        <w:t xml:space="preserve">EC (1994). </w:t>
      </w:r>
      <w:r w:rsidRPr="00D62A54">
        <w:rPr>
          <w:sz w:val="20"/>
          <w:szCs w:val="20"/>
          <w:lang w:val="en-GB"/>
        </w:rPr>
        <w:t xml:space="preserve">European Commission. </w:t>
      </w:r>
      <w:r w:rsidRPr="00D62A54">
        <w:rPr>
          <w:iCs/>
          <w:sz w:val="20"/>
          <w:szCs w:val="20"/>
          <w:lang w:val="en-GB"/>
        </w:rPr>
        <w:t>The European Report on Science and Technology Indicators 1994</w:t>
      </w:r>
      <w:r w:rsidRPr="00D62A54">
        <w:rPr>
          <w:sz w:val="20"/>
          <w:szCs w:val="20"/>
          <w:lang w:val="en-GB"/>
        </w:rPr>
        <w:t>. Brussels.</w:t>
      </w:r>
      <w:bookmarkStart w:id="0" w:name="faus"/>
      <w:bookmarkEnd w:id="0"/>
    </w:p>
    <w:p w:rsidR="00206EAD" w:rsidRPr="00D62A54" w:rsidRDefault="00206EAD" w:rsidP="000B6619">
      <w:pPr>
        <w:spacing w:before="60" w:after="60" w:line="240" w:lineRule="auto"/>
        <w:ind w:left="284" w:hanging="284"/>
        <w:rPr>
          <w:rFonts w:ascii="Times New Roman" w:hAnsi="Times New Roman" w:cs="Times New Roman"/>
          <w:sz w:val="20"/>
          <w:szCs w:val="20"/>
          <w:lang w:val="en-GB"/>
        </w:rPr>
      </w:pPr>
      <w:r w:rsidRPr="00D62A54">
        <w:rPr>
          <w:rFonts w:ascii="Times New Roman" w:hAnsi="Times New Roman" w:cs="Times New Roman"/>
          <w:sz w:val="20"/>
          <w:szCs w:val="20"/>
          <w:lang w:val="en-GB"/>
        </w:rPr>
        <w:t xml:space="preserve">Etzkowitz, </w:t>
      </w:r>
      <w:r w:rsidR="00C72A40" w:rsidRPr="00D62A54">
        <w:rPr>
          <w:rFonts w:ascii="Times New Roman" w:hAnsi="Times New Roman" w:cs="Times New Roman"/>
          <w:sz w:val="20"/>
          <w:szCs w:val="20"/>
          <w:lang w:val="en-GB"/>
        </w:rPr>
        <w:t>H. (</w:t>
      </w:r>
      <w:r w:rsidRPr="00D62A54">
        <w:rPr>
          <w:rFonts w:ascii="Times New Roman" w:hAnsi="Times New Roman" w:cs="Times New Roman"/>
          <w:sz w:val="20"/>
          <w:szCs w:val="20"/>
          <w:lang w:val="en-GB"/>
        </w:rPr>
        <w:t>2002</w:t>
      </w:r>
      <w:r w:rsidR="00C72A40" w:rsidRPr="00D62A54">
        <w:rPr>
          <w:rFonts w:ascii="Times New Roman" w:hAnsi="Times New Roman" w:cs="Times New Roman"/>
          <w:sz w:val="20"/>
          <w:szCs w:val="20"/>
          <w:lang w:val="en-GB"/>
        </w:rPr>
        <w:t>)</w:t>
      </w:r>
      <w:r w:rsidR="00604BFC" w:rsidRPr="00D62A54">
        <w:rPr>
          <w:rFonts w:ascii="Times New Roman" w:hAnsi="Times New Roman" w:cs="Times New Roman"/>
          <w:sz w:val="20"/>
          <w:szCs w:val="20"/>
          <w:lang w:val="en-GB"/>
        </w:rPr>
        <w:t>.</w:t>
      </w:r>
      <w:r w:rsidR="00C72A40" w:rsidRPr="00D62A54">
        <w:rPr>
          <w:rFonts w:ascii="Times New Roman" w:hAnsi="Times New Roman" w:cs="Times New Roman"/>
          <w:sz w:val="20"/>
          <w:szCs w:val="20"/>
          <w:lang w:val="en-GB"/>
        </w:rPr>
        <w:t xml:space="preserve"> </w:t>
      </w:r>
      <w:r w:rsidR="00C72A40" w:rsidRPr="00D62A54">
        <w:rPr>
          <w:rFonts w:ascii="Times New Roman" w:hAnsi="Times New Roman" w:cs="Times New Roman"/>
          <w:i/>
          <w:sz w:val="20"/>
          <w:szCs w:val="20"/>
          <w:lang w:val="en-GB"/>
        </w:rPr>
        <w:t xml:space="preserve">MIT and the </w:t>
      </w:r>
      <w:r w:rsidR="000D7D6F" w:rsidRPr="00D62A54">
        <w:rPr>
          <w:rFonts w:ascii="Times New Roman" w:hAnsi="Times New Roman" w:cs="Times New Roman"/>
          <w:i/>
          <w:sz w:val="20"/>
          <w:szCs w:val="20"/>
          <w:lang w:val="en-GB"/>
        </w:rPr>
        <w:t>R</w:t>
      </w:r>
      <w:r w:rsidR="00C72A40" w:rsidRPr="00D62A54">
        <w:rPr>
          <w:rFonts w:ascii="Times New Roman" w:hAnsi="Times New Roman" w:cs="Times New Roman"/>
          <w:i/>
          <w:sz w:val="20"/>
          <w:szCs w:val="20"/>
          <w:lang w:val="en-GB"/>
        </w:rPr>
        <w:t xml:space="preserve">ise of the </w:t>
      </w:r>
      <w:r w:rsidR="000D7D6F" w:rsidRPr="00D62A54">
        <w:rPr>
          <w:rFonts w:ascii="Times New Roman" w:hAnsi="Times New Roman" w:cs="Times New Roman"/>
          <w:i/>
          <w:sz w:val="20"/>
          <w:szCs w:val="20"/>
          <w:lang w:val="en-GB"/>
        </w:rPr>
        <w:t>E</w:t>
      </w:r>
      <w:r w:rsidR="00C72A40" w:rsidRPr="00D62A54">
        <w:rPr>
          <w:rFonts w:ascii="Times New Roman" w:hAnsi="Times New Roman" w:cs="Times New Roman"/>
          <w:i/>
          <w:sz w:val="20"/>
          <w:szCs w:val="20"/>
          <w:lang w:val="en-GB"/>
        </w:rPr>
        <w:t xml:space="preserve">ntrepreneurial </w:t>
      </w:r>
      <w:r w:rsidR="000D7D6F" w:rsidRPr="00D62A54">
        <w:rPr>
          <w:rFonts w:ascii="Times New Roman" w:hAnsi="Times New Roman" w:cs="Times New Roman"/>
          <w:i/>
          <w:sz w:val="20"/>
          <w:szCs w:val="20"/>
          <w:lang w:val="en-GB"/>
        </w:rPr>
        <w:t>S</w:t>
      </w:r>
      <w:r w:rsidR="00C72A40" w:rsidRPr="00D62A54">
        <w:rPr>
          <w:rFonts w:ascii="Times New Roman" w:hAnsi="Times New Roman" w:cs="Times New Roman"/>
          <w:i/>
          <w:sz w:val="20"/>
          <w:szCs w:val="20"/>
          <w:lang w:val="en-GB"/>
        </w:rPr>
        <w:t>cience</w:t>
      </w:r>
      <w:r w:rsidR="000D7D6F" w:rsidRPr="00D62A54">
        <w:rPr>
          <w:rFonts w:ascii="Times New Roman" w:hAnsi="Times New Roman" w:cs="Times New Roman"/>
          <w:sz w:val="20"/>
          <w:szCs w:val="20"/>
          <w:lang w:val="en-GB"/>
        </w:rPr>
        <w:t>. London, New York: Routledge.</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Etzkowitz, H., &amp; Leydesdorff, L. (1997). </w:t>
      </w:r>
      <w:r w:rsidRPr="00D62A54">
        <w:rPr>
          <w:rFonts w:ascii="Times New Roman" w:hAnsi="Times New Roman" w:cs="Times New Roman"/>
          <w:i/>
          <w:iCs/>
          <w:color w:val="000000"/>
          <w:sz w:val="20"/>
          <w:szCs w:val="20"/>
          <w:lang w:val="en-GB"/>
        </w:rPr>
        <w:t xml:space="preserve">Universities and the Global Knowledge Economy: A Triple Helix of University-Industry-Government Relations. </w:t>
      </w:r>
      <w:r w:rsidRPr="00D62A54">
        <w:rPr>
          <w:rFonts w:ascii="Times New Roman" w:hAnsi="Times New Roman" w:cs="Times New Roman"/>
          <w:color w:val="000000"/>
          <w:sz w:val="20"/>
          <w:szCs w:val="20"/>
          <w:lang w:val="en-GB"/>
        </w:rPr>
        <w:t xml:space="preserve">London: Cassell. </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Hrubos, I., Polónyi, I., Szentannai, Á., &amp; Veroszta, Z. (2004). </w:t>
      </w:r>
      <w:r w:rsidRPr="00D62A54">
        <w:rPr>
          <w:rFonts w:ascii="Times New Roman" w:hAnsi="Times New Roman" w:cs="Times New Roman"/>
          <w:i/>
          <w:iCs/>
          <w:color w:val="000000"/>
          <w:sz w:val="20"/>
          <w:szCs w:val="20"/>
          <w:lang w:val="en-GB"/>
        </w:rPr>
        <w:t xml:space="preserve">A gazdálkodó egyetem. </w:t>
      </w:r>
      <w:r w:rsidRPr="00D62A54">
        <w:rPr>
          <w:rFonts w:ascii="Times New Roman" w:hAnsi="Times New Roman" w:cs="Times New Roman"/>
          <w:color w:val="000000"/>
          <w:sz w:val="20"/>
          <w:szCs w:val="20"/>
          <w:lang w:val="en-GB"/>
        </w:rPr>
        <w:t xml:space="preserve">Budapest: Új Mandátum. </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Inzelt, A. (1999). Kutatóegyetem a finanszírozás tükrében. </w:t>
      </w:r>
      <w:r w:rsidR="000B6619" w:rsidRPr="00D62A54">
        <w:rPr>
          <w:rFonts w:ascii="Times New Roman" w:hAnsi="Times New Roman" w:cs="Times New Roman"/>
          <w:i/>
          <w:color w:val="000000"/>
          <w:sz w:val="20"/>
          <w:szCs w:val="20"/>
          <w:lang w:val="en-GB"/>
        </w:rPr>
        <w:t xml:space="preserve">Hungarian </w:t>
      </w:r>
      <w:r w:rsidR="002F6654" w:rsidRPr="00D62A54">
        <w:rPr>
          <w:rFonts w:ascii="Times New Roman" w:hAnsi="Times New Roman" w:cs="Times New Roman"/>
          <w:i/>
          <w:color w:val="000000"/>
          <w:sz w:val="20"/>
          <w:szCs w:val="20"/>
          <w:lang w:val="en-GB"/>
        </w:rPr>
        <w:t xml:space="preserve">Economic Review, </w:t>
      </w:r>
      <w:r w:rsidR="002F6654" w:rsidRPr="00D62A54">
        <w:rPr>
          <w:rFonts w:ascii="Times New Roman" w:hAnsi="Times New Roman" w:cs="Times New Roman"/>
          <w:iCs/>
          <w:color w:val="000000"/>
          <w:sz w:val="20"/>
          <w:szCs w:val="20"/>
          <w:lang w:val="en-GB"/>
        </w:rPr>
        <w:t>April,</w:t>
      </w:r>
      <w:r w:rsidRPr="00D62A54">
        <w:rPr>
          <w:rFonts w:ascii="Times New Roman" w:hAnsi="Times New Roman" w:cs="Times New Roman"/>
          <w:color w:val="000000"/>
          <w:sz w:val="20"/>
          <w:szCs w:val="20"/>
          <w:lang w:val="en-GB"/>
        </w:rPr>
        <w:t xml:space="preserve"> 346-361. </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Inzelt, A. (2004). Az egyetemek, a vállalkozások és a kormányzati kapcsolatok fejlődése az átmenet idején. </w:t>
      </w:r>
      <w:r w:rsidR="000B6619" w:rsidRPr="00D62A54">
        <w:rPr>
          <w:rFonts w:ascii="Times New Roman" w:hAnsi="Times New Roman" w:cs="Times New Roman"/>
          <w:i/>
          <w:color w:val="000000"/>
          <w:sz w:val="20"/>
          <w:szCs w:val="20"/>
          <w:lang w:val="en-GB"/>
        </w:rPr>
        <w:t xml:space="preserve">Hungarian </w:t>
      </w:r>
      <w:r w:rsidR="002F6654" w:rsidRPr="00D62A54">
        <w:rPr>
          <w:rFonts w:ascii="Times New Roman" w:hAnsi="Times New Roman" w:cs="Times New Roman"/>
          <w:i/>
          <w:color w:val="000000"/>
          <w:sz w:val="20"/>
          <w:szCs w:val="20"/>
          <w:lang w:val="en-GB"/>
        </w:rPr>
        <w:t>Economic Review</w:t>
      </w:r>
      <w:r w:rsidRPr="00D62A54">
        <w:rPr>
          <w:rFonts w:ascii="Times New Roman" w:hAnsi="Times New Roman" w:cs="Times New Roman"/>
          <w:i/>
          <w:iCs/>
          <w:color w:val="000000"/>
          <w:sz w:val="20"/>
          <w:szCs w:val="20"/>
          <w:lang w:val="en-GB"/>
        </w:rPr>
        <w:t xml:space="preserve">, </w:t>
      </w:r>
      <w:r w:rsidR="002F6654" w:rsidRPr="00D62A54">
        <w:rPr>
          <w:rFonts w:ascii="Times New Roman" w:hAnsi="Times New Roman" w:cs="Times New Roman"/>
          <w:iCs/>
          <w:color w:val="000000"/>
          <w:sz w:val="20"/>
          <w:szCs w:val="20"/>
          <w:lang w:val="en-GB"/>
        </w:rPr>
        <w:t>Sept</w:t>
      </w:r>
      <w:r w:rsidR="00491E63" w:rsidRPr="00D62A54">
        <w:rPr>
          <w:rFonts w:ascii="Times New Roman" w:hAnsi="Times New Roman" w:cs="Times New Roman"/>
          <w:iCs/>
          <w:color w:val="000000"/>
          <w:sz w:val="20"/>
          <w:szCs w:val="20"/>
          <w:lang w:val="en-GB"/>
        </w:rPr>
        <w:t>ember</w:t>
      </w:r>
      <w:r w:rsidRPr="00D62A54">
        <w:rPr>
          <w:rFonts w:ascii="Times New Roman" w:hAnsi="Times New Roman" w:cs="Times New Roman"/>
          <w:color w:val="000000"/>
          <w:sz w:val="20"/>
          <w:szCs w:val="20"/>
          <w:lang w:val="en-GB"/>
        </w:rPr>
        <w:t xml:space="preserve">, 870-94. </w:t>
      </w:r>
    </w:p>
    <w:p w:rsidR="000D7D6F"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Lazzeretti, L., &amp; Tavoletti, E. (2006). Governance Shifts in Higher Education: a cross-national comparison. </w:t>
      </w:r>
      <w:r w:rsidRPr="00D62A54">
        <w:rPr>
          <w:rFonts w:ascii="Times New Roman" w:hAnsi="Times New Roman" w:cs="Times New Roman"/>
          <w:i/>
          <w:iCs/>
          <w:color w:val="000000"/>
          <w:sz w:val="20"/>
          <w:szCs w:val="20"/>
          <w:lang w:val="en-GB"/>
        </w:rPr>
        <w:t>European Educational Research Journal 5(1)</w:t>
      </w:r>
      <w:r w:rsidRPr="00D62A54">
        <w:rPr>
          <w:rFonts w:ascii="Times New Roman" w:hAnsi="Times New Roman" w:cs="Times New Roman"/>
          <w:color w:val="000000"/>
          <w:sz w:val="20"/>
          <w:szCs w:val="20"/>
          <w:lang w:val="en-GB"/>
        </w:rPr>
        <w:t xml:space="preserve">, 18-37. </w:t>
      </w:r>
    </w:p>
    <w:p w:rsidR="00F03BC1" w:rsidRPr="00D62A54" w:rsidRDefault="00F03BC1"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Ministry of National Resources (2010). Higher Education Institutions in Hungary. </w:t>
      </w:r>
      <w:r w:rsidRPr="00F03BC1">
        <w:rPr>
          <w:rFonts w:ascii="Times New Roman" w:hAnsi="Times New Roman" w:cs="Times New Roman"/>
          <w:color w:val="000000"/>
          <w:sz w:val="20"/>
          <w:szCs w:val="20"/>
          <w:lang w:val="en-GB"/>
        </w:rPr>
        <w:t>http://www.nefmi.gov.hu/felsooktatas/felsooktatasi-intezmenyek</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Mowery, D. C. (2005). The Bayh-Dole Act and High-Technology Entrepreneurship in U.S. Universities: Chicken, Egg, or Something Else? In G. D. Libecap, </w:t>
      </w:r>
      <w:r w:rsidRPr="00D62A54">
        <w:rPr>
          <w:rFonts w:ascii="Times New Roman" w:hAnsi="Times New Roman" w:cs="Times New Roman"/>
          <w:i/>
          <w:iCs/>
          <w:color w:val="000000"/>
          <w:sz w:val="20"/>
          <w:szCs w:val="20"/>
          <w:lang w:val="en-GB"/>
        </w:rPr>
        <w:t>University Entrepreneurship and Technology Transfer: Process, Design, and Intellectual Property. Advances in the Study of Entrepreneurship, Innovation and Economic Growth</w:t>
      </w:r>
      <w:r w:rsidR="00491E63" w:rsidRPr="00D62A54">
        <w:rPr>
          <w:rFonts w:ascii="Times New Roman" w:hAnsi="Times New Roman" w:cs="Times New Roman"/>
          <w:i/>
          <w:iCs/>
          <w:color w:val="000000"/>
          <w:sz w:val="20"/>
          <w:szCs w:val="20"/>
          <w:lang w:val="en-GB"/>
        </w:rPr>
        <w:t xml:space="preserve">, </w:t>
      </w:r>
      <w:r w:rsidRPr="00D62A54">
        <w:rPr>
          <w:rFonts w:ascii="Times New Roman" w:hAnsi="Times New Roman" w:cs="Times New Roman"/>
          <w:color w:val="000000"/>
          <w:sz w:val="20"/>
          <w:szCs w:val="20"/>
          <w:lang w:val="en-GB"/>
        </w:rPr>
        <w:t xml:space="preserve">39-68. Elsevier (16). </w:t>
      </w:r>
    </w:p>
    <w:p w:rsidR="00206EAD" w:rsidRPr="00D62A54" w:rsidRDefault="00B4511A" w:rsidP="000B6619">
      <w:pPr>
        <w:spacing w:before="60" w:after="60" w:line="240" w:lineRule="auto"/>
        <w:ind w:left="284" w:hanging="284"/>
        <w:rPr>
          <w:rFonts w:ascii="Times New Roman" w:hAnsi="Times New Roman" w:cs="Times New Roman"/>
          <w:sz w:val="20"/>
          <w:szCs w:val="20"/>
          <w:lang w:val="en-GB"/>
        </w:rPr>
      </w:pPr>
      <w:r w:rsidRPr="00D62A54">
        <w:rPr>
          <w:rFonts w:ascii="Times New Roman" w:hAnsi="Times New Roman" w:cs="Times New Roman"/>
          <w:sz w:val="20"/>
          <w:szCs w:val="20"/>
          <w:lang w:val="en-GB"/>
        </w:rPr>
        <w:t>Novotny</w:t>
      </w:r>
      <w:r w:rsidR="00604BFC"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Á. (2009). Academic Entrepreneurship in Hungary: Can the Bayh-Dole Model of University Technology Transfer Work in an Eastern European Context?,</w:t>
      </w:r>
      <w:r w:rsidRPr="00D62A54">
        <w:rPr>
          <w:rStyle w:val="Kiemels"/>
          <w:rFonts w:ascii="Times New Roman" w:hAnsi="Times New Roman" w:cs="Times New Roman"/>
          <w:sz w:val="20"/>
          <w:szCs w:val="20"/>
          <w:lang w:val="en-GB"/>
        </w:rPr>
        <w:t xml:space="preserve"> Periodica Polytechnica</w:t>
      </w:r>
      <w:r w:rsidR="00491E63" w:rsidRPr="00D62A54">
        <w:rPr>
          <w:rFonts w:ascii="Times New Roman" w:hAnsi="Times New Roman" w:cs="Times New Roman"/>
          <w:sz w:val="20"/>
          <w:szCs w:val="20"/>
          <w:lang w:val="en-GB"/>
        </w:rPr>
        <w:t xml:space="preserve">, Ser. Soc. Man. Sci., </w:t>
      </w:r>
      <w:r w:rsidRPr="00D62A54">
        <w:rPr>
          <w:rFonts w:ascii="Times New Roman" w:hAnsi="Times New Roman" w:cs="Times New Roman"/>
          <w:sz w:val="20"/>
          <w:szCs w:val="20"/>
          <w:lang w:val="en-GB"/>
        </w:rPr>
        <w:t>16</w:t>
      </w:r>
      <w:r w:rsidR="00491E63"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2</w:t>
      </w:r>
      <w:r w:rsidR="00491E63"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1-10</w:t>
      </w:r>
      <w:r w:rsidR="00491E63" w:rsidRPr="00D62A54">
        <w:rPr>
          <w:rFonts w:ascii="Times New Roman" w:hAnsi="Times New Roman" w:cs="Times New Roman"/>
          <w:sz w:val="20"/>
          <w:szCs w:val="20"/>
          <w:lang w:val="en-GB"/>
        </w:rPr>
        <w:t>.</w:t>
      </w:r>
    </w:p>
    <w:p w:rsidR="00206EAD" w:rsidRPr="00D62A54" w:rsidRDefault="001940F8" w:rsidP="000B6619">
      <w:pPr>
        <w:spacing w:before="60" w:after="60" w:line="240" w:lineRule="auto"/>
        <w:ind w:left="284" w:hanging="284"/>
        <w:rPr>
          <w:rFonts w:ascii="Times New Roman" w:eastAsia="Calibri" w:hAnsi="Times New Roman" w:cs="Times New Roman"/>
          <w:sz w:val="20"/>
          <w:szCs w:val="20"/>
          <w:lang w:val="en-GB"/>
        </w:rPr>
      </w:pPr>
      <w:r w:rsidRPr="00D62A54">
        <w:rPr>
          <w:rFonts w:ascii="Times New Roman" w:hAnsi="Times New Roman" w:cs="Times New Roman"/>
          <w:sz w:val="20"/>
          <w:szCs w:val="20"/>
          <w:lang w:val="en-GB"/>
        </w:rPr>
        <w:t>Novotny, Á. (2008). Teething Troubles: The Emergence of New Models of University Technology Transfer in Hungary. IAMOT 2008 Conference Proceedings</w:t>
      </w:r>
      <w:r w:rsidR="00491E63" w:rsidRPr="00D62A54">
        <w:rPr>
          <w:rFonts w:ascii="Times New Roman" w:hAnsi="Times New Roman" w:cs="Times New Roman"/>
          <w:sz w:val="20"/>
          <w:szCs w:val="20"/>
          <w:lang w:val="en-GB"/>
        </w:rPr>
        <w:t>.</w:t>
      </w:r>
      <w:r w:rsidRPr="00D62A54">
        <w:rPr>
          <w:rFonts w:ascii="Times New Roman" w:hAnsi="Times New Roman" w:cs="Times New Roman"/>
          <w:sz w:val="20"/>
          <w:szCs w:val="20"/>
          <w:lang w:val="en-GB"/>
        </w:rPr>
        <w:t xml:space="preserve"> Ed. by B. Abu-Hijleh, M. Arif, T. Khalil, Y. Hosni. </w:t>
      </w:r>
      <w:r w:rsidR="00491E63" w:rsidRPr="00D62A54">
        <w:rPr>
          <w:rFonts w:ascii="Times New Roman" w:hAnsi="Times New Roman" w:cs="Times New Roman"/>
          <w:sz w:val="20"/>
          <w:szCs w:val="20"/>
          <w:lang w:val="en-GB"/>
        </w:rPr>
        <w:t>Dubai: British University of Duba</w:t>
      </w:r>
      <w:r w:rsidRPr="00D62A54">
        <w:rPr>
          <w:rFonts w:ascii="Times New Roman" w:hAnsi="Times New Roman" w:cs="Times New Roman"/>
          <w:sz w:val="20"/>
          <w:szCs w:val="20"/>
          <w:lang w:val="en-GB"/>
        </w:rPr>
        <w:t>i</w:t>
      </w:r>
      <w:r w:rsidR="00491E63" w:rsidRPr="00D62A54">
        <w:rPr>
          <w:rFonts w:ascii="Times New Roman" w:hAnsi="Times New Roman" w:cs="Times New Roman"/>
          <w:sz w:val="20"/>
          <w:szCs w:val="20"/>
          <w:lang w:val="en-GB"/>
        </w:rPr>
        <w:t>.</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Polónyi, I., &amp; Szilágyi, E. (2008). Fels</w:t>
      </w:r>
      <w:r w:rsidR="00491E63" w:rsidRPr="00D62A54">
        <w:rPr>
          <w:rFonts w:ascii="Times New Roman" w:hAnsi="Times New Roman" w:cs="Times New Roman"/>
          <w:color w:val="000000"/>
          <w:sz w:val="20"/>
          <w:szCs w:val="20"/>
          <w:lang w:val="en-GB"/>
        </w:rPr>
        <w:t>ő</w:t>
      </w:r>
      <w:r w:rsidRPr="00D62A54">
        <w:rPr>
          <w:rFonts w:ascii="Times New Roman" w:hAnsi="Times New Roman" w:cs="Times New Roman"/>
          <w:color w:val="000000"/>
          <w:sz w:val="20"/>
          <w:szCs w:val="20"/>
          <w:lang w:val="en-GB"/>
        </w:rPr>
        <w:t>oktatási privatizáció, fels</w:t>
      </w:r>
      <w:r w:rsidR="00491E63" w:rsidRPr="00D62A54">
        <w:rPr>
          <w:rFonts w:ascii="Times New Roman" w:hAnsi="Times New Roman" w:cs="Times New Roman"/>
          <w:color w:val="000000"/>
          <w:sz w:val="20"/>
          <w:szCs w:val="20"/>
          <w:lang w:val="en-GB"/>
        </w:rPr>
        <w:t>ő</w:t>
      </w:r>
      <w:r w:rsidRPr="00D62A54">
        <w:rPr>
          <w:rFonts w:ascii="Times New Roman" w:hAnsi="Times New Roman" w:cs="Times New Roman"/>
          <w:color w:val="000000"/>
          <w:sz w:val="20"/>
          <w:szCs w:val="20"/>
          <w:lang w:val="en-GB"/>
        </w:rPr>
        <w:t>oktatási vállalat vagy vállalkozó fels</w:t>
      </w:r>
      <w:r w:rsidR="00491E63" w:rsidRPr="00D62A54">
        <w:rPr>
          <w:rFonts w:ascii="Times New Roman" w:hAnsi="Times New Roman" w:cs="Times New Roman"/>
          <w:color w:val="000000"/>
          <w:sz w:val="20"/>
          <w:szCs w:val="20"/>
          <w:lang w:val="en-GB"/>
        </w:rPr>
        <w:t>ő</w:t>
      </w:r>
      <w:r w:rsidRPr="00D62A54">
        <w:rPr>
          <w:rFonts w:ascii="Times New Roman" w:hAnsi="Times New Roman" w:cs="Times New Roman"/>
          <w:color w:val="000000"/>
          <w:sz w:val="20"/>
          <w:szCs w:val="20"/>
          <w:lang w:val="en-GB"/>
        </w:rPr>
        <w:t xml:space="preserve">oktatás? </w:t>
      </w:r>
      <w:r w:rsidR="000B6619" w:rsidRPr="00D62A54">
        <w:rPr>
          <w:rFonts w:ascii="Times New Roman" w:hAnsi="Times New Roman" w:cs="Times New Roman"/>
          <w:i/>
          <w:color w:val="000000"/>
          <w:sz w:val="20"/>
          <w:szCs w:val="20"/>
          <w:lang w:val="en-GB"/>
        </w:rPr>
        <w:t xml:space="preserve">Hungarian </w:t>
      </w:r>
      <w:r w:rsidR="00491E63" w:rsidRPr="00D62A54">
        <w:rPr>
          <w:rFonts w:ascii="Times New Roman" w:hAnsi="Times New Roman" w:cs="Times New Roman"/>
          <w:i/>
          <w:color w:val="000000"/>
          <w:sz w:val="20"/>
          <w:szCs w:val="20"/>
          <w:lang w:val="en-GB"/>
        </w:rPr>
        <w:t xml:space="preserve">Economic Review, </w:t>
      </w:r>
      <w:r w:rsidR="00491E63" w:rsidRPr="00D62A54">
        <w:rPr>
          <w:rFonts w:ascii="Times New Roman" w:hAnsi="Times New Roman" w:cs="Times New Roman"/>
          <w:color w:val="000000"/>
          <w:sz w:val="20"/>
          <w:szCs w:val="20"/>
          <w:lang w:val="en-GB"/>
        </w:rPr>
        <w:t>March,</w:t>
      </w:r>
      <w:r w:rsidRPr="00D62A54">
        <w:rPr>
          <w:rFonts w:ascii="Times New Roman" w:hAnsi="Times New Roman" w:cs="Times New Roman"/>
          <w:color w:val="000000"/>
          <w:sz w:val="20"/>
          <w:szCs w:val="20"/>
          <w:lang w:val="en-GB"/>
        </w:rPr>
        <w:t xml:space="preserve"> 262-77. </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 xml:space="preserve">Shattock, M. (2005). European Universities for Entrepreneurship: Their Role in the Europe of Knowledge The Theoretical Context. </w:t>
      </w:r>
      <w:r w:rsidRPr="00D62A54">
        <w:rPr>
          <w:rFonts w:ascii="Times New Roman" w:hAnsi="Times New Roman" w:cs="Times New Roman"/>
          <w:i/>
          <w:iCs/>
          <w:color w:val="000000"/>
          <w:sz w:val="20"/>
          <w:szCs w:val="20"/>
          <w:lang w:val="en-GB"/>
        </w:rPr>
        <w:t>Higher Education Management and Policy (Special Issue: Entrepreneurship)</w:t>
      </w:r>
      <w:r w:rsidRPr="00D62A54">
        <w:rPr>
          <w:rFonts w:ascii="Times New Roman" w:hAnsi="Times New Roman" w:cs="Times New Roman"/>
          <w:color w:val="000000"/>
          <w:sz w:val="20"/>
          <w:szCs w:val="20"/>
          <w:lang w:val="en-GB"/>
        </w:rPr>
        <w:t xml:space="preserve">, 13-26. </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Siegel, D. S., &amp; Phan, P. H. (2005). Analysing the Efectiveness of University Technology Transfer: Implications for Entrepreneurship Education. In G. D. Libecap</w:t>
      </w:r>
      <w:r w:rsidR="00491E63" w:rsidRPr="00D62A54">
        <w:rPr>
          <w:rFonts w:ascii="Times New Roman" w:hAnsi="Times New Roman" w:cs="Times New Roman"/>
          <w:color w:val="000000"/>
          <w:sz w:val="20"/>
          <w:szCs w:val="20"/>
          <w:lang w:val="en-GB"/>
        </w:rPr>
        <w:t>.</w:t>
      </w:r>
    </w:p>
    <w:p w:rsidR="00206EAD" w:rsidRPr="00D62A54" w:rsidRDefault="001940F8" w:rsidP="000B6619">
      <w:pPr>
        <w:spacing w:before="60" w:after="60" w:line="240" w:lineRule="auto"/>
        <w:ind w:left="284" w:hanging="284"/>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Szabó, T. &amp;</w:t>
      </w:r>
      <w:r w:rsidR="00206EAD" w:rsidRPr="00D62A54">
        <w:rPr>
          <w:rFonts w:ascii="Times New Roman" w:eastAsia="Calibri" w:hAnsi="Times New Roman" w:cs="Times New Roman"/>
          <w:sz w:val="20"/>
          <w:szCs w:val="20"/>
          <w:lang w:val="en-GB"/>
        </w:rPr>
        <w:t xml:space="preserve"> Velencei</w:t>
      </w:r>
      <w:r w:rsidRPr="00D62A54">
        <w:rPr>
          <w:rFonts w:ascii="Times New Roman" w:eastAsia="Calibri" w:hAnsi="Times New Roman" w:cs="Times New Roman"/>
          <w:sz w:val="20"/>
          <w:szCs w:val="20"/>
          <w:lang w:val="en-GB"/>
        </w:rPr>
        <w:t>, J.</w:t>
      </w:r>
      <w:r w:rsidR="00206EAD" w:rsidRPr="00D62A54">
        <w:rPr>
          <w:rFonts w:ascii="Times New Roman" w:eastAsia="Calibri" w:hAnsi="Times New Roman" w:cs="Times New Roman"/>
          <w:sz w:val="20"/>
          <w:szCs w:val="20"/>
          <w:lang w:val="en-GB"/>
        </w:rPr>
        <w:t xml:space="preserve"> (2009)</w:t>
      </w:r>
      <w:r w:rsidRPr="00D62A54">
        <w:rPr>
          <w:rFonts w:ascii="Times New Roman" w:eastAsia="Calibri" w:hAnsi="Times New Roman" w:cs="Times New Roman"/>
          <w:sz w:val="20"/>
          <w:szCs w:val="20"/>
          <w:lang w:val="en-GB"/>
        </w:rPr>
        <w:t xml:space="preserve">. A honi állami egyetem mint tudásalkotó szervezet egyes szervezeti tulajdonságia. </w:t>
      </w:r>
      <w:r w:rsidR="00491E63" w:rsidRPr="00D62A54">
        <w:rPr>
          <w:rFonts w:ascii="Times New Roman" w:eastAsia="Calibri" w:hAnsi="Times New Roman" w:cs="Times New Roman"/>
          <w:i/>
          <w:sz w:val="20"/>
          <w:szCs w:val="20"/>
          <w:lang w:val="en-GB"/>
        </w:rPr>
        <w:t>B</w:t>
      </w:r>
      <w:r w:rsidR="001B2000" w:rsidRPr="00D62A54">
        <w:rPr>
          <w:rFonts w:ascii="Times New Roman" w:eastAsia="Calibri" w:hAnsi="Times New Roman" w:cs="Times New Roman"/>
          <w:i/>
          <w:sz w:val="20"/>
          <w:szCs w:val="20"/>
          <w:lang w:val="en-GB"/>
        </w:rPr>
        <w:t>udapest Management Review</w:t>
      </w:r>
      <w:r w:rsidRPr="00D62A54">
        <w:rPr>
          <w:rFonts w:ascii="Times New Roman" w:eastAsia="Calibri" w:hAnsi="Times New Roman" w:cs="Times New Roman"/>
          <w:sz w:val="20"/>
          <w:szCs w:val="20"/>
          <w:lang w:val="en-GB"/>
        </w:rPr>
        <w:t>. June</w:t>
      </w:r>
      <w:r w:rsidR="00491E63" w:rsidRPr="00D62A54">
        <w:rPr>
          <w:rFonts w:ascii="Times New Roman" w:eastAsia="Calibri" w:hAnsi="Times New Roman" w:cs="Times New Roman"/>
          <w:sz w:val="20"/>
          <w:szCs w:val="20"/>
          <w:lang w:val="en-GB"/>
        </w:rPr>
        <w:t>,</w:t>
      </w:r>
      <w:r w:rsidRPr="00D62A54">
        <w:rPr>
          <w:rFonts w:ascii="Times New Roman" w:eastAsia="Calibri" w:hAnsi="Times New Roman" w:cs="Times New Roman"/>
          <w:sz w:val="20"/>
          <w:szCs w:val="20"/>
          <w:lang w:val="en-GB"/>
        </w:rPr>
        <w:t xml:space="preserve"> 43-49.</w:t>
      </w:r>
    </w:p>
    <w:p w:rsidR="00003448" w:rsidRPr="00D62A54" w:rsidRDefault="00206EAD" w:rsidP="000B6619">
      <w:pPr>
        <w:autoSpaceDE w:val="0"/>
        <w:autoSpaceDN w:val="0"/>
        <w:adjustRightInd w:val="0"/>
        <w:spacing w:before="60" w:after="60" w:line="240" w:lineRule="auto"/>
        <w:ind w:left="284" w:hanging="284"/>
        <w:jc w:val="both"/>
        <w:rPr>
          <w:rFonts w:ascii="Times New Roman" w:eastAsia="Calibri" w:hAnsi="Times New Roman" w:cs="Times New Roman"/>
          <w:sz w:val="20"/>
          <w:szCs w:val="20"/>
          <w:lang w:val="en-GB"/>
        </w:rPr>
      </w:pPr>
      <w:r w:rsidRPr="00D62A54">
        <w:rPr>
          <w:rFonts w:ascii="Times New Roman" w:eastAsia="Calibri" w:hAnsi="Times New Roman" w:cs="Times New Roman"/>
          <w:sz w:val="20"/>
          <w:szCs w:val="20"/>
          <w:lang w:val="en-GB"/>
        </w:rPr>
        <w:t xml:space="preserve">Szabó, </w:t>
      </w:r>
      <w:r w:rsidR="001B2000" w:rsidRPr="00D62A54">
        <w:rPr>
          <w:rFonts w:ascii="Times New Roman" w:eastAsia="Calibri" w:hAnsi="Times New Roman" w:cs="Times New Roman"/>
          <w:sz w:val="20"/>
          <w:szCs w:val="20"/>
          <w:lang w:val="en-GB"/>
        </w:rPr>
        <w:t>T. (</w:t>
      </w:r>
      <w:r w:rsidRPr="00D62A54">
        <w:rPr>
          <w:rFonts w:ascii="Times New Roman" w:eastAsia="Calibri" w:hAnsi="Times New Roman" w:cs="Times New Roman"/>
          <w:sz w:val="20"/>
          <w:szCs w:val="20"/>
          <w:lang w:val="en-GB"/>
        </w:rPr>
        <w:t>2010</w:t>
      </w:r>
      <w:r w:rsidR="001B2000" w:rsidRPr="00D62A54">
        <w:rPr>
          <w:rFonts w:ascii="Times New Roman" w:eastAsia="Calibri" w:hAnsi="Times New Roman" w:cs="Times New Roman"/>
          <w:sz w:val="20"/>
          <w:szCs w:val="20"/>
          <w:lang w:val="en-GB"/>
        </w:rPr>
        <w:t>)</w:t>
      </w:r>
      <w:r w:rsidR="00604BFC" w:rsidRPr="00D62A54">
        <w:rPr>
          <w:rFonts w:ascii="Times New Roman" w:eastAsia="Calibri" w:hAnsi="Times New Roman" w:cs="Times New Roman"/>
          <w:sz w:val="20"/>
          <w:szCs w:val="20"/>
          <w:lang w:val="en-GB"/>
        </w:rPr>
        <w:t>.</w:t>
      </w:r>
      <w:r w:rsidR="001B2000" w:rsidRPr="00D62A54">
        <w:rPr>
          <w:rFonts w:ascii="Times New Roman" w:eastAsia="Calibri" w:hAnsi="Times New Roman" w:cs="Times New Roman"/>
          <w:sz w:val="20"/>
          <w:szCs w:val="20"/>
          <w:lang w:val="en-GB"/>
        </w:rPr>
        <w:t xml:space="preserve"> </w:t>
      </w:r>
      <w:r w:rsidR="001B2000" w:rsidRPr="00D62A54">
        <w:rPr>
          <w:rFonts w:ascii="Times New Roman" w:eastAsia="Calibri" w:hAnsi="Times New Roman" w:cs="Times New Roman"/>
          <w:color w:val="000000"/>
          <w:sz w:val="20"/>
          <w:szCs w:val="20"/>
          <w:lang w:val="en-GB"/>
        </w:rPr>
        <w:t xml:space="preserve">A felsőoktatási intézmények és oktatóik innovációs teljesítményét befolyásoló szervezetszociológiai, szociológiai, közgazdasági és munkagazdasági tényezők és sajátosságok (BME </w:t>
      </w:r>
      <w:r w:rsidR="00F36DB9" w:rsidRPr="00D62A54">
        <w:rPr>
          <w:rFonts w:ascii="Times New Roman" w:eastAsia="Calibri" w:hAnsi="Times New Roman" w:cs="Times New Roman"/>
          <w:color w:val="000000"/>
          <w:sz w:val="20"/>
          <w:szCs w:val="20"/>
          <w:lang w:val="en-GB"/>
        </w:rPr>
        <w:t>case study</w:t>
      </w:r>
      <w:r w:rsidR="001B2000" w:rsidRPr="00D62A54">
        <w:rPr>
          <w:rFonts w:ascii="Times New Roman" w:eastAsia="Calibri" w:hAnsi="Times New Roman" w:cs="Times New Roman"/>
          <w:color w:val="000000"/>
          <w:sz w:val="20"/>
          <w:szCs w:val="20"/>
          <w:lang w:val="en-GB"/>
        </w:rPr>
        <w:t>)</w:t>
      </w:r>
      <w:r w:rsidR="00003448" w:rsidRPr="00D62A54">
        <w:rPr>
          <w:rFonts w:ascii="Times New Roman" w:hAnsi="Times New Roman" w:cs="Times New Roman"/>
          <w:color w:val="000000"/>
          <w:sz w:val="20"/>
          <w:szCs w:val="20"/>
          <w:lang w:val="en-GB"/>
        </w:rPr>
        <w:t xml:space="preserve">. </w:t>
      </w:r>
      <w:r w:rsidR="00F36DB9" w:rsidRPr="00D62A54">
        <w:rPr>
          <w:rFonts w:ascii="Times New Roman" w:hAnsi="Times New Roman" w:cs="Times New Roman"/>
          <w:color w:val="000000"/>
          <w:sz w:val="20"/>
          <w:szCs w:val="20"/>
          <w:lang w:val="en-GB"/>
        </w:rPr>
        <w:t>Project „</w:t>
      </w:r>
      <w:r w:rsidR="00003448" w:rsidRPr="00D62A54">
        <w:rPr>
          <w:rFonts w:ascii="Times New Roman" w:eastAsia="Calibri" w:hAnsi="Times New Roman" w:cs="Times New Roman"/>
          <w:sz w:val="20"/>
          <w:szCs w:val="20"/>
          <w:lang w:val="en-GB"/>
        </w:rPr>
        <w:t>Felsőoktatási kutatás és a gazdaság. A hazai felsőoktatási innováció sajátosságai és az elmozdulás lehetőségei (FOKTINPI)”</w:t>
      </w:r>
      <w:r w:rsidR="00F36DB9" w:rsidRPr="00D62A54">
        <w:rPr>
          <w:rFonts w:ascii="Times New Roman" w:eastAsia="Calibri" w:hAnsi="Times New Roman" w:cs="Times New Roman"/>
          <w:sz w:val="20"/>
          <w:szCs w:val="20"/>
          <w:lang w:val="en-GB"/>
        </w:rPr>
        <w:t xml:space="preserve"> </w:t>
      </w:r>
      <w:r w:rsidR="00003448" w:rsidRPr="00D62A54">
        <w:rPr>
          <w:rFonts w:ascii="Times New Roman" w:eastAsia="Calibri" w:hAnsi="Times New Roman" w:cs="Times New Roman"/>
          <w:sz w:val="20"/>
          <w:szCs w:val="20"/>
          <w:lang w:val="en-GB"/>
        </w:rPr>
        <w:t>(</w:t>
      </w:r>
      <w:r w:rsidR="00F36DB9" w:rsidRPr="00D62A54">
        <w:rPr>
          <w:rFonts w:ascii="Times New Roman" w:eastAsia="Calibri" w:hAnsi="Times New Roman" w:cs="Times New Roman"/>
          <w:sz w:val="20"/>
          <w:szCs w:val="20"/>
          <w:lang w:val="en-GB"/>
        </w:rPr>
        <w:t>Supervisor:</w:t>
      </w:r>
      <w:r w:rsidR="00003448" w:rsidRPr="00D62A54">
        <w:rPr>
          <w:rFonts w:ascii="Times New Roman" w:eastAsia="Calibri" w:hAnsi="Times New Roman" w:cs="Times New Roman"/>
          <w:sz w:val="20"/>
          <w:szCs w:val="20"/>
          <w:lang w:val="en-GB"/>
        </w:rPr>
        <w:t xml:space="preserve"> Polónyi István)</w:t>
      </w:r>
    </w:p>
    <w:p w:rsidR="000D7D6F" w:rsidRPr="00D62A54" w:rsidRDefault="000D7D6F" w:rsidP="000B6619">
      <w:pPr>
        <w:autoSpaceDE w:val="0"/>
        <w:autoSpaceDN w:val="0"/>
        <w:adjustRightInd w:val="0"/>
        <w:spacing w:before="60" w:after="60" w:line="240" w:lineRule="auto"/>
        <w:ind w:left="284" w:hanging="284"/>
        <w:rPr>
          <w:rFonts w:ascii="Times New Roman" w:hAnsi="Times New Roman" w:cs="Times New Roman"/>
          <w:color w:val="000000"/>
          <w:sz w:val="20"/>
          <w:szCs w:val="20"/>
          <w:lang w:val="en-GB"/>
        </w:rPr>
      </w:pPr>
      <w:r w:rsidRPr="00D62A54">
        <w:rPr>
          <w:rFonts w:ascii="Times New Roman" w:hAnsi="Times New Roman" w:cs="Times New Roman"/>
          <w:color w:val="000000"/>
          <w:sz w:val="20"/>
          <w:szCs w:val="20"/>
          <w:lang w:val="en-GB"/>
        </w:rPr>
        <w:t>Vught, F. v</w:t>
      </w:r>
      <w:r w:rsidR="00DC3E32">
        <w:rPr>
          <w:rFonts w:ascii="Times New Roman" w:hAnsi="Times New Roman" w:cs="Times New Roman"/>
          <w:color w:val="000000"/>
          <w:sz w:val="20"/>
          <w:szCs w:val="20"/>
          <w:lang w:val="en-GB"/>
        </w:rPr>
        <w:t>.</w:t>
      </w:r>
      <w:r w:rsidRPr="00D62A54">
        <w:rPr>
          <w:rFonts w:ascii="Times New Roman" w:hAnsi="Times New Roman" w:cs="Times New Roman"/>
          <w:color w:val="000000"/>
          <w:sz w:val="20"/>
          <w:szCs w:val="20"/>
          <w:lang w:val="en-GB"/>
        </w:rPr>
        <w:t xml:space="preserve"> (2004). Closing the European knowledge gap? Challenges for the European universities of the 21th century. In L. E. Weber, &amp; J. J. Duderstadt, </w:t>
      </w:r>
      <w:r w:rsidRPr="00D62A54">
        <w:rPr>
          <w:rFonts w:ascii="Times New Roman" w:hAnsi="Times New Roman" w:cs="Times New Roman"/>
          <w:i/>
          <w:iCs/>
          <w:color w:val="000000"/>
          <w:sz w:val="20"/>
          <w:szCs w:val="20"/>
          <w:lang w:val="en-GB"/>
        </w:rPr>
        <w:t xml:space="preserve">Reinventing the research university. </w:t>
      </w:r>
      <w:r w:rsidRPr="00D62A54">
        <w:rPr>
          <w:rFonts w:ascii="Times New Roman" w:hAnsi="Times New Roman" w:cs="Times New Roman"/>
          <w:color w:val="000000"/>
          <w:sz w:val="20"/>
          <w:szCs w:val="20"/>
          <w:lang w:val="en-GB"/>
        </w:rPr>
        <w:t xml:space="preserve">London, Paris, Geneve: Economica. </w:t>
      </w:r>
    </w:p>
    <w:sectPr w:rsidR="000D7D6F" w:rsidRPr="00D62A54" w:rsidSect="006068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40" w:rsidRDefault="00295C40" w:rsidP="00436A38">
      <w:pPr>
        <w:spacing w:after="0" w:line="240" w:lineRule="auto"/>
      </w:pPr>
      <w:r>
        <w:separator/>
      </w:r>
    </w:p>
  </w:endnote>
  <w:endnote w:type="continuationSeparator" w:id="0">
    <w:p w:rsidR="00295C40" w:rsidRDefault="00295C40" w:rsidP="00436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40" w:rsidRDefault="00295C40" w:rsidP="00436A38">
      <w:pPr>
        <w:spacing w:after="0" w:line="240" w:lineRule="auto"/>
      </w:pPr>
      <w:r>
        <w:separator/>
      </w:r>
    </w:p>
  </w:footnote>
  <w:footnote w:type="continuationSeparator" w:id="0">
    <w:p w:rsidR="00295C40" w:rsidRDefault="00295C40" w:rsidP="00436A38">
      <w:pPr>
        <w:spacing w:after="0" w:line="240" w:lineRule="auto"/>
      </w:pPr>
      <w:r>
        <w:continuationSeparator/>
      </w:r>
    </w:p>
  </w:footnote>
  <w:footnote w:id="1">
    <w:p w:rsidR="001E5CD6" w:rsidRPr="002C5579" w:rsidRDefault="001E5CD6" w:rsidP="00A638B1">
      <w:pPr>
        <w:pStyle w:val="Lbjegyzetszveg"/>
        <w:jc w:val="both"/>
        <w:rPr>
          <w:sz w:val="18"/>
          <w:szCs w:val="18"/>
          <w:lang w:val="en-US"/>
        </w:rPr>
      </w:pPr>
      <w:r w:rsidRPr="002C5579">
        <w:rPr>
          <w:rStyle w:val="Lbjegyzet-hivatkozs"/>
          <w:sz w:val="18"/>
          <w:szCs w:val="18"/>
          <w:lang w:val="en-US"/>
        </w:rPr>
        <w:footnoteRef/>
      </w:r>
      <w:r w:rsidRPr="002C5579">
        <w:rPr>
          <w:sz w:val="18"/>
          <w:szCs w:val="18"/>
          <w:lang w:val="en-US"/>
        </w:rPr>
        <w:t xml:space="preserve"> The analysis (N=1562) tested the relationship of tech transfer activity with the following variables: attitude towards academic entrepreneurship/third mission, attitude towards running an own business, research orientation (basic vs. applied), scientific quality (publication activity, foreign conference presentations), linkages with the private sector (social capital), departmental environment (entrepreneurship of direct heads and colleagues), and demography (age and gender).</w:t>
      </w:r>
    </w:p>
  </w:footnote>
  <w:footnote w:id="2">
    <w:p w:rsidR="00E92415" w:rsidRPr="00E92415" w:rsidRDefault="00E92415" w:rsidP="00E92415">
      <w:pPr>
        <w:pStyle w:val="Lbjegyzetszveg"/>
        <w:jc w:val="both"/>
        <w:rPr>
          <w:sz w:val="18"/>
          <w:szCs w:val="18"/>
          <w:lang w:val="en-US"/>
        </w:rPr>
      </w:pPr>
      <w:r w:rsidRPr="00E92415">
        <w:rPr>
          <w:rStyle w:val="Lbjegyzet-hivatkozs"/>
          <w:sz w:val="18"/>
          <w:szCs w:val="18"/>
          <w:lang w:val="en-US"/>
        </w:rPr>
        <w:footnoteRef/>
      </w:r>
      <w:r w:rsidRPr="00E92415">
        <w:rPr>
          <w:sz w:val="18"/>
          <w:szCs w:val="18"/>
          <w:lang w:val="en-US"/>
        </w:rPr>
        <w:t xml:space="preserve"> Faculty was </w:t>
      </w:r>
      <w:r>
        <w:rPr>
          <w:sz w:val="18"/>
          <w:szCs w:val="18"/>
          <w:lang w:val="en-US"/>
        </w:rPr>
        <w:t xml:space="preserve">divided into two segments </w:t>
      </w:r>
      <w:r w:rsidRPr="00E92415">
        <w:rPr>
          <w:sz w:val="18"/>
          <w:szCs w:val="18"/>
          <w:lang w:val="en-US"/>
        </w:rPr>
        <w:t xml:space="preserve">on the basis of their </w:t>
      </w:r>
      <w:r>
        <w:rPr>
          <w:sz w:val="18"/>
          <w:szCs w:val="18"/>
          <w:lang w:val="en-US"/>
        </w:rPr>
        <w:t xml:space="preserve">level of </w:t>
      </w:r>
      <w:r w:rsidRPr="00E92415">
        <w:rPr>
          <w:sz w:val="18"/>
          <w:szCs w:val="18"/>
          <w:lang w:val="en-US"/>
        </w:rPr>
        <w:t>participation in the various forms of UITT</w:t>
      </w:r>
      <w:r w:rsidR="00C4247B">
        <w:rPr>
          <w:sz w:val="18"/>
          <w:szCs w:val="18"/>
          <w:lang w:val="en-US"/>
        </w:rPr>
        <w:t xml:space="preserve"> </w:t>
      </w:r>
      <w:r w:rsidR="00C4247B" w:rsidRPr="00E92415">
        <w:rPr>
          <w:sz w:val="18"/>
          <w:szCs w:val="18"/>
          <w:lang w:val="en-US"/>
        </w:rPr>
        <w:t xml:space="preserve">by </w:t>
      </w:r>
      <w:r w:rsidR="00C4247B">
        <w:rPr>
          <w:sz w:val="18"/>
          <w:szCs w:val="18"/>
          <w:lang w:val="en-US"/>
        </w:rPr>
        <w:t>(</w:t>
      </w:r>
      <w:r w:rsidR="00C4247B" w:rsidRPr="00E92415">
        <w:rPr>
          <w:sz w:val="18"/>
          <w:szCs w:val="18"/>
          <w:lang w:val="en-US"/>
        </w:rPr>
        <w:t>two-step</w:t>
      </w:r>
      <w:r w:rsidR="00C4247B">
        <w:rPr>
          <w:sz w:val="18"/>
          <w:szCs w:val="18"/>
          <w:lang w:val="en-US"/>
        </w:rPr>
        <w:t>)</w:t>
      </w:r>
      <w:r w:rsidR="00C4247B" w:rsidRPr="00E92415">
        <w:rPr>
          <w:sz w:val="18"/>
          <w:szCs w:val="18"/>
          <w:lang w:val="en-US"/>
        </w:rPr>
        <w:t xml:space="preserve"> cluster analysis</w:t>
      </w:r>
      <w:r w:rsidRPr="00E92415">
        <w:rPr>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ECE046"/>
    <w:lvl w:ilvl="0">
      <w:start w:val="1"/>
      <w:numFmt w:val="decimal"/>
      <w:lvlText w:val="%1."/>
      <w:lvlJc w:val="left"/>
      <w:pPr>
        <w:tabs>
          <w:tab w:val="num" w:pos="1492"/>
        </w:tabs>
        <w:ind w:left="1492" w:hanging="360"/>
      </w:pPr>
    </w:lvl>
  </w:abstractNum>
  <w:abstractNum w:abstractNumId="1">
    <w:nsid w:val="FFFFFF7D"/>
    <w:multiLevelType w:val="singleLevel"/>
    <w:tmpl w:val="CD7A4DE2"/>
    <w:lvl w:ilvl="0">
      <w:start w:val="1"/>
      <w:numFmt w:val="decimal"/>
      <w:lvlText w:val="%1."/>
      <w:lvlJc w:val="left"/>
      <w:pPr>
        <w:tabs>
          <w:tab w:val="num" w:pos="1209"/>
        </w:tabs>
        <w:ind w:left="1209" w:hanging="360"/>
      </w:pPr>
    </w:lvl>
  </w:abstractNum>
  <w:abstractNum w:abstractNumId="2">
    <w:nsid w:val="FFFFFF7E"/>
    <w:multiLevelType w:val="singleLevel"/>
    <w:tmpl w:val="5E7C3162"/>
    <w:lvl w:ilvl="0">
      <w:start w:val="1"/>
      <w:numFmt w:val="decimal"/>
      <w:lvlText w:val="%1."/>
      <w:lvlJc w:val="left"/>
      <w:pPr>
        <w:tabs>
          <w:tab w:val="num" w:pos="926"/>
        </w:tabs>
        <w:ind w:left="926" w:hanging="360"/>
      </w:pPr>
    </w:lvl>
  </w:abstractNum>
  <w:abstractNum w:abstractNumId="3">
    <w:nsid w:val="FFFFFF7F"/>
    <w:multiLevelType w:val="singleLevel"/>
    <w:tmpl w:val="A8707920"/>
    <w:lvl w:ilvl="0">
      <w:start w:val="1"/>
      <w:numFmt w:val="decimal"/>
      <w:lvlText w:val="%1."/>
      <w:lvlJc w:val="left"/>
      <w:pPr>
        <w:tabs>
          <w:tab w:val="num" w:pos="643"/>
        </w:tabs>
        <w:ind w:left="643" w:hanging="360"/>
      </w:pPr>
    </w:lvl>
  </w:abstractNum>
  <w:abstractNum w:abstractNumId="4">
    <w:nsid w:val="FFFFFF80"/>
    <w:multiLevelType w:val="singleLevel"/>
    <w:tmpl w:val="1764E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D89C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BC3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E9C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D2FE84"/>
    <w:lvl w:ilvl="0">
      <w:start w:val="1"/>
      <w:numFmt w:val="decimal"/>
      <w:lvlText w:val="%1."/>
      <w:lvlJc w:val="left"/>
      <w:pPr>
        <w:tabs>
          <w:tab w:val="num" w:pos="360"/>
        </w:tabs>
        <w:ind w:left="360" w:hanging="360"/>
      </w:pPr>
    </w:lvl>
  </w:abstractNum>
  <w:abstractNum w:abstractNumId="9">
    <w:nsid w:val="FFFFFF89"/>
    <w:multiLevelType w:val="singleLevel"/>
    <w:tmpl w:val="9D10EB1C"/>
    <w:lvl w:ilvl="0">
      <w:start w:val="1"/>
      <w:numFmt w:val="bullet"/>
      <w:lvlText w:val=""/>
      <w:lvlJc w:val="left"/>
      <w:pPr>
        <w:tabs>
          <w:tab w:val="num" w:pos="360"/>
        </w:tabs>
        <w:ind w:left="360" w:hanging="360"/>
      </w:pPr>
      <w:rPr>
        <w:rFonts w:ascii="Symbol" w:hAnsi="Symbol" w:hint="default"/>
      </w:rPr>
    </w:lvl>
  </w:abstractNum>
  <w:abstractNum w:abstractNumId="10">
    <w:nsid w:val="012D3D09"/>
    <w:multiLevelType w:val="hybridMultilevel"/>
    <w:tmpl w:val="6B7E3DAC"/>
    <w:lvl w:ilvl="0" w:tplc="3238DB02">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
    <w:nsid w:val="03E17EF8"/>
    <w:multiLevelType w:val="hybridMultilevel"/>
    <w:tmpl w:val="D9F64D8A"/>
    <w:lvl w:ilvl="0" w:tplc="A3EC415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9D97617"/>
    <w:multiLevelType w:val="hybridMultilevel"/>
    <w:tmpl w:val="3FFABE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6531D21"/>
    <w:multiLevelType w:val="hybridMultilevel"/>
    <w:tmpl w:val="85BCFB9A"/>
    <w:lvl w:ilvl="0" w:tplc="0CB4B330">
      <w:start w:val="1"/>
      <w:numFmt w:val="decimal"/>
      <w:lvlText w:val="(F%1)"/>
      <w:lvlJc w:val="left"/>
      <w:pPr>
        <w:tabs>
          <w:tab w:val="num" w:pos="720"/>
        </w:tabs>
        <w:ind w:left="720" w:hanging="360"/>
      </w:pPr>
      <w:rPr>
        <w:rFonts w:hint="default"/>
        <w:b/>
        <w:sz w:val="18"/>
        <w:szCs w:val="18"/>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2AB3AE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C33E2F"/>
    <w:multiLevelType w:val="hybridMultilevel"/>
    <w:tmpl w:val="B014962A"/>
    <w:lvl w:ilvl="0" w:tplc="7EA04BFE">
      <w:start w:val="1"/>
      <w:numFmt w:val="decimal"/>
      <w:lvlText w:val="(%1)"/>
      <w:lvlJc w:val="left"/>
      <w:pPr>
        <w:ind w:left="944" w:hanging="660"/>
      </w:pPr>
      <w:rPr>
        <w:rFonts w:ascii="Cambria" w:hAnsi="Cambria"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nsid w:val="28F4487D"/>
    <w:multiLevelType w:val="hybridMultilevel"/>
    <w:tmpl w:val="5CFA35EA"/>
    <w:lvl w:ilvl="0" w:tplc="123AA51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D0A214C"/>
    <w:multiLevelType w:val="hybridMultilevel"/>
    <w:tmpl w:val="522A717A"/>
    <w:lvl w:ilvl="0" w:tplc="4260AA18">
      <w:start w:val="1"/>
      <w:numFmt w:val="decimal"/>
      <w:lvlText w:val="(%1)"/>
      <w:lvlJc w:val="left"/>
      <w:pPr>
        <w:tabs>
          <w:tab w:val="num" w:pos="2595"/>
        </w:tabs>
        <w:ind w:left="2595" w:hanging="9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3846B8E"/>
    <w:multiLevelType w:val="hybridMultilevel"/>
    <w:tmpl w:val="15F47612"/>
    <w:lvl w:ilvl="0" w:tplc="8DA21996">
      <w:start w:val="1"/>
      <w:numFmt w:val="decimal"/>
      <w:lvlText w:val="(%1)"/>
      <w:lvlJc w:val="left"/>
      <w:pPr>
        <w:ind w:left="944" w:hanging="6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nsid w:val="49B26834"/>
    <w:multiLevelType w:val="hybridMultilevel"/>
    <w:tmpl w:val="85325FE0"/>
    <w:lvl w:ilvl="0" w:tplc="5AEA1DD6">
      <w:start w:val="1"/>
      <w:numFmt w:val="lowerRoman"/>
      <w:lvlText w:val="(%1)"/>
      <w:lvlJc w:val="left"/>
      <w:pPr>
        <w:tabs>
          <w:tab w:val="num" w:pos="2595"/>
        </w:tabs>
        <w:ind w:left="2595" w:hanging="9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6CA5336"/>
    <w:multiLevelType w:val="hybridMultilevel"/>
    <w:tmpl w:val="19122608"/>
    <w:lvl w:ilvl="0" w:tplc="3238DB02">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1">
    <w:nsid w:val="5C50350D"/>
    <w:multiLevelType w:val="hybridMultilevel"/>
    <w:tmpl w:val="C6AAFC86"/>
    <w:lvl w:ilvl="0" w:tplc="594298B0">
      <w:start w:val="1"/>
      <w:numFmt w:val="decimal"/>
      <w:lvlText w:val="(%1)"/>
      <w:lvlJc w:val="left"/>
      <w:pPr>
        <w:tabs>
          <w:tab w:val="num" w:pos="720"/>
        </w:tabs>
        <w:ind w:left="720" w:hanging="360"/>
      </w:pPr>
      <w:rPr>
        <w:rFonts w:ascii="Times New Roman" w:hAnsi="Times New Roman" w:cs="Times New Roman" w:hint="default"/>
        <w:sz w:val="20"/>
        <w:szCs w:val="20"/>
      </w:rPr>
    </w:lvl>
    <w:lvl w:ilvl="1" w:tplc="338CD70C">
      <w:start w:val="1"/>
      <w:numFmt w:val="decimal"/>
      <w:lvlText w:val="(%2)"/>
      <w:lvlJc w:val="left"/>
      <w:pPr>
        <w:tabs>
          <w:tab w:val="num" w:pos="1440"/>
        </w:tabs>
        <w:ind w:left="1440" w:hanging="360"/>
      </w:pPr>
      <w:rPr>
        <w:rFonts w:hint="default"/>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D2A5D57"/>
    <w:multiLevelType w:val="hybridMultilevel"/>
    <w:tmpl w:val="F55EABE4"/>
    <w:lvl w:ilvl="0" w:tplc="AA2A97B8">
      <w:start w:val="1"/>
      <w:numFmt w:val="decimal"/>
      <w:lvlText w:val="(%1)"/>
      <w:lvlJc w:val="left"/>
      <w:pPr>
        <w:ind w:left="1110" w:hanging="7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164624D"/>
    <w:multiLevelType w:val="hybridMultilevel"/>
    <w:tmpl w:val="CD34F1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28B0F88"/>
    <w:multiLevelType w:val="hybridMultilevel"/>
    <w:tmpl w:val="CD34F1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9B270BD"/>
    <w:multiLevelType w:val="hybridMultilevel"/>
    <w:tmpl w:val="BD445D6E"/>
    <w:lvl w:ilvl="0" w:tplc="3238DB0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6"/>
  </w:num>
  <w:num w:numId="16">
    <w:abstractNumId w:val="21"/>
  </w:num>
  <w:num w:numId="17">
    <w:abstractNumId w:val="14"/>
  </w:num>
  <w:num w:numId="18">
    <w:abstractNumId w:val="19"/>
  </w:num>
  <w:num w:numId="19">
    <w:abstractNumId w:val="24"/>
  </w:num>
  <w:num w:numId="20">
    <w:abstractNumId w:val="17"/>
  </w:num>
  <w:num w:numId="21">
    <w:abstractNumId w:val="20"/>
  </w:num>
  <w:num w:numId="22">
    <w:abstractNumId w:val="18"/>
  </w:num>
  <w:num w:numId="23">
    <w:abstractNumId w:val="10"/>
  </w:num>
  <w:num w:numId="24">
    <w:abstractNumId w:val="15"/>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1042C"/>
    <w:rsid w:val="00000841"/>
    <w:rsid w:val="000011F9"/>
    <w:rsid w:val="00001D99"/>
    <w:rsid w:val="00002BD2"/>
    <w:rsid w:val="00003448"/>
    <w:rsid w:val="000049DB"/>
    <w:rsid w:val="00005A41"/>
    <w:rsid w:val="00005A69"/>
    <w:rsid w:val="000076EC"/>
    <w:rsid w:val="000108DD"/>
    <w:rsid w:val="00010BDF"/>
    <w:rsid w:val="00013C2C"/>
    <w:rsid w:val="00013E26"/>
    <w:rsid w:val="00015D94"/>
    <w:rsid w:val="00017688"/>
    <w:rsid w:val="00017E51"/>
    <w:rsid w:val="00026923"/>
    <w:rsid w:val="00027012"/>
    <w:rsid w:val="000275B8"/>
    <w:rsid w:val="00031056"/>
    <w:rsid w:val="00031A1D"/>
    <w:rsid w:val="00033B0D"/>
    <w:rsid w:val="0003505A"/>
    <w:rsid w:val="00035D57"/>
    <w:rsid w:val="00041AC1"/>
    <w:rsid w:val="00042091"/>
    <w:rsid w:val="00043B46"/>
    <w:rsid w:val="00044AF4"/>
    <w:rsid w:val="00045A47"/>
    <w:rsid w:val="00045ECE"/>
    <w:rsid w:val="000466FA"/>
    <w:rsid w:val="00047B5F"/>
    <w:rsid w:val="00052076"/>
    <w:rsid w:val="00053353"/>
    <w:rsid w:val="000537F8"/>
    <w:rsid w:val="0005516D"/>
    <w:rsid w:val="00057F8A"/>
    <w:rsid w:val="00060EA5"/>
    <w:rsid w:val="00060FFF"/>
    <w:rsid w:val="000622BB"/>
    <w:rsid w:val="00063F30"/>
    <w:rsid w:val="00066444"/>
    <w:rsid w:val="000666AF"/>
    <w:rsid w:val="00066B11"/>
    <w:rsid w:val="00066D81"/>
    <w:rsid w:val="00066E74"/>
    <w:rsid w:val="00067AF9"/>
    <w:rsid w:val="00070929"/>
    <w:rsid w:val="00074E9E"/>
    <w:rsid w:val="000773EF"/>
    <w:rsid w:val="00077CF7"/>
    <w:rsid w:val="00077D58"/>
    <w:rsid w:val="00080B0D"/>
    <w:rsid w:val="0008211C"/>
    <w:rsid w:val="0008702D"/>
    <w:rsid w:val="00087D64"/>
    <w:rsid w:val="00091CF2"/>
    <w:rsid w:val="00092BD7"/>
    <w:rsid w:val="000A0614"/>
    <w:rsid w:val="000A0B79"/>
    <w:rsid w:val="000A2843"/>
    <w:rsid w:val="000A2AC4"/>
    <w:rsid w:val="000A2D17"/>
    <w:rsid w:val="000A3919"/>
    <w:rsid w:val="000A3CE9"/>
    <w:rsid w:val="000A6B66"/>
    <w:rsid w:val="000B0AFF"/>
    <w:rsid w:val="000B1E60"/>
    <w:rsid w:val="000B340D"/>
    <w:rsid w:val="000B4882"/>
    <w:rsid w:val="000B6619"/>
    <w:rsid w:val="000B70C7"/>
    <w:rsid w:val="000B79B5"/>
    <w:rsid w:val="000C5260"/>
    <w:rsid w:val="000C71E5"/>
    <w:rsid w:val="000C7625"/>
    <w:rsid w:val="000D0A9F"/>
    <w:rsid w:val="000D2E25"/>
    <w:rsid w:val="000D3CFC"/>
    <w:rsid w:val="000D6A43"/>
    <w:rsid w:val="000D6D75"/>
    <w:rsid w:val="000D77F9"/>
    <w:rsid w:val="000D7D6F"/>
    <w:rsid w:val="000E1FE6"/>
    <w:rsid w:val="000E3BA8"/>
    <w:rsid w:val="000E3BAA"/>
    <w:rsid w:val="000E4469"/>
    <w:rsid w:val="000F104E"/>
    <w:rsid w:val="000F4333"/>
    <w:rsid w:val="000F5952"/>
    <w:rsid w:val="00100FE2"/>
    <w:rsid w:val="001017B0"/>
    <w:rsid w:val="001028DA"/>
    <w:rsid w:val="0010295B"/>
    <w:rsid w:val="00103DE9"/>
    <w:rsid w:val="001044BF"/>
    <w:rsid w:val="00104B26"/>
    <w:rsid w:val="00105C9A"/>
    <w:rsid w:val="001073CF"/>
    <w:rsid w:val="001076A4"/>
    <w:rsid w:val="00112909"/>
    <w:rsid w:val="00112BB0"/>
    <w:rsid w:val="0011363F"/>
    <w:rsid w:val="00120305"/>
    <w:rsid w:val="001209AF"/>
    <w:rsid w:val="00121BF2"/>
    <w:rsid w:val="001232DE"/>
    <w:rsid w:val="0012338E"/>
    <w:rsid w:val="001237CE"/>
    <w:rsid w:val="00124F24"/>
    <w:rsid w:val="00130764"/>
    <w:rsid w:val="00131E72"/>
    <w:rsid w:val="00132165"/>
    <w:rsid w:val="0013249B"/>
    <w:rsid w:val="00133861"/>
    <w:rsid w:val="001346CC"/>
    <w:rsid w:val="00135D1A"/>
    <w:rsid w:val="0014068D"/>
    <w:rsid w:val="00140976"/>
    <w:rsid w:val="00143C2F"/>
    <w:rsid w:val="001442DA"/>
    <w:rsid w:val="00145120"/>
    <w:rsid w:val="00145294"/>
    <w:rsid w:val="00145F01"/>
    <w:rsid w:val="00146AC9"/>
    <w:rsid w:val="00147B0C"/>
    <w:rsid w:val="00152A8F"/>
    <w:rsid w:val="0015314E"/>
    <w:rsid w:val="001546A2"/>
    <w:rsid w:val="0015534B"/>
    <w:rsid w:val="0015664C"/>
    <w:rsid w:val="0016029D"/>
    <w:rsid w:val="001631B6"/>
    <w:rsid w:val="00164B29"/>
    <w:rsid w:val="0016635F"/>
    <w:rsid w:val="00166CFA"/>
    <w:rsid w:val="00167452"/>
    <w:rsid w:val="001718C3"/>
    <w:rsid w:val="0017455C"/>
    <w:rsid w:val="00177D14"/>
    <w:rsid w:val="00181A30"/>
    <w:rsid w:val="00181CE4"/>
    <w:rsid w:val="00184FEA"/>
    <w:rsid w:val="00191658"/>
    <w:rsid w:val="00191F9B"/>
    <w:rsid w:val="00193D55"/>
    <w:rsid w:val="001940F8"/>
    <w:rsid w:val="001944EB"/>
    <w:rsid w:val="00195E8E"/>
    <w:rsid w:val="0019632F"/>
    <w:rsid w:val="0019722C"/>
    <w:rsid w:val="001A1BE0"/>
    <w:rsid w:val="001A2A6C"/>
    <w:rsid w:val="001A48DE"/>
    <w:rsid w:val="001A4B8F"/>
    <w:rsid w:val="001A4D18"/>
    <w:rsid w:val="001A574C"/>
    <w:rsid w:val="001A5C1F"/>
    <w:rsid w:val="001A5EBE"/>
    <w:rsid w:val="001A7AC6"/>
    <w:rsid w:val="001B2000"/>
    <w:rsid w:val="001B25B5"/>
    <w:rsid w:val="001B29D1"/>
    <w:rsid w:val="001B36EF"/>
    <w:rsid w:val="001C169F"/>
    <w:rsid w:val="001C23F1"/>
    <w:rsid w:val="001C5AEC"/>
    <w:rsid w:val="001C679A"/>
    <w:rsid w:val="001C7227"/>
    <w:rsid w:val="001C7D33"/>
    <w:rsid w:val="001D011B"/>
    <w:rsid w:val="001D4864"/>
    <w:rsid w:val="001D5954"/>
    <w:rsid w:val="001E045C"/>
    <w:rsid w:val="001E186B"/>
    <w:rsid w:val="001E1B8F"/>
    <w:rsid w:val="001E2140"/>
    <w:rsid w:val="001E29A3"/>
    <w:rsid w:val="001E4690"/>
    <w:rsid w:val="001E4CBB"/>
    <w:rsid w:val="001E4E27"/>
    <w:rsid w:val="001E5CD6"/>
    <w:rsid w:val="001E5DCD"/>
    <w:rsid w:val="001F43C1"/>
    <w:rsid w:val="001F5FBD"/>
    <w:rsid w:val="001F6617"/>
    <w:rsid w:val="001F741A"/>
    <w:rsid w:val="00202B3C"/>
    <w:rsid w:val="00203C7C"/>
    <w:rsid w:val="00203EB6"/>
    <w:rsid w:val="00204C18"/>
    <w:rsid w:val="00206953"/>
    <w:rsid w:val="00206EAD"/>
    <w:rsid w:val="00214BE5"/>
    <w:rsid w:val="00215CE3"/>
    <w:rsid w:val="0021630E"/>
    <w:rsid w:val="002169D5"/>
    <w:rsid w:val="00216B8C"/>
    <w:rsid w:val="00217EF0"/>
    <w:rsid w:val="00220E2F"/>
    <w:rsid w:val="00221E39"/>
    <w:rsid w:val="00222AAA"/>
    <w:rsid w:val="00222FE9"/>
    <w:rsid w:val="00226597"/>
    <w:rsid w:val="002276CE"/>
    <w:rsid w:val="002314DC"/>
    <w:rsid w:val="00231D40"/>
    <w:rsid w:val="002322EC"/>
    <w:rsid w:val="00232304"/>
    <w:rsid w:val="00237A4E"/>
    <w:rsid w:val="00237C8C"/>
    <w:rsid w:val="002407DE"/>
    <w:rsid w:val="00241B37"/>
    <w:rsid w:val="002441EA"/>
    <w:rsid w:val="00247126"/>
    <w:rsid w:val="002528D4"/>
    <w:rsid w:val="00253E11"/>
    <w:rsid w:val="002544C5"/>
    <w:rsid w:val="00254952"/>
    <w:rsid w:val="00254CE9"/>
    <w:rsid w:val="002563B0"/>
    <w:rsid w:val="0026229F"/>
    <w:rsid w:val="002633EE"/>
    <w:rsid w:val="002633F8"/>
    <w:rsid w:val="00266F6C"/>
    <w:rsid w:val="00267032"/>
    <w:rsid w:val="002670BA"/>
    <w:rsid w:val="00267B6E"/>
    <w:rsid w:val="00267DE9"/>
    <w:rsid w:val="00273D40"/>
    <w:rsid w:val="002741D5"/>
    <w:rsid w:val="00275BBB"/>
    <w:rsid w:val="00281B6B"/>
    <w:rsid w:val="00284423"/>
    <w:rsid w:val="00286F34"/>
    <w:rsid w:val="00286F72"/>
    <w:rsid w:val="00290290"/>
    <w:rsid w:val="00290FC7"/>
    <w:rsid w:val="00291D37"/>
    <w:rsid w:val="002933FF"/>
    <w:rsid w:val="00293AF0"/>
    <w:rsid w:val="002946EE"/>
    <w:rsid w:val="00295C40"/>
    <w:rsid w:val="00296CD9"/>
    <w:rsid w:val="00297287"/>
    <w:rsid w:val="002A13DB"/>
    <w:rsid w:val="002A3E66"/>
    <w:rsid w:val="002A5C40"/>
    <w:rsid w:val="002A5D45"/>
    <w:rsid w:val="002A7195"/>
    <w:rsid w:val="002B1E5A"/>
    <w:rsid w:val="002B41A3"/>
    <w:rsid w:val="002B64C8"/>
    <w:rsid w:val="002B6FBF"/>
    <w:rsid w:val="002B78EF"/>
    <w:rsid w:val="002C2F19"/>
    <w:rsid w:val="002C5579"/>
    <w:rsid w:val="002C6970"/>
    <w:rsid w:val="002D068C"/>
    <w:rsid w:val="002D0FA6"/>
    <w:rsid w:val="002D17BC"/>
    <w:rsid w:val="002E0826"/>
    <w:rsid w:val="002E1644"/>
    <w:rsid w:val="002E2CBF"/>
    <w:rsid w:val="002E34C2"/>
    <w:rsid w:val="002E3B10"/>
    <w:rsid w:val="002E3BA0"/>
    <w:rsid w:val="002E5EA2"/>
    <w:rsid w:val="002E7B8C"/>
    <w:rsid w:val="002F05D7"/>
    <w:rsid w:val="002F1C1A"/>
    <w:rsid w:val="002F2B97"/>
    <w:rsid w:val="002F3D8C"/>
    <w:rsid w:val="002F55F4"/>
    <w:rsid w:val="002F638B"/>
    <w:rsid w:val="002F6654"/>
    <w:rsid w:val="002F7A06"/>
    <w:rsid w:val="0030561B"/>
    <w:rsid w:val="0031005C"/>
    <w:rsid w:val="00310A38"/>
    <w:rsid w:val="00311083"/>
    <w:rsid w:val="00311A38"/>
    <w:rsid w:val="0031241A"/>
    <w:rsid w:val="003131BC"/>
    <w:rsid w:val="00314198"/>
    <w:rsid w:val="00316A1F"/>
    <w:rsid w:val="00316FB9"/>
    <w:rsid w:val="003170E3"/>
    <w:rsid w:val="0031712F"/>
    <w:rsid w:val="003244E2"/>
    <w:rsid w:val="00324503"/>
    <w:rsid w:val="003257F0"/>
    <w:rsid w:val="0032609E"/>
    <w:rsid w:val="00331A62"/>
    <w:rsid w:val="0033219B"/>
    <w:rsid w:val="003340BC"/>
    <w:rsid w:val="00336F58"/>
    <w:rsid w:val="00337AE1"/>
    <w:rsid w:val="00337E1A"/>
    <w:rsid w:val="003406F0"/>
    <w:rsid w:val="00341B57"/>
    <w:rsid w:val="003423FD"/>
    <w:rsid w:val="00343534"/>
    <w:rsid w:val="00343B3D"/>
    <w:rsid w:val="00344590"/>
    <w:rsid w:val="003464AD"/>
    <w:rsid w:val="003468A4"/>
    <w:rsid w:val="00346D0E"/>
    <w:rsid w:val="00351828"/>
    <w:rsid w:val="00351CA7"/>
    <w:rsid w:val="00352787"/>
    <w:rsid w:val="00353123"/>
    <w:rsid w:val="00353605"/>
    <w:rsid w:val="00355F32"/>
    <w:rsid w:val="00356091"/>
    <w:rsid w:val="0035662C"/>
    <w:rsid w:val="0035671B"/>
    <w:rsid w:val="003600D0"/>
    <w:rsid w:val="00360A6E"/>
    <w:rsid w:val="003611B6"/>
    <w:rsid w:val="00362050"/>
    <w:rsid w:val="00364EE5"/>
    <w:rsid w:val="00366FDF"/>
    <w:rsid w:val="00370A1D"/>
    <w:rsid w:val="00370DA3"/>
    <w:rsid w:val="00374F6B"/>
    <w:rsid w:val="00376C9F"/>
    <w:rsid w:val="0038076F"/>
    <w:rsid w:val="00381CA1"/>
    <w:rsid w:val="00383D40"/>
    <w:rsid w:val="00384801"/>
    <w:rsid w:val="0038488E"/>
    <w:rsid w:val="003849E1"/>
    <w:rsid w:val="00390428"/>
    <w:rsid w:val="00391DC2"/>
    <w:rsid w:val="00393DC5"/>
    <w:rsid w:val="003A0683"/>
    <w:rsid w:val="003A2BAD"/>
    <w:rsid w:val="003A3463"/>
    <w:rsid w:val="003A38CA"/>
    <w:rsid w:val="003A62D7"/>
    <w:rsid w:val="003A63CC"/>
    <w:rsid w:val="003A6D2E"/>
    <w:rsid w:val="003A6F72"/>
    <w:rsid w:val="003B5ACC"/>
    <w:rsid w:val="003B7295"/>
    <w:rsid w:val="003C0036"/>
    <w:rsid w:val="003C17A1"/>
    <w:rsid w:val="003C190B"/>
    <w:rsid w:val="003C661C"/>
    <w:rsid w:val="003C7551"/>
    <w:rsid w:val="003D046A"/>
    <w:rsid w:val="003D309A"/>
    <w:rsid w:val="003D3DD8"/>
    <w:rsid w:val="003D49AC"/>
    <w:rsid w:val="003D4C83"/>
    <w:rsid w:val="003D670E"/>
    <w:rsid w:val="003E072D"/>
    <w:rsid w:val="003E119C"/>
    <w:rsid w:val="003E3CEE"/>
    <w:rsid w:val="003E3F0B"/>
    <w:rsid w:val="003E4B73"/>
    <w:rsid w:val="003E622C"/>
    <w:rsid w:val="003E7358"/>
    <w:rsid w:val="003F13E3"/>
    <w:rsid w:val="003F17D6"/>
    <w:rsid w:val="003F1AF5"/>
    <w:rsid w:val="003F2AE4"/>
    <w:rsid w:val="003F2BCF"/>
    <w:rsid w:val="003F2CA7"/>
    <w:rsid w:val="003F2D6F"/>
    <w:rsid w:val="003F3D6F"/>
    <w:rsid w:val="003F61EE"/>
    <w:rsid w:val="003F771C"/>
    <w:rsid w:val="00402D8C"/>
    <w:rsid w:val="00403145"/>
    <w:rsid w:val="0040347D"/>
    <w:rsid w:val="004034E6"/>
    <w:rsid w:val="00403FDE"/>
    <w:rsid w:val="00412B8E"/>
    <w:rsid w:val="00412E68"/>
    <w:rsid w:val="00413F16"/>
    <w:rsid w:val="00414339"/>
    <w:rsid w:val="004157CB"/>
    <w:rsid w:val="00415D9E"/>
    <w:rsid w:val="0041642C"/>
    <w:rsid w:val="00420263"/>
    <w:rsid w:val="00421B9B"/>
    <w:rsid w:val="00425A98"/>
    <w:rsid w:val="00427332"/>
    <w:rsid w:val="004279F0"/>
    <w:rsid w:val="0043138E"/>
    <w:rsid w:val="00431642"/>
    <w:rsid w:val="00431B87"/>
    <w:rsid w:val="004322AD"/>
    <w:rsid w:val="0043344C"/>
    <w:rsid w:val="0043578C"/>
    <w:rsid w:val="00436A38"/>
    <w:rsid w:val="00436E0C"/>
    <w:rsid w:val="00436EB5"/>
    <w:rsid w:val="0043715A"/>
    <w:rsid w:val="00437186"/>
    <w:rsid w:val="004375B0"/>
    <w:rsid w:val="0044195A"/>
    <w:rsid w:val="00442B11"/>
    <w:rsid w:val="0044357C"/>
    <w:rsid w:val="00443C93"/>
    <w:rsid w:val="00443DE4"/>
    <w:rsid w:val="00443ED5"/>
    <w:rsid w:val="00445180"/>
    <w:rsid w:val="0044523F"/>
    <w:rsid w:val="00445B2A"/>
    <w:rsid w:val="00445C55"/>
    <w:rsid w:val="00450863"/>
    <w:rsid w:val="0045186D"/>
    <w:rsid w:val="00451F3C"/>
    <w:rsid w:val="00453BA2"/>
    <w:rsid w:val="00455D0A"/>
    <w:rsid w:val="00455DD2"/>
    <w:rsid w:val="004576BC"/>
    <w:rsid w:val="00457E49"/>
    <w:rsid w:val="00460322"/>
    <w:rsid w:val="00465619"/>
    <w:rsid w:val="004658F6"/>
    <w:rsid w:val="00466A46"/>
    <w:rsid w:val="00470E20"/>
    <w:rsid w:val="00470F6D"/>
    <w:rsid w:val="004719BB"/>
    <w:rsid w:val="00471DD2"/>
    <w:rsid w:val="00472286"/>
    <w:rsid w:val="004737D6"/>
    <w:rsid w:val="00473893"/>
    <w:rsid w:val="00474373"/>
    <w:rsid w:val="00475973"/>
    <w:rsid w:val="004759E0"/>
    <w:rsid w:val="00475CE8"/>
    <w:rsid w:val="00477BC5"/>
    <w:rsid w:val="00480421"/>
    <w:rsid w:val="00481166"/>
    <w:rsid w:val="00484B88"/>
    <w:rsid w:val="00487DA1"/>
    <w:rsid w:val="00491E44"/>
    <w:rsid w:val="00491E63"/>
    <w:rsid w:val="00492853"/>
    <w:rsid w:val="00494502"/>
    <w:rsid w:val="00494E25"/>
    <w:rsid w:val="00495609"/>
    <w:rsid w:val="0049632C"/>
    <w:rsid w:val="00497AB0"/>
    <w:rsid w:val="004A0DC5"/>
    <w:rsid w:val="004A5EA1"/>
    <w:rsid w:val="004B1842"/>
    <w:rsid w:val="004B2369"/>
    <w:rsid w:val="004B33D3"/>
    <w:rsid w:val="004B4735"/>
    <w:rsid w:val="004B513E"/>
    <w:rsid w:val="004B5A09"/>
    <w:rsid w:val="004B70DC"/>
    <w:rsid w:val="004C1E92"/>
    <w:rsid w:val="004C233A"/>
    <w:rsid w:val="004C25DF"/>
    <w:rsid w:val="004C5F8A"/>
    <w:rsid w:val="004C5FD7"/>
    <w:rsid w:val="004C6259"/>
    <w:rsid w:val="004C7937"/>
    <w:rsid w:val="004D0BBE"/>
    <w:rsid w:val="004D1320"/>
    <w:rsid w:val="004D1842"/>
    <w:rsid w:val="004D5DAB"/>
    <w:rsid w:val="004D7DDE"/>
    <w:rsid w:val="004E2775"/>
    <w:rsid w:val="004E532B"/>
    <w:rsid w:val="004E5ED9"/>
    <w:rsid w:val="004E7C2B"/>
    <w:rsid w:val="004F2F4D"/>
    <w:rsid w:val="004F4034"/>
    <w:rsid w:val="004F4D7A"/>
    <w:rsid w:val="004F58E8"/>
    <w:rsid w:val="004F65F4"/>
    <w:rsid w:val="00500A17"/>
    <w:rsid w:val="00500B08"/>
    <w:rsid w:val="00501069"/>
    <w:rsid w:val="00503A8D"/>
    <w:rsid w:val="005043CA"/>
    <w:rsid w:val="005048D0"/>
    <w:rsid w:val="00506AD9"/>
    <w:rsid w:val="0051042C"/>
    <w:rsid w:val="00510AE0"/>
    <w:rsid w:val="005110A5"/>
    <w:rsid w:val="00512D41"/>
    <w:rsid w:val="00513967"/>
    <w:rsid w:val="0051657C"/>
    <w:rsid w:val="00516706"/>
    <w:rsid w:val="00520B79"/>
    <w:rsid w:val="005259C0"/>
    <w:rsid w:val="00525AE3"/>
    <w:rsid w:val="00525D83"/>
    <w:rsid w:val="00527FB4"/>
    <w:rsid w:val="00530109"/>
    <w:rsid w:val="00530BAB"/>
    <w:rsid w:val="00531479"/>
    <w:rsid w:val="0053169C"/>
    <w:rsid w:val="00532BED"/>
    <w:rsid w:val="00535850"/>
    <w:rsid w:val="00536734"/>
    <w:rsid w:val="00537477"/>
    <w:rsid w:val="0054058D"/>
    <w:rsid w:val="00541321"/>
    <w:rsid w:val="0054205A"/>
    <w:rsid w:val="005420E0"/>
    <w:rsid w:val="00543D7D"/>
    <w:rsid w:val="00554749"/>
    <w:rsid w:val="0055482C"/>
    <w:rsid w:val="00555533"/>
    <w:rsid w:val="00560496"/>
    <w:rsid w:val="00560BC1"/>
    <w:rsid w:val="005638C2"/>
    <w:rsid w:val="00565BBA"/>
    <w:rsid w:val="00566842"/>
    <w:rsid w:val="005668AE"/>
    <w:rsid w:val="00567EC0"/>
    <w:rsid w:val="00570978"/>
    <w:rsid w:val="0057171C"/>
    <w:rsid w:val="005719A0"/>
    <w:rsid w:val="00572E04"/>
    <w:rsid w:val="005730F7"/>
    <w:rsid w:val="005751F3"/>
    <w:rsid w:val="0057563A"/>
    <w:rsid w:val="0057597C"/>
    <w:rsid w:val="00575F7B"/>
    <w:rsid w:val="00576BFA"/>
    <w:rsid w:val="00580674"/>
    <w:rsid w:val="00580A9F"/>
    <w:rsid w:val="00582162"/>
    <w:rsid w:val="00582AEE"/>
    <w:rsid w:val="00591B02"/>
    <w:rsid w:val="00591C0C"/>
    <w:rsid w:val="005934CB"/>
    <w:rsid w:val="00593D74"/>
    <w:rsid w:val="00595A8D"/>
    <w:rsid w:val="005978C4"/>
    <w:rsid w:val="00597C40"/>
    <w:rsid w:val="005A28F4"/>
    <w:rsid w:val="005A3151"/>
    <w:rsid w:val="005A32FA"/>
    <w:rsid w:val="005A3821"/>
    <w:rsid w:val="005A416E"/>
    <w:rsid w:val="005A6578"/>
    <w:rsid w:val="005A7BE4"/>
    <w:rsid w:val="005B022F"/>
    <w:rsid w:val="005B2134"/>
    <w:rsid w:val="005B5C5D"/>
    <w:rsid w:val="005C14A4"/>
    <w:rsid w:val="005C1A82"/>
    <w:rsid w:val="005C1E3B"/>
    <w:rsid w:val="005C1FCB"/>
    <w:rsid w:val="005C4CA2"/>
    <w:rsid w:val="005C6ED7"/>
    <w:rsid w:val="005C798C"/>
    <w:rsid w:val="005D0599"/>
    <w:rsid w:val="005D175A"/>
    <w:rsid w:val="005D2147"/>
    <w:rsid w:val="005D242F"/>
    <w:rsid w:val="005D475D"/>
    <w:rsid w:val="005D656A"/>
    <w:rsid w:val="005D7B17"/>
    <w:rsid w:val="005E437A"/>
    <w:rsid w:val="005E52E7"/>
    <w:rsid w:val="005F106B"/>
    <w:rsid w:val="005F26A8"/>
    <w:rsid w:val="005F2791"/>
    <w:rsid w:val="005F29A4"/>
    <w:rsid w:val="005F3E89"/>
    <w:rsid w:val="005F4A21"/>
    <w:rsid w:val="00602965"/>
    <w:rsid w:val="00602C1E"/>
    <w:rsid w:val="00603087"/>
    <w:rsid w:val="00603362"/>
    <w:rsid w:val="00604BFC"/>
    <w:rsid w:val="00606282"/>
    <w:rsid w:val="0060682E"/>
    <w:rsid w:val="00612B68"/>
    <w:rsid w:val="00614714"/>
    <w:rsid w:val="00621597"/>
    <w:rsid w:val="006226F1"/>
    <w:rsid w:val="0062454F"/>
    <w:rsid w:val="006248ED"/>
    <w:rsid w:val="00625062"/>
    <w:rsid w:val="00625710"/>
    <w:rsid w:val="00626D43"/>
    <w:rsid w:val="00630139"/>
    <w:rsid w:val="00630A02"/>
    <w:rsid w:val="0063167F"/>
    <w:rsid w:val="00631A30"/>
    <w:rsid w:val="00632F6F"/>
    <w:rsid w:val="00634ED9"/>
    <w:rsid w:val="00635F1F"/>
    <w:rsid w:val="0063667E"/>
    <w:rsid w:val="00636939"/>
    <w:rsid w:val="00640074"/>
    <w:rsid w:val="0064182F"/>
    <w:rsid w:val="00643B99"/>
    <w:rsid w:val="00644210"/>
    <w:rsid w:val="00645CAE"/>
    <w:rsid w:val="00646104"/>
    <w:rsid w:val="00646256"/>
    <w:rsid w:val="006468F6"/>
    <w:rsid w:val="006471D3"/>
    <w:rsid w:val="0065025B"/>
    <w:rsid w:val="00655207"/>
    <w:rsid w:val="00656237"/>
    <w:rsid w:val="0066096F"/>
    <w:rsid w:val="00662732"/>
    <w:rsid w:val="00666677"/>
    <w:rsid w:val="006666DD"/>
    <w:rsid w:val="00666B6B"/>
    <w:rsid w:val="006721A2"/>
    <w:rsid w:val="00672646"/>
    <w:rsid w:val="0067346A"/>
    <w:rsid w:val="00674CAA"/>
    <w:rsid w:val="0067722D"/>
    <w:rsid w:val="00677D5A"/>
    <w:rsid w:val="006803B1"/>
    <w:rsid w:val="0068081C"/>
    <w:rsid w:val="00681BCF"/>
    <w:rsid w:val="00683902"/>
    <w:rsid w:val="00683CF4"/>
    <w:rsid w:val="00684B4B"/>
    <w:rsid w:val="00684C45"/>
    <w:rsid w:val="00690442"/>
    <w:rsid w:val="00692F8C"/>
    <w:rsid w:val="00695C77"/>
    <w:rsid w:val="006A0890"/>
    <w:rsid w:val="006A1176"/>
    <w:rsid w:val="006A3BDC"/>
    <w:rsid w:val="006A6011"/>
    <w:rsid w:val="006A6753"/>
    <w:rsid w:val="006A7739"/>
    <w:rsid w:val="006B01D4"/>
    <w:rsid w:val="006B171C"/>
    <w:rsid w:val="006B27BF"/>
    <w:rsid w:val="006B4076"/>
    <w:rsid w:val="006B625D"/>
    <w:rsid w:val="006B7CEF"/>
    <w:rsid w:val="006C08B8"/>
    <w:rsid w:val="006C0A58"/>
    <w:rsid w:val="006C28B5"/>
    <w:rsid w:val="006C4DAC"/>
    <w:rsid w:val="006C5034"/>
    <w:rsid w:val="006C6973"/>
    <w:rsid w:val="006C76AC"/>
    <w:rsid w:val="006C7A2A"/>
    <w:rsid w:val="006C7CA7"/>
    <w:rsid w:val="006D2473"/>
    <w:rsid w:val="006D259B"/>
    <w:rsid w:val="006D4EBB"/>
    <w:rsid w:val="006D69EE"/>
    <w:rsid w:val="006D7397"/>
    <w:rsid w:val="006D75CB"/>
    <w:rsid w:val="006D7988"/>
    <w:rsid w:val="006D7BC5"/>
    <w:rsid w:val="006E075E"/>
    <w:rsid w:val="006E2A27"/>
    <w:rsid w:val="006E3BFC"/>
    <w:rsid w:val="006E4993"/>
    <w:rsid w:val="006E51F9"/>
    <w:rsid w:val="006E6804"/>
    <w:rsid w:val="006E6946"/>
    <w:rsid w:val="006F2526"/>
    <w:rsid w:val="006F71DA"/>
    <w:rsid w:val="006F7B97"/>
    <w:rsid w:val="006F7D8D"/>
    <w:rsid w:val="0070042A"/>
    <w:rsid w:val="00700BE8"/>
    <w:rsid w:val="00702C49"/>
    <w:rsid w:val="0071394C"/>
    <w:rsid w:val="00715BCD"/>
    <w:rsid w:val="00716151"/>
    <w:rsid w:val="007179A7"/>
    <w:rsid w:val="00720B29"/>
    <w:rsid w:val="00721348"/>
    <w:rsid w:val="00723834"/>
    <w:rsid w:val="00724609"/>
    <w:rsid w:val="00726232"/>
    <w:rsid w:val="00726EF1"/>
    <w:rsid w:val="007332DA"/>
    <w:rsid w:val="007349D1"/>
    <w:rsid w:val="00734B87"/>
    <w:rsid w:val="007359FD"/>
    <w:rsid w:val="00736570"/>
    <w:rsid w:val="00737081"/>
    <w:rsid w:val="007370F8"/>
    <w:rsid w:val="00737BA1"/>
    <w:rsid w:val="007417FD"/>
    <w:rsid w:val="0074355D"/>
    <w:rsid w:val="00743B2E"/>
    <w:rsid w:val="00743F8D"/>
    <w:rsid w:val="00744103"/>
    <w:rsid w:val="0075170A"/>
    <w:rsid w:val="007519DD"/>
    <w:rsid w:val="007525F4"/>
    <w:rsid w:val="00752BA2"/>
    <w:rsid w:val="00756BF3"/>
    <w:rsid w:val="00756E56"/>
    <w:rsid w:val="00757BA8"/>
    <w:rsid w:val="00761687"/>
    <w:rsid w:val="00762A9A"/>
    <w:rsid w:val="00764365"/>
    <w:rsid w:val="00764C6F"/>
    <w:rsid w:val="007657E5"/>
    <w:rsid w:val="00773399"/>
    <w:rsid w:val="007772B7"/>
    <w:rsid w:val="00781010"/>
    <w:rsid w:val="00781481"/>
    <w:rsid w:val="00781497"/>
    <w:rsid w:val="007815A3"/>
    <w:rsid w:val="007819B7"/>
    <w:rsid w:val="007825DB"/>
    <w:rsid w:val="00784B7B"/>
    <w:rsid w:val="00784C57"/>
    <w:rsid w:val="007853A5"/>
    <w:rsid w:val="007870F7"/>
    <w:rsid w:val="00792745"/>
    <w:rsid w:val="00792E5B"/>
    <w:rsid w:val="0079457D"/>
    <w:rsid w:val="007949EA"/>
    <w:rsid w:val="00795746"/>
    <w:rsid w:val="007977AE"/>
    <w:rsid w:val="007A1116"/>
    <w:rsid w:val="007A19AA"/>
    <w:rsid w:val="007A1EEB"/>
    <w:rsid w:val="007A3D97"/>
    <w:rsid w:val="007A40CA"/>
    <w:rsid w:val="007A669F"/>
    <w:rsid w:val="007A6AEF"/>
    <w:rsid w:val="007A7072"/>
    <w:rsid w:val="007B14E7"/>
    <w:rsid w:val="007B1CBA"/>
    <w:rsid w:val="007B538A"/>
    <w:rsid w:val="007B79F3"/>
    <w:rsid w:val="007C0F2C"/>
    <w:rsid w:val="007C11F9"/>
    <w:rsid w:val="007C1DED"/>
    <w:rsid w:val="007C57D3"/>
    <w:rsid w:val="007D1DD0"/>
    <w:rsid w:val="007D23B5"/>
    <w:rsid w:val="007D2A5A"/>
    <w:rsid w:val="007D3144"/>
    <w:rsid w:val="007D4FB0"/>
    <w:rsid w:val="007D514F"/>
    <w:rsid w:val="007D564E"/>
    <w:rsid w:val="007D5CC6"/>
    <w:rsid w:val="007D5FEB"/>
    <w:rsid w:val="007D6C8D"/>
    <w:rsid w:val="007E018F"/>
    <w:rsid w:val="007E221C"/>
    <w:rsid w:val="007E5042"/>
    <w:rsid w:val="007E5284"/>
    <w:rsid w:val="007F14D3"/>
    <w:rsid w:val="007F2969"/>
    <w:rsid w:val="007F3F6C"/>
    <w:rsid w:val="007F61AA"/>
    <w:rsid w:val="008021F8"/>
    <w:rsid w:val="00802B20"/>
    <w:rsid w:val="008066AD"/>
    <w:rsid w:val="008069F6"/>
    <w:rsid w:val="00813AC4"/>
    <w:rsid w:val="00813F63"/>
    <w:rsid w:val="00815A7D"/>
    <w:rsid w:val="008163BF"/>
    <w:rsid w:val="00816ACC"/>
    <w:rsid w:val="008177DC"/>
    <w:rsid w:val="0082097C"/>
    <w:rsid w:val="008228C9"/>
    <w:rsid w:val="00822E55"/>
    <w:rsid w:val="00823DAC"/>
    <w:rsid w:val="00826CD2"/>
    <w:rsid w:val="00826E2D"/>
    <w:rsid w:val="0082714C"/>
    <w:rsid w:val="008271E7"/>
    <w:rsid w:val="0082763A"/>
    <w:rsid w:val="00831369"/>
    <w:rsid w:val="00831FA2"/>
    <w:rsid w:val="00835703"/>
    <w:rsid w:val="00836D92"/>
    <w:rsid w:val="00837740"/>
    <w:rsid w:val="008414B5"/>
    <w:rsid w:val="00843D2E"/>
    <w:rsid w:val="008456BE"/>
    <w:rsid w:val="00845BF6"/>
    <w:rsid w:val="008500B6"/>
    <w:rsid w:val="00850B50"/>
    <w:rsid w:val="008510EC"/>
    <w:rsid w:val="00851419"/>
    <w:rsid w:val="00853CE4"/>
    <w:rsid w:val="00854C21"/>
    <w:rsid w:val="008559B1"/>
    <w:rsid w:val="0085756D"/>
    <w:rsid w:val="00866848"/>
    <w:rsid w:val="00867765"/>
    <w:rsid w:val="00870E75"/>
    <w:rsid w:val="00873EB6"/>
    <w:rsid w:val="00874DB8"/>
    <w:rsid w:val="00876491"/>
    <w:rsid w:val="00880081"/>
    <w:rsid w:val="00880BDF"/>
    <w:rsid w:val="008827EA"/>
    <w:rsid w:val="008830ED"/>
    <w:rsid w:val="00883E6A"/>
    <w:rsid w:val="00885C3E"/>
    <w:rsid w:val="00886214"/>
    <w:rsid w:val="008875FE"/>
    <w:rsid w:val="00892558"/>
    <w:rsid w:val="00894192"/>
    <w:rsid w:val="008948B3"/>
    <w:rsid w:val="00897034"/>
    <w:rsid w:val="008976DA"/>
    <w:rsid w:val="008A016E"/>
    <w:rsid w:val="008A5BCB"/>
    <w:rsid w:val="008A767F"/>
    <w:rsid w:val="008A7D4C"/>
    <w:rsid w:val="008B2ED5"/>
    <w:rsid w:val="008B449B"/>
    <w:rsid w:val="008C02CB"/>
    <w:rsid w:val="008C11CA"/>
    <w:rsid w:val="008C16D2"/>
    <w:rsid w:val="008C2601"/>
    <w:rsid w:val="008C2812"/>
    <w:rsid w:val="008C3F12"/>
    <w:rsid w:val="008C6BA9"/>
    <w:rsid w:val="008D192C"/>
    <w:rsid w:val="008D381F"/>
    <w:rsid w:val="008D57F9"/>
    <w:rsid w:val="008D6AD6"/>
    <w:rsid w:val="008D6D7E"/>
    <w:rsid w:val="008D7B19"/>
    <w:rsid w:val="008E0171"/>
    <w:rsid w:val="008E04C2"/>
    <w:rsid w:val="008E1360"/>
    <w:rsid w:val="008E3034"/>
    <w:rsid w:val="008E30AD"/>
    <w:rsid w:val="008E55C3"/>
    <w:rsid w:val="008E7A93"/>
    <w:rsid w:val="008F1198"/>
    <w:rsid w:val="008F24B8"/>
    <w:rsid w:val="008F2873"/>
    <w:rsid w:val="008F36C3"/>
    <w:rsid w:val="008F3F6C"/>
    <w:rsid w:val="008F42F8"/>
    <w:rsid w:val="008F5D61"/>
    <w:rsid w:val="008F62F6"/>
    <w:rsid w:val="0090387E"/>
    <w:rsid w:val="0090402B"/>
    <w:rsid w:val="00904E95"/>
    <w:rsid w:val="0090694F"/>
    <w:rsid w:val="0090695D"/>
    <w:rsid w:val="0091067D"/>
    <w:rsid w:val="00911656"/>
    <w:rsid w:val="009141C7"/>
    <w:rsid w:val="0091449C"/>
    <w:rsid w:val="00914EB3"/>
    <w:rsid w:val="009153D9"/>
    <w:rsid w:val="00915C1E"/>
    <w:rsid w:val="00915FAD"/>
    <w:rsid w:val="00916285"/>
    <w:rsid w:val="009204F2"/>
    <w:rsid w:val="00920D05"/>
    <w:rsid w:val="00922ABC"/>
    <w:rsid w:val="00925519"/>
    <w:rsid w:val="00925780"/>
    <w:rsid w:val="00927654"/>
    <w:rsid w:val="0093003B"/>
    <w:rsid w:val="0093262A"/>
    <w:rsid w:val="00933401"/>
    <w:rsid w:val="00934120"/>
    <w:rsid w:val="00936B40"/>
    <w:rsid w:val="00937065"/>
    <w:rsid w:val="00937999"/>
    <w:rsid w:val="00940171"/>
    <w:rsid w:val="009407EF"/>
    <w:rsid w:val="00940D2F"/>
    <w:rsid w:val="009420B9"/>
    <w:rsid w:val="009469C6"/>
    <w:rsid w:val="0094753A"/>
    <w:rsid w:val="00950B32"/>
    <w:rsid w:val="009519E2"/>
    <w:rsid w:val="00953A51"/>
    <w:rsid w:val="009546AF"/>
    <w:rsid w:val="00954E45"/>
    <w:rsid w:val="00957280"/>
    <w:rsid w:val="00957A32"/>
    <w:rsid w:val="00957F6A"/>
    <w:rsid w:val="009604CA"/>
    <w:rsid w:val="009619DD"/>
    <w:rsid w:val="00963786"/>
    <w:rsid w:val="0096417D"/>
    <w:rsid w:val="00964DBE"/>
    <w:rsid w:val="00965E3E"/>
    <w:rsid w:val="00966462"/>
    <w:rsid w:val="009717CD"/>
    <w:rsid w:val="00972266"/>
    <w:rsid w:val="009732EE"/>
    <w:rsid w:val="00973413"/>
    <w:rsid w:val="0097409F"/>
    <w:rsid w:val="0097517A"/>
    <w:rsid w:val="00976EB7"/>
    <w:rsid w:val="009836C7"/>
    <w:rsid w:val="009838D8"/>
    <w:rsid w:val="00986054"/>
    <w:rsid w:val="0098798F"/>
    <w:rsid w:val="00993B1C"/>
    <w:rsid w:val="009950C7"/>
    <w:rsid w:val="00995853"/>
    <w:rsid w:val="00997A39"/>
    <w:rsid w:val="009A0B19"/>
    <w:rsid w:val="009A4402"/>
    <w:rsid w:val="009A460F"/>
    <w:rsid w:val="009A4AE9"/>
    <w:rsid w:val="009A695D"/>
    <w:rsid w:val="009A7626"/>
    <w:rsid w:val="009B022E"/>
    <w:rsid w:val="009B0379"/>
    <w:rsid w:val="009B0930"/>
    <w:rsid w:val="009B4E99"/>
    <w:rsid w:val="009B57A9"/>
    <w:rsid w:val="009B5D4F"/>
    <w:rsid w:val="009B616E"/>
    <w:rsid w:val="009B7172"/>
    <w:rsid w:val="009B72A9"/>
    <w:rsid w:val="009C1951"/>
    <w:rsid w:val="009C1B8E"/>
    <w:rsid w:val="009C1D77"/>
    <w:rsid w:val="009C34B1"/>
    <w:rsid w:val="009C448B"/>
    <w:rsid w:val="009C489B"/>
    <w:rsid w:val="009C5BA9"/>
    <w:rsid w:val="009C5D98"/>
    <w:rsid w:val="009D06F1"/>
    <w:rsid w:val="009D12D5"/>
    <w:rsid w:val="009D253A"/>
    <w:rsid w:val="009D2DE9"/>
    <w:rsid w:val="009D314B"/>
    <w:rsid w:val="009D317B"/>
    <w:rsid w:val="009D374B"/>
    <w:rsid w:val="009D3B60"/>
    <w:rsid w:val="009D4342"/>
    <w:rsid w:val="009D4977"/>
    <w:rsid w:val="009D51C2"/>
    <w:rsid w:val="009D51DB"/>
    <w:rsid w:val="009D59ED"/>
    <w:rsid w:val="009D62B2"/>
    <w:rsid w:val="009D6779"/>
    <w:rsid w:val="009D70A1"/>
    <w:rsid w:val="009E0511"/>
    <w:rsid w:val="009E0D8C"/>
    <w:rsid w:val="009E1367"/>
    <w:rsid w:val="009E59B4"/>
    <w:rsid w:val="009E6B0D"/>
    <w:rsid w:val="009E6B99"/>
    <w:rsid w:val="009E7193"/>
    <w:rsid w:val="009E7BF0"/>
    <w:rsid w:val="009F346B"/>
    <w:rsid w:val="009F4B0C"/>
    <w:rsid w:val="009F4B13"/>
    <w:rsid w:val="009F4CBA"/>
    <w:rsid w:val="009F5BD3"/>
    <w:rsid w:val="009F651E"/>
    <w:rsid w:val="00A01125"/>
    <w:rsid w:val="00A11324"/>
    <w:rsid w:val="00A118DB"/>
    <w:rsid w:val="00A12762"/>
    <w:rsid w:val="00A12ACC"/>
    <w:rsid w:val="00A12AE7"/>
    <w:rsid w:val="00A1785D"/>
    <w:rsid w:val="00A20ECA"/>
    <w:rsid w:val="00A225E3"/>
    <w:rsid w:val="00A24346"/>
    <w:rsid w:val="00A25E76"/>
    <w:rsid w:val="00A27A33"/>
    <w:rsid w:val="00A308C6"/>
    <w:rsid w:val="00A324CC"/>
    <w:rsid w:val="00A357FD"/>
    <w:rsid w:val="00A35BD7"/>
    <w:rsid w:val="00A3640A"/>
    <w:rsid w:val="00A372BA"/>
    <w:rsid w:val="00A421B4"/>
    <w:rsid w:val="00A42F8E"/>
    <w:rsid w:val="00A44A5A"/>
    <w:rsid w:val="00A4664A"/>
    <w:rsid w:val="00A46E86"/>
    <w:rsid w:val="00A47E26"/>
    <w:rsid w:val="00A5323B"/>
    <w:rsid w:val="00A54968"/>
    <w:rsid w:val="00A5657B"/>
    <w:rsid w:val="00A572B3"/>
    <w:rsid w:val="00A60457"/>
    <w:rsid w:val="00A621E9"/>
    <w:rsid w:val="00A628BA"/>
    <w:rsid w:val="00A638B1"/>
    <w:rsid w:val="00A64B93"/>
    <w:rsid w:val="00A66192"/>
    <w:rsid w:val="00A67226"/>
    <w:rsid w:val="00A71EDB"/>
    <w:rsid w:val="00A72751"/>
    <w:rsid w:val="00A731C6"/>
    <w:rsid w:val="00A8041B"/>
    <w:rsid w:val="00A80CC7"/>
    <w:rsid w:val="00A8199D"/>
    <w:rsid w:val="00A82C1F"/>
    <w:rsid w:val="00A83F12"/>
    <w:rsid w:val="00A85060"/>
    <w:rsid w:val="00A93F4A"/>
    <w:rsid w:val="00A9577A"/>
    <w:rsid w:val="00A95AA6"/>
    <w:rsid w:val="00A962DB"/>
    <w:rsid w:val="00AA23E7"/>
    <w:rsid w:val="00AA4264"/>
    <w:rsid w:val="00AA6D88"/>
    <w:rsid w:val="00AA75E2"/>
    <w:rsid w:val="00AA78AE"/>
    <w:rsid w:val="00AB02D7"/>
    <w:rsid w:val="00AB2819"/>
    <w:rsid w:val="00AB4201"/>
    <w:rsid w:val="00AB788A"/>
    <w:rsid w:val="00AB7913"/>
    <w:rsid w:val="00AC03C9"/>
    <w:rsid w:val="00AC60B5"/>
    <w:rsid w:val="00AC6350"/>
    <w:rsid w:val="00AC66B0"/>
    <w:rsid w:val="00AC6C35"/>
    <w:rsid w:val="00AC6CB3"/>
    <w:rsid w:val="00AC7089"/>
    <w:rsid w:val="00AD12AA"/>
    <w:rsid w:val="00AD6C05"/>
    <w:rsid w:val="00AE17AF"/>
    <w:rsid w:val="00AE1885"/>
    <w:rsid w:val="00AE1AE0"/>
    <w:rsid w:val="00AE474C"/>
    <w:rsid w:val="00AE6E19"/>
    <w:rsid w:val="00AF0632"/>
    <w:rsid w:val="00AF1D3D"/>
    <w:rsid w:val="00AF2226"/>
    <w:rsid w:val="00AF4DD6"/>
    <w:rsid w:val="00AF778A"/>
    <w:rsid w:val="00AF79FF"/>
    <w:rsid w:val="00B02698"/>
    <w:rsid w:val="00B05C98"/>
    <w:rsid w:val="00B05D06"/>
    <w:rsid w:val="00B07468"/>
    <w:rsid w:val="00B109AC"/>
    <w:rsid w:val="00B12BD3"/>
    <w:rsid w:val="00B141EA"/>
    <w:rsid w:val="00B15E69"/>
    <w:rsid w:val="00B208D8"/>
    <w:rsid w:val="00B210C4"/>
    <w:rsid w:val="00B222CA"/>
    <w:rsid w:val="00B2247B"/>
    <w:rsid w:val="00B2400F"/>
    <w:rsid w:val="00B24431"/>
    <w:rsid w:val="00B24787"/>
    <w:rsid w:val="00B25ED8"/>
    <w:rsid w:val="00B26217"/>
    <w:rsid w:val="00B2673B"/>
    <w:rsid w:val="00B26966"/>
    <w:rsid w:val="00B3152A"/>
    <w:rsid w:val="00B32672"/>
    <w:rsid w:val="00B34939"/>
    <w:rsid w:val="00B376C4"/>
    <w:rsid w:val="00B40635"/>
    <w:rsid w:val="00B429F1"/>
    <w:rsid w:val="00B448B5"/>
    <w:rsid w:val="00B4511A"/>
    <w:rsid w:val="00B45E2D"/>
    <w:rsid w:val="00B47411"/>
    <w:rsid w:val="00B47534"/>
    <w:rsid w:val="00B50D2C"/>
    <w:rsid w:val="00B5384E"/>
    <w:rsid w:val="00B54554"/>
    <w:rsid w:val="00B569CE"/>
    <w:rsid w:val="00B6023A"/>
    <w:rsid w:val="00B651AD"/>
    <w:rsid w:val="00B65F55"/>
    <w:rsid w:val="00B67FA0"/>
    <w:rsid w:val="00B7229A"/>
    <w:rsid w:val="00B72372"/>
    <w:rsid w:val="00B736B4"/>
    <w:rsid w:val="00B7558B"/>
    <w:rsid w:val="00B766BA"/>
    <w:rsid w:val="00B80C75"/>
    <w:rsid w:val="00B8191C"/>
    <w:rsid w:val="00B81FC3"/>
    <w:rsid w:val="00B82583"/>
    <w:rsid w:val="00B83095"/>
    <w:rsid w:val="00B85E62"/>
    <w:rsid w:val="00B90C21"/>
    <w:rsid w:val="00B94097"/>
    <w:rsid w:val="00B97B04"/>
    <w:rsid w:val="00BA006C"/>
    <w:rsid w:val="00BA0597"/>
    <w:rsid w:val="00BA1172"/>
    <w:rsid w:val="00BA308A"/>
    <w:rsid w:val="00BA5526"/>
    <w:rsid w:val="00BA5E67"/>
    <w:rsid w:val="00BA5FE9"/>
    <w:rsid w:val="00BA6296"/>
    <w:rsid w:val="00BA683A"/>
    <w:rsid w:val="00BA7B16"/>
    <w:rsid w:val="00BB234B"/>
    <w:rsid w:val="00BB496B"/>
    <w:rsid w:val="00BB68DC"/>
    <w:rsid w:val="00BB6FE1"/>
    <w:rsid w:val="00BC0EDE"/>
    <w:rsid w:val="00BC30A6"/>
    <w:rsid w:val="00BC4155"/>
    <w:rsid w:val="00BC4BF0"/>
    <w:rsid w:val="00BC6DEB"/>
    <w:rsid w:val="00BC72F3"/>
    <w:rsid w:val="00BD01A9"/>
    <w:rsid w:val="00BD04E2"/>
    <w:rsid w:val="00BD0BB3"/>
    <w:rsid w:val="00BD1F81"/>
    <w:rsid w:val="00BD38ED"/>
    <w:rsid w:val="00BD3ECF"/>
    <w:rsid w:val="00BD5B23"/>
    <w:rsid w:val="00BD7014"/>
    <w:rsid w:val="00BD7042"/>
    <w:rsid w:val="00BE08AF"/>
    <w:rsid w:val="00BE1F3B"/>
    <w:rsid w:val="00BE3036"/>
    <w:rsid w:val="00BE6D27"/>
    <w:rsid w:val="00BF0303"/>
    <w:rsid w:val="00BF3BB5"/>
    <w:rsid w:val="00BF47BB"/>
    <w:rsid w:val="00BF7E19"/>
    <w:rsid w:val="00C00FF9"/>
    <w:rsid w:val="00C1030D"/>
    <w:rsid w:val="00C10B97"/>
    <w:rsid w:val="00C11BE9"/>
    <w:rsid w:val="00C14CE6"/>
    <w:rsid w:val="00C15927"/>
    <w:rsid w:val="00C16397"/>
    <w:rsid w:val="00C21795"/>
    <w:rsid w:val="00C2313F"/>
    <w:rsid w:val="00C244A3"/>
    <w:rsid w:val="00C25897"/>
    <w:rsid w:val="00C259F9"/>
    <w:rsid w:val="00C26E8A"/>
    <w:rsid w:val="00C30A2F"/>
    <w:rsid w:val="00C30AAD"/>
    <w:rsid w:val="00C30DD8"/>
    <w:rsid w:val="00C3714F"/>
    <w:rsid w:val="00C3746F"/>
    <w:rsid w:val="00C4247B"/>
    <w:rsid w:val="00C43B5B"/>
    <w:rsid w:val="00C47FAE"/>
    <w:rsid w:val="00C51156"/>
    <w:rsid w:val="00C529A2"/>
    <w:rsid w:val="00C52DFC"/>
    <w:rsid w:val="00C53457"/>
    <w:rsid w:val="00C53B6D"/>
    <w:rsid w:val="00C53CE2"/>
    <w:rsid w:val="00C549FE"/>
    <w:rsid w:val="00C56924"/>
    <w:rsid w:val="00C61DA6"/>
    <w:rsid w:val="00C62BFD"/>
    <w:rsid w:val="00C64478"/>
    <w:rsid w:val="00C657E0"/>
    <w:rsid w:val="00C66C18"/>
    <w:rsid w:val="00C6715B"/>
    <w:rsid w:val="00C72052"/>
    <w:rsid w:val="00C72A40"/>
    <w:rsid w:val="00C74DCF"/>
    <w:rsid w:val="00C74F1C"/>
    <w:rsid w:val="00C75896"/>
    <w:rsid w:val="00C76C2D"/>
    <w:rsid w:val="00C81468"/>
    <w:rsid w:val="00C818E6"/>
    <w:rsid w:val="00C82466"/>
    <w:rsid w:val="00C84232"/>
    <w:rsid w:val="00C90BD5"/>
    <w:rsid w:val="00C9130C"/>
    <w:rsid w:val="00C92A06"/>
    <w:rsid w:val="00C935E2"/>
    <w:rsid w:val="00C93912"/>
    <w:rsid w:val="00C94F65"/>
    <w:rsid w:val="00C96126"/>
    <w:rsid w:val="00C962EB"/>
    <w:rsid w:val="00C97E42"/>
    <w:rsid w:val="00CA0485"/>
    <w:rsid w:val="00CA1477"/>
    <w:rsid w:val="00CA530B"/>
    <w:rsid w:val="00CA5837"/>
    <w:rsid w:val="00CA7642"/>
    <w:rsid w:val="00CB0FC9"/>
    <w:rsid w:val="00CB2F56"/>
    <w:rsid w:val="00CB4B97"/>
    <w:rsid w:val="00CB6841"/>
    <w:rsid w:val="00CB6CCF"/>
    <w:rsid w:val="00CC133C"/>
    <w:rsid w:val="00CC2B11"/>
    <w:rsid w:val="00CC48E1"/>
    <w:rsid w:val="00CC59D5"/>
    <w:rsid w:val="00CC60AF"/>
    <w:rsid w:val="00CC6143"/>
    <w:rsid w:val="00CC6D56"/>
    <w:rsid w:val="00CD0D1F"/>
    <w:rsid w:val="00CD4486"/>
    <w:rsid w:val="00CD453C"/>
    <w:rsid w:val="00CD523D"/>
    <w:rsid w:val="00CD52D1"/>
    <w:rsid w:val="00CD66BB"/>
    <w:rsid w:val="00CD7EB8"/>
    <w:rsid w:val="00CE160C"/>
    <w:rsid w:val="00CE313E"/>
    <w:rsid w:val="00CE3A20"/>
    <w:rsid w:val="00CE3BB1"/>
    <w:rsid w:val="00CE4C5C"/>
    <w:rsid w:val="00CE5ADB"/>
    <w:rsid w:val="00CE6F25"/>
    <w:rsid w:val="00CE72E3"/>
    <w:rsid w:val="00CE75B2"/>
    <w:rsid w:val="00CE7BED"/>
    <w:rsid w:val="00CF3918"/>
    <w:rsid w:val="00CF6DB6"/>
    <w:rsid w:val="00CF6EC5"/>
    <w:rsid w:val="00CF6F42"/>
    <w:rsid w:val="00D00708"/>
    <w:rsid w:val="00D019EE"/>
    <w:rsid w:val="00D02467"/>
    <w:rsid w:val="00D026B0"/>
    <w:rsid w:val="00D02B01"/>
    <w:rsid w:val="00D033A0"/>
    <w:rsid w:val="00D0432F"/>
    <w:rsid w:val="00D04F1F"/>
    <w:rsid w:val="00D05E91"/>
    <w:rsid w:val="00D0765B"/>
    <w:rsid w:val="00D10776"/>
    <w:rsid w:val="00D131D0"/>
    <w:rsid w:val="00D13448"/>
    <w:rsid w:val="00D13544"/>
    <w:rsid w:val="00D15328"/>
    <w:rsid w:val="00D1537D"/>
    <w:rsid w:val="00D15E04"/>
    <w:rsid w:val="00D17943"/>
    <w:rsid w:val="00D17BE6"/>
    <w:rsid w:val="00D22652"/>
    <w:rsid w:val="00D22BAA"/>
    <w:rsid w:val="00D247E4"/>
    <w:rsid w:val="00D265D8"/>
    <w:rsid w:val="00D27279"/>
    <w:rsid w:val="00D32284"/>
    <w:rsid w:val="00D32911"/>
    <w:rsid w:val="00D330C7"/>
    <w:rsid w:val="00D35866"/>
    <w:rsid w:val="00D37104"/>
    <w:rsid w:val="00D441D6"/>
    <w:rsid w:val="00D454A2"/>
    <w:rsid w:val="00D45FF3"/>
    <w:rsid w:val="00D46DD3"/>
    <w:rsid w:val="00D47C74"/>
    <w:rsid w:val="00D56F63"/>
    <w:rsid w:val="00D6054C"/>
    <w:rsid w:val="00D60A07"/>
    <w:rsid w:val="00D60FCF"/>
    <w:rsid w:val="00D62A54"/>
    <w:rsid w:val="00D630BE"/>
    <w:rsid w:val="00D67B1B"/>
    <w:rsid w:val="00D70422"/>
    <w:rsid w:val="00D704F1"/>
    <w:rsid w:val="00D711AE"/>
    <w:rsid w:val="00D73740"/>
    <w:rsid w:val="00D73D54"/>
    <w:rsid w:val="00D73F43"/>
    <w:rsid w:val="00D74022"/>
    <w:rsid w:val="00D77945"/>
    <w:rsid w:val="00D77A14"/>
    <w:rsid w:val="00D8362F"/>
    <w:rsid w:val="00D83667"/>
    <w:rsid w:val="00D90F35"/>
    <w:rsid w:val="00D92F0F"/>
    <w:rsid w:val="00D92FE9"/>
    <w:rsid w:val="00D951EB"/>
    <w:rsid w:val="00D958AB"/>
    <w:rsid w:val="00D96280"/>
    <w:rsid w:val="00D9710A"/>
    <w:rsid w:val="00D97134"/>
    <w:rsid w:val="00DA0948"/>
    <w:rsid w:val="00DA2FBC"/>
    <w:rsid w:val="00DA3A43"/>
    <w:rsid w:val="00DA6A09"/>
    <w:rsid w:val="00DA6EC9"/>
    <w:rsid w:val="00DA7275"/>
    <w:rsid w:val="00DB09CB"/>
    <w:rsid w:val="00DB1A8F"/>
    <w:rsid w:val="00DB336C"/>
    <w:rsid w:val="00DB4586"/>
    <w:rsid w:val="00DB4A72"/>
    <w:rsid w:val="00DB5BFC"/>
    <w:rsid w:val="00DB7D21"/>
    <w:rsid w:val="00DC01D8"/>
    <w:rsid w:val="00DC0E83"/>
    <w:rsid w:val="00DC12C2"/>
    <w:rsid w:val="00DC1A1E"/>
    <w:rsid w:val="00DC1BCF"/>
    <w:rsid w:val="00DC24F3"/>
    <w:rsid w:val="00DC3E32"/>
    <w:rsid w:val="00DC60DD"/>
    <w:rsid w:val="00DC6D8F"/>
    <w:rsid w:val="00DC79A7"/>
    <w:rsid w:val="00DD0A5A"/>
    <w:rsid w:val="00DD17CD"/>
    <w:rsid w:val="00DD2522"/>
    <w:rsid w:val="00DD2F03"/>
    <w:rsid w:val="00DE1173"/>
    <w:rsid w:val="00DE7174"/>
    <w:rsid w:val="00DF2480"/>
    <w:rsid w:val="00DF4B60"/>
    <w:rsid w:val="00DF6997"/>
    <w:rsid w:val="00E01E0B"/>
    <w:rsid w:val="00E02078"/>
    <w:rsid w:val="00E0390B"/>
    <w:rsid w:val="00E03C2A"/>
    <w:rsid w:val="00E077E4"/>
    <w:rsid w:val="00E121CF"/>
    <w:rsid w:val="00E1275E"/>
    <w:rsid w:val="00E13ED4"/>
    <w:rsid w:val="00E14714"/>
    <w:rsid w:val="00E14974"/>
    <w:rsid w:val="00E1574D"/>
    <w:rsid w:val="00E22BE8"/>
    <w:rsid w:val="00E2358B"/>
    <w:rsid w:val="00E23C21"/>
    <w:rsid w:val="00E24028"/>
    <w:rsid w:val="00E2551B"/>
    <w:rsid w:val="00E26028"/>
    <w:rsid w:val="00E26077"/>
    <w:rsid w:val="00E32C6A"/>
    <w:rsid w:val="00E34D5C"/>
    <w:rsid w:val="00E375B2"/>
    <w:rsid w:val="00E376EE"/>
    <w:rsid w:val="00E37FC5"/>
    <w:rsid w:val="00E41D64"/>
    <w:rsid w:val="00E42E03"/>
    <w:rsid w:val="00E43596"/>
    <w:rsid w:val="00E43A42"/>
    <w:rsid w:val="00E45D43"/>
    <w:rsid w:val="00E50F79"/>
    <w:rsid w:val="00E52007"/>
    <w:rsid w:val="00E526A3"/>
    <w:rsid w:val="00E5277A"/>
    <w:rsid w:val="00E53D03"/>
    <w:rsid w:val="00E55809"/>
    <w:rsid w:val="00E5610E"/>
    <w:rsid w:val="00E56151"/>
    <w:rsid w:val="00E57214"/>
    <w:rsid w:val="00E57223"/>
    <w:rsid w:val="00E62E4F"/>
    <w:rsid w:val="00E652CF"/>
    <w:rsid w:val="00E65BDC"/>
    <w:rsid w:val="00E660B5"/>
    <w:rsid w:val="00E66623"/>
    <w:rsid w:val="00E726A0"/>
    <w:rsid w:val="00E73654"/>
    <w:rsid w:val="00E7466B"/>
    <w:rsid w:val="00E75E4B"/>
    <w:rsid w:val="00E75F82"/>
    <w:rsid w:val="00E803E9"/>
    <w:rsid w:val="00E823C3"/>
    <w:rsid w:val="00E84CB1"/>
    <w:rsid w:val="00E869D1"/>
    <w:rsid w:val="00E8779B"/>
    <w:rsid w:val="00E92415"/>
    <w:rsid w:val="00E92548"/>
    <w:rsid w:val="00E93015"/>
    <w:rsid w:val="00E9323B"/>
    <w:rsid w:val="00E93444"/>
    <w:rsid w:val="00E96B72"/>
    <w:rsid w:val="00EA03AF"/>
    <w:rsid w:val="00EA05B1"/>
    <w:rsid w:val="00EA116B"/>
    <w:rsid w:val="00EA159E"/>
    <w:rsid w:val="00EA3CF6"/>
    <w:rsid w:val="00EA47A0"/>
    <w:rsid w:val="00EA5B39"/>
    <w:rsid w:val="00EA68D1"/>
    <w:rsid w:val="00EA736C"/>
    <w:rsid w:val="00EB38DD"/>
    <w:rsid w:val="00EB4B49"/>
    <w:rsid w:val="00EB606B"/>
    <w:rsid w:val="00EB6C3A"/>
    <w:rsid w:val="00EC224B"/>
    <w:rsid w:val="00EC4A64"/>
    <w:rsid w:val="00EC6F63"/>
    <w:rsid w:val="00EC7917"/>
    <w:rsid w:val="00ED0191"/>
    <w:rsid w:val="00ED0A8B"/>
    <w:rsid w:val="00ED1358"/>
    <w:rsid w:val="00ED1A9F"/>
    <w:rsid w:val="00ED279B"/>
    <w:rsid w:val="00ED303C"/>
    <w:rsid w:val="00ED59B1"/>
    <w:rsid w:val="00ED5D2D"/>
    <w:rsid w:val="00ED6A24"/>
    <w:rsid w:val="00ED71DE"/>
    <w:rsid w:val="00EE027E"/>
    <w:rsid w:val="00EE03DD"/>
    <w:rsid w:val="00EE2A87"/>
    <w:rsid w:val="00EE2F22"/>
    <w:rsid w:val="00EE3739"/>
    <w:rsid w:val="00EE3B29"/>
    <w:rsid w:val="00EE48F5"/>
    <w:rsid w:val="00EE52B4"/>
    <w:rsid w:val="00EE5E3F"/>
    <w:rsid w:val="00EE75A4"/>
    <w:rsid w:val="00EE7F4D"/>
    <w:rsid w:val="00EF48A5"/>
    <w:rsid w:val="00F003D0"/>
    <w:rsid w:val="00F03BC1"/>
    <w:rsid w:val="00F03CFC"/>
    <w:rsid w:val="00F04865"/>
    <w:rsid w:val="00F048AD"/>
    <w:rsid w:val="00F059EA"/>
    <w:rsid w:val="00F05CAB"/>
    <w:rsid w:val="00F1054D"/>
    <w:rsid w:val="00F112A5"/>
    <w:rsid w:val="00F11A02"/>
    <w:rsid w:val="00F13060"/>
    <w:rsid w:val="00F15C47"/>
    <w:rsid w:val="00F1681B"/>
    <w:rsid w:val="00F2208D"/>
    <w:rsid w:val="00F25E56"/>
    <w:rsid w:val="00F31E13"/>
    <w:rsid w:val="00F359E3"/>
    <w:rsid w:val="00F36084"/>
    <w:rsid w:val="00F36793"/>
    <w:rsid w:val="00F36DB9"/>
    <w:rsid w:val="00F36FE3"/>
    <w:rsid w:val="00F40518"/>
    <w:rsid w:val="00F410E4"/>
    <w:rsid w:val="00F41C64"/>
    <w:rsid w:val="00F436C3"/>
    <w:rsid w:val="00F43B11"/>
    <w:rsid w:val="00F44450"/>
    <w:rsid w:val="00F4533C"/>
    <w:rsid w:val="00F50AA6"/>
    <w:rsid w:val="00F50DB6"/>
    <w:rsid w:val="00F51F43"/>
    <w:rsid w:val="00F53DFE"/>
    <w:rsid w:val="00F542DD"/>
    <w:rsid w:val="00F547A5"/>
    <w:rsid w:val="00F56434"/>
    <w:rsid w:val="00F60316"/>
    <w:rsid w:val="00F60F06"/>
    <w:rsid w:val="00F634B8"/>
    <w:rsid w:val="00F645E4"/>
    <w:rsid w:val="00F676A9"/>
    <w:rsid w:val="00F70A9F"/>
    <w:rsid w:val="00F71119"/>
    <w:rsid w:val="00F736BF"/>
    <w:rsid w:val="00F753D9"/>
    <w:rsid w:val="00F7583E"/>
    <w:rsid w:val="00F770B8"/>
    <w:rsid w:val="00F77466"/>
    <w:rsid w:val="00F82340"/>
    <w:rsid w:val="00F833DA"/>
    <w:rsid w:val="00F844D2"/>
    <w:rsid w:val="00F8453B"/>
    <w:rsid w:val="00F85363"/>
    <w:rsid w:val="00F853AB"/>
    <w:rsid w:val="00F85967"/>
    <w:rsid w:val="00F930F2"/>
    <w:rsid w:val="00F93312"/>
    <w:rsid w:val="00F935E6"/>
    <w:rsid w:val="00F937DC"/>
    <w:rsid w:val="00F941F0"/>
    <w:rsid w:val="00F94808"/>
    <w:rsid w:val="00F94C5E"/>
    <w:rsid w:val="00F94FC5"/>
    <w:rsid w:val="00F95D94"/>
    <w:rsid w:val="00F95FA4"/>
    <w:rsid w:val="00F96AD4"/>
    <w:rsid w:val="00F974A5"/>
    <w:rsid w:val="00FA0AC1"/>
    <w:rsid w:val="00FA3A74"/>
    <w:rsid w:val="00FA4D4B"/>
    <w:rsid w:val="00FA4D8C"/>
    <w:rsid w:val="00FA4E3B"/>
    <w:rsid w:val="00FA5520"/>
    <w:rsid w:val="00FB1FDE"/>
    <w:rsid w:val="00FB3677"/>
    <w:rsid w:val="00FB3F08"/>
    <w:rsid w:val="00FB41BB"/>
    <w:rsid w:val="00FB429E"/>
    <w:rsid w:val="00FB587D"/>
    <w:rsid w:val="00FB65F4"/>
    <w:rsid w:val="00FB6736"/>
    <w:rsid w:val="00FB6ACA"/>
    <w:rsid w:val="00FC0ADD"/>
    <w:rsid w:val="00FC302D"/>
    <w:rsid w:val="00FC32A7"/>
    <w:rsid w:val="00FC5C5B"/>
    <w:rsid w:val="00FC65CC"/>
    <w:rsid w:val="00FC7C8E"/>
    <w:rsid w:val="00FD1307"/>
    <w:rsid w:val="00FD20AF"/>
    <w:rsid w:val="00FD4175"/>
    <w:rsid w:val="00FD421E"/>
    <w:rsid w:val="00FD4EA5"/>
    <w:rsid w:val="00FD6CE9"/>
    <w:rsid w:val="00FD7F96"/>
    <w:rsid w:val="00FE181D"/>
    <w:rsid w:val="00FE321E"/>
    <w:rsid w:val="00FE4E34"/>
    <w:rsid w:val="00FE5793"/>
    <w:rsid w:val="00FE5BFD"/>
    <w:rsid w:val="00FF4F8F"/>
    <w:rsid w:val="00FF513E"/>
    <w:rsid w:val="00FF53AC"/>
    <w:rsid w:val="00FF67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682E"/>
  </w:style>
  <w:style w:type="paragraph" w:styleId="Cmsor1">
    <w:name w:val="heading 1"/>
    <w:basedOn w:val="Norml"/>
    <w:next w:val="Norml"/>
    <w:link w:val="Cmsor1Char"/>
    <w:qFormat/>
    <w:rsid w:val="00737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436A38"/>
    <w:pPr>
      <w:keepNext/>
      <w:tabs>
        <w:tab w:val="left" w:pos="360"/>
      </w:tabs>
      <w:spacing w:after="0" w:line="240" w:lineRule="auto"/>
      <w:jc w:val="both"/>
      <w:outlineLvl w:val="1"/>
    </w:pPr>
    <w:rPr>
      <w:rFonts w:ascii="Times New Roman" w:eastAsia="Times New Roman" w:hAnsi="Times New Roman" w:cs="Times New Roman"/>
      <w:b/>
      <w:szCs w:val="20"/>
      <w:lang w:val="en-US" w:eastAsia="sl-SI"/>
    </w:rPr>
  </w:style>
  <w:style w:type="paragraph" w:styleId="Cmsor3">
    <w:name w:val="heading 3"/>
    <w:basedOn w:val="Norml"/>
    <w:next w:val="Norml"/>
    <w:link w:val="Cmsor3Char"/>
    <w:qFormat/>
    <w:rsid w:val="00436A38"/>
    <w:pPr>
      <w:keepNext/>
      <w:spacing w:before="240" w:after="60"/>
      <w:outlineLvl w:val="2"/>
    </w:pPr>
    <w:rPr>
      <w:rFonts w:ascii="Arial" w:eastAsia="SimSun" w:hAnsi="Arial" w:cs="Arial"/>
      <w:b/>
      <w:bCs/>
      <w:sz w:val="26"/>
      <w:szCs w:val="26"/>
      <w:lang w:val="de-DE" w:eastAsia="zh-CN"/>
    </w:rPr>
  </w:style>
  <w:style w:type="paragraph" w:styleId="Cmsor4">
    <w:name w:val="heading 4"/>
    <w:basedOn w:val="Norml"/>
    <w:next w:val="Norml"/>
    <w:link w:val="Cmsor4Char"/>
    <w:qFormat/>
    <w:rsid w:val="00436A38"/>
    <w:pPr>
      <w:keepNext/>
      <w:spacing w:before="40" w:after="0" w:line="360" w:lineRule="auto"/>
      <w:jc w:val="center"/>
      <w:outlineLvl w:val="3"/>
    </w:pPr>
    <w:rPr>
      <w:rFonts w:ascii="Times New Roman" w:eastAsia="Times New Roman" w:hAnsi="Times New Roman" w:cs="Times New Roman"/>
      <w:b/>
      <w:sz w:val="24"/>
      <w:szCs w:val="20"/>
      <w:lang w:val="en-US" w:eastAsia="en-GB"/>
    </w:rPr>
  </w:style>
  <w:style w:type="paragraph" w:styleId="Cmsor5">
    <w:name w:val="heading 5"/>
    <w:basedOn w:val="Norml"/>
    <w:next w:val="Norml"/>
    <w:link w:val="Cmsor5Char"/>
    <w:qFormat/>
    <w:rsid w:val="00436A38"/>
    <w:pPr>
      <w:keepNext/>
      <w:spacing w:before="40" w:after="0" w:line="360" w:lineRule="auto"/>
      <w:jc w:val="both"/>
      <w:outlineLvl w:val="4"/>
    </w:pPr>
    <w:rPr>
      <w:rFonts w:ascii="Times New Roman" w:eastAsia="Times New Roman" w:hAnsi="Times New Roman" w:cs="Times New Roman"/>
      <w:b/>
      <w:sz w:val="24"/>
      <w:szCs w:val="20"/>
      <w:lang w:val="en-US" w:eastAsia="en-GB"/>
    </w:rPr>
  </w:style>
  <w:style w:type="paragraph" w:styleId="Cmsor6">
    <w:name w:val="heading 6"/>
    <w:basedOn w:val="Norml"/>
    <w:next w:val="Norml"/>
    <w:link w:val="Cmsor6Char"/>
    <w:qFormat/>
    <w:rsid w:val="00436A38"/>
    <w:pPr>
      <w:keepNext/>
      <w:spacing w:before="40" w:after="0" w:line="360" w:lineRule="auto"/>
      <w:jc w:val="center"/>
      <w:outlineLvl w:val="5"/>
    </w:pPr>
    <w:rPr>
      <w:rFonts w:ascii="Times New Roman" w:eastAsia="Times New Roman" w:hAnsi="Times New Roman" w:cs="Times New Roman"/>
      <w:b/>
      <w:i/>
      <w:sz w:val="24"/>
      <w:szCs w:val="20"/>
      <w:lang w:val="en-US" w:eastAsia="en-GB"/>
    </w:rPr>
  </w:style>
  <w:style w:type="paragraph" w:styleId="Cmsor7">
    <w:name w:val="heading 7"/>
    <w:basedOn w:val="Norml"/>
    <w:next w:val="Norml"/>
    <w:link w:val="Cmsor7Char"/>
    <w:qFormat/>
    <w:rsid w:val="00436A38"/>
    <w:pPr>
      <w:keepNext/>
      <w:tabs>
        <w:tab w:val="left" w:pos="432"/>
        <w:tab w:val="left" w:pos="864"/>
      </w:tabs>
      <w:spacing w:before="40" w:after="0" w:line="360" w:lineRule="auto"/>
      <w:jc w:val="both"/>
      <w:outlineLvl w:val="6"/>
    </w:pPr>
    <w:rPr>
      <w:rFonts w:ascii="Times New Roman" w:eastAsia="Times New Roman" w:hAnsi="Times New Roman" w:cs="Times New Roman"/>
      <w:b/>
      <w:i/>
      <w:sz w:val="20"/>
      <w:szCs w:val="20"/>
      <w:lang w:val="en-US" w:eastAsia="en-GB"/>
    </w:rPr>
  </w:style>
  <w:style w:type="paragraph" w:styleId="Cmsor8">
    <w:name w:val="heading 8"/>
    <w:basedOn w:val="Norml"/>
    <w:next w:val="Norml"/>
    <w:link w:val="Cmsor8Char"/>
    <w:qFormat/>
    <w:rsid w:val="00436A38"/>
    <w:pPr>
      <w:keepNext/>
      <w:tabs>
        <w:tab w:val="left" w:pos="576"/>
      </w:tabs>
      <w:spacing w:before="40" w:after="0" w:line="360" w:lineRule="auto"/>
      <w:ind w:left="431" w:hanging="431"/>
      <w:jc w:val="both"/>
      <w:outlineLvl w:val="7"/>
    </w:pPr>
    <w:rPr>
      <w:rFonts w:ascii="Times New Roman" w:eastAsia="Times New Roman" w:hAnsi="Times New Roman" w:cs="Times New Roman"/>
      <w:i/>
      <w:sz w:val="20"/>
      <w:szCs w:val="20"/>
      <w:lang w:val="en-US" w:eastAsia="en-GB"/>
    </w:rPr>
  </w:style>
  <w:style w:type="paragraph" w:styleId="Cmsor9">
    <w:name w:val="heading 9"/>
    <w:basedOn w:val="Norml"/>
    <w:next w:val="Norml"/>
    <w:link w:val="Cmsor9Char"/>
    <w:qFormat/>
    <w:rsid w:val="00436A38"/>
    <w:pPr>
      <w:keepNext/>
      <w:tabs>
        <w:tab w:val="left" w:pos="576"/>
      </w:tabs>
      <w:spacing w:after="40" w:line="240" w:lineRule="auto"/>
      <w:ind w:left="432" w:hanging="432"/>
      <w:jc w:val="both"/>
      <w:outlineLvl w:val="8"/>
    </w:pPr>
    <w:rPr>
      <w:rFonts w:ascii="Times New Roman" w:eastAsia="Times New Roman" w:hAnsi="Times New Roman" w:cs="Times New Roman"/>
      <w:i/>
      <w:sz w:val="20"/>
      <w:szCs w:val="20"/>
      <w:lang w:val="en-US"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2471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7126"/>
    <w:rPr>
      <w:rFonts w:ascii="Tahoma" w:hAnsi="Tahoma" w:cs="Tahoma"/>
      <w:sz w:val="16"/>
      <w:szCs w:val="16"/>
    </w:rPr>
  </w:style>
  <w:style w:type="character" w:customStyle="1" w:styleId="Cmsor1Char">
    <w:name w:val="Címsor 1 Char"/>
    <w:basedOn w:val="Bekezdsalapbettpusa"/>
    <w:link w:val="Cmsor1"/>
    <w:rsid w:val="00737BA1"/>
    <w:rPr>
      <w:rFonts w:asciiTheme="majorHAnsi" w:eastAsiaTheme="majorEastAsia" w:hAnsiTheme="majorHAnsi" w:cstheme="majorBidi"/>
      <w:b/>
      <w:bCs/>
      <w:color w:val="365F91" w:themeColor="accent1" w:themeShade="BF"/>
      <w:sz w:val="28"/>
      <w:szCs w:val="28"/>
    </w:rPr>
  </w:style>
  <w:style w:type="paragraph" w:styleId="Irodalomjegyzk">
    <w:name w:val="Bibliography"/>
    <w:basedOn w:val="Norml"/>
    <w:next w:val="Norml"/>
    <w:uiPriority w:val="37"/>
    <w:unhideWhenUsed/>
    <w:rsid w:val="00737BA1"/>
  </w:style>
  <w:style w:type="character" w:styleId="Kiemels2">
    <w:name w:val="Strong"/>
    <w:basedOn w:val="Bekezdsalapbettpusa"/>
    <w:qFormat/>
    <w:rsid w:val="007C1DED"/>
    <w:rPr>
      <w:b/>
      <w:bCs/>
    </w:rPr>
  </w:style>
  <w:style w:type="paragraph" w:styleId="Listaszerbekezds">
    <w:name w:val="List Paragraph"/>
    <w:basedOn w:val="Norml"/>
    <w:uiPriority w:val="34"/>
    <w:qFormat/>
    <w:rsid w:val="002F3D8C"/>
    <w:pPr>
      <w:ind w:left="720"/>
      <w:contextualSpacing/>
    </w:pPr>
  </w:style>
  <w:style w:type="character" w:customStyle="1" w:styleId="Cmsor2Char">
    <w:name w:val="Címsor 2 Char"/>
    <w:basedOn w:val="Bekezdsalapbettpusa"/>
    <w:link w:val="Cmsor2"/>
    <w:rsid w:val="00436A38"/>
    <w:rPr>
      <w:rFonts w:ascii="Times New Roman" w:eastAsia="Times New Roman" w:hAnsi="Times New Roman" w:cs="Times New Roman"/>
      <w:b/>
      <w:szCs w:val="20"/>
      <w:lang w:val="en-US" w:eastAsia="sl-SI"/>
    </w:rPr>
  </w:style>
  <w:style w:type="character" w:customStyle="1" w:styleId="Cmsor3Char">
    <w:name w:val="Címsor 3 Char"/>
    <w:basedOn w:val="Bekezdsalapbettpusa"/>
    <w:link w:val="Cmsor3"/>
    <w:rsid w:val="00436A38"/>
    <w:rPr>
      <w:rFonts w:ascii="Arial" w:eastAsia="SimSun" w:hAnsi="Arial" w:cs="Arial"/>
      <w:b/>
      <w:bCs/>
      <w:sz w:val="26"/>
      <w:szCs w:val="26"/>
      <w:lang w:val="de-DE" w:eastAsia="zh-CN"/>
    </w:rPr>
  </w:style>
  <w:style w:type="character" w:customStyle="1" w:styleId="Cmsor4Char">
    <w:name w:val="Címsor 4 Char"/>
    <w:basedOn w:val="Bekezdsalapbettpusa"/>
    <w:link w:val="Cmsor4"/>
    <w:rsid w:val="00436A38"/>
    <w:rPr>
      <w:rFonts w:ascii="Times New Roman" w:eastAsia="Times New Roman" w:hAnsi="Times New Roman" w:cs="Times New Roman"/>
      <w:b/>
      <w:sz w:val="24"/>
      <w:szCs w:val="20"/>
      <w:lang w:val="en-US" w:eastAsia="en-GB"/>
    </w:rPr>
  </w:style>
  <w:style w:type="character" w:customStyle="1" w:styleId="Cmsor5Char">
    <w:name w:val="Címsor 5 Char"/>
    <w:basedOn w:val="Bekezdsalapbettpusa"/>
    <w:link w:val="Cmsor5"/>
    <w:rsid w:val="00436A38"/>
    <w:rPr>
      <w:rFonts w:ascii="Times New Roman" w:eastAsia="Times New Roman" w:hAnsi="Times New Roman" w:cs="Times New Roman"/>
      <w:b/>
      <w:sz w:val="24"/>
      <w:szCs w:val="20"/>
      <w:lang w:val="en-US" w:eastAsia="en-GB"/>
    </w:rPr>
  </w:style>
  <w:style w:type="character" w:customStyle="1" w:styleId="Cmsor6Char">
    <w:name w:val="Címsor 6 Char"/>
    <w:basedOn w:val="Bekezdsalapbettpusa"/>
    <w:link w:val="Cmsor6"/>
    <w:rsid w:val="00436A38"/>
    <w:rPr>
      <w:rFonts w:ascii="Times New Roman" w:eastAsia="Times New Roman" w:hAnsi="Times New Roman" w:cs="Times New Roman"/>
      <w:b/>
      <w:i/>
      <w:sz w:val="24"/>
      <w:szCs w:val="20"/>
      <w:lang w:val="en-US" w:eastAsia="en-GB"/>
    </w:rPr>
  </w:style>
  <w:style w:type="character" w:customStyle="1" w:styleId="Cmsor7Char">
    <w:name w:val="Címsor 7 Char"/>
    <w:basedOn w:val="Bekezdsalapbettpusa"/>
    <w:link w:val="Cmsor7"/>
    <w:rsid w:val="00436A38"/>
    <w:rPr>
      <w:rFonts w:ascii="Times New Roman" w:eastAsia="Times New Roman" w:hAnsi="Times New Roman" w:cs="Times New Roman"/>
      <w:b/>
      <w:i/>
      <w:sz w:val="20"/>
      <w:szCs w:val="20"/>
      <w:lang w:val="en-US" w:eastAsia="en-GB"/>
    </w:rPr>
  </w:style>
  <w:style w:type="character" w:customStyle="1" w:styleId="Cmsor8Char">
    <w:name w:val="Címsor 8 Char"/>
    <w:basedOn w:val="Bekezdsalapbettpusa"/>
    <w:link w:val="Cmsor8"/>
    <w:rsid w:val="00436A38"/>
    <w:rPr>
      <w:rFonts w:ascii="Times New Roman" w:eastAsia="Times New Roman" w:hAnsi="Times New Roman" w:cs="Times New Roman"/>
      <w:i/>
      <w:sz w:val="20"/>
      <w:szCs w:val="20"/>
      <w:lang w:val="en-US" w:eastAsia="en-GB"/>
    </w:rPr>
  </w:style>
  <w:style w:type="character" w:customStyle="1" w:styleId="Cmsor9Char">
    <w:name w:val="Címsor 9 Char"/>
    <w:basedOn w:val="Bekezdsalapbettpusa"/>
    <w:link w:val="Cmsor9"/>
    <w:rsid w:val="00436A38"/>
    <w:rPr>
      <w:rFonts w:ascii="Times New Roman" w:eastAsia="Times New Roman" w:hAnsi="Times New Roman" w:cs="Times New Roman"/>
      <w:i/>
      <w:sz w:val="20"/>
      <w:szCs w:val="20"/>
      <w:lang w:val="en-US" w:eastAsia="en-GB"/>
    </w:rPr>
  </w:style>
  <w:style w:type="paragraph" w:styleId="Cm">
    <w:name w:val="Title"/>
    <w:basedOn w:val="Norml"/>
    <w:link w:val="CmChar"/>
    <w:qFormat/>
    <w:rsid w:val="00436A38"/>
    <w:pPr>
      <w:spacing w:after="0" w:line="240" w:lineRule="auto"/>
      <w:jc w:val="center"/>
    </w:pPr>
    <w:rPr>
      <w:rFonts w:ascii="Times New Roman" w:eastAsia="Times New Roman" w:hAnsi="Times New Roman" w:cs="Times New Roman"/>
      <w:b/>
      <w:sz w:val="32"/>
      <w:szCs w:val="20"/>
      <w:lang w:val="en-US" w:eastAsia="sl-SI"/>
    </w:rPr>
  </w:style>
  <w:style w:type="character" w:customStyle="1" w:styleId="CmChar">
    <w:name w:val="Cím Char"/>
    <w:basedOn w:val="Bekezdsalapbettpusa"/>
    <w:link w:val="Cm"/>
    <w:rsid w:val="00436A38"/>
    <w:rPr>
      <w:rFonts w:ascii="Times New Roman" w:eastAsia="Times New Roman" w:hAnsi="Times New Roman" w:cs="Times New Roman"/>
      <w:b/>
      <w:sz w:val="32"/>
      <w:szCs w:val="20"/>
      <w:lang w:val="en-US" w:eastAsia="sl-SI"/>
    </w:rPr>
  </w:style>
  <w:style w:type="paragraph" w:styleId="Szvegtrzs">
    <w:name w:val="Body Text"/>
    <w:basedOn w:val="Norml"/>
    <w:link w:val="SzvegtrzsChar"/>
    <w:rsid w:val="00436A38"/>
    <w:pPr>
      <w:spacing w:after="0" w:line="240" w:lineRule="auto"/>
      <w:jc w:val="both"/>
    </w:pPr>
    <w:rPr>
      <w:rFonts w:ascii="Times New Roman" w:eastAsia="Times New Roman" w:hAnsi="Times New Roman" w:cs="Times New Roman"/>
      <w:i/>
      <w:sz w:val="24"/>
      <w:szCs w:val="20"/>
      <w:lang w:val="en-US" w:eastAsia="sl-SI"/>
    </w:rPr>
  </w:style>
  <w:style w:type="character" w:customStyle="1" w:styleId="SzvegtrzsChar">
    <w:name w:val="Szövegtörzs Char"/>
    <w:basedOn w:val="Bekezdsalapbettpusa"/>
    <w:link w:val="Szvegtrzs"/>
    <w:rsid w:val="00436A38"/>
    <w:rPr>
      <w:rFonts w:ascii="Times New Roman" w:eastAsia="Times New Roman" w:hAnsi="Times New Roman" w:cs="Times New Roman"/>
      <w:i/>
      <w:sz w:val="24"/>
      <w:szCs w:val="20"/>
      <w:lang w:val="en-US" w:eastAsia="sl-SI"/>
    </w:rPr>
  </w:style>
  <w:style w:type="paragraph" w:styleId="Szvegtrzs2">
    <w:name w:val="Body Text 2"/>
    <w:basedOn w:val="Norml"/>
    <w:link w:val="Szvegtrzs2Char"/>
    <w:rsid w:val="00436A38"/>
    <w:pPr>
      <w:spacing w:after="0" w:line="240" w:lineRule="auto"/>
      <w:jc w:val="both"/>
    </w:pPr>
    <w:rPr>
      <w:rFonts w:ascii="Times New Roman" w:eastAsia="Times New Roman" w:hAnsi="Times New Roman" w:cs="Times New Roman"/>
      <w:szCs w:val="20"/>
      <w:lang w:val="en-US" w:eastAsia="sl-SI"/>
    </w:rPr>
  </w:style>
  <w:style w:type="character" w:customStyle="1" w:styleId="Szvegtrzs2Char">
    <w:name w:val="Szövegtörzs 2 Char"/>
    <w:basedOn w:val="Bekezdsalapbettpusa"/>
    <w:link w:val="Szvegtrzs2"/>
    <w:rsid w:val="00436A38"/>
    <w:rPr>
      <w:rFonts w:ascii="Times New Roman" w:eastAsia="Times New Roman" w:hAnsi="Times New Roman" w:cs="Times New Roman"/>
      <w:szCs w:val="20"/>
      <w:lang w:val="en-US" w:eastAsia="sl-SI"/>
    </w:rPr>
  </w:style>
  <w:style w:type="paragraph" w:styleId="Szvegtrzs3">
    <w:name w:val="Body Text 3"/>
    <w:basedOn w:val="Norml"/>
    <w:link w:val="Szvegtrzs3Char"/>
    <w:rsid w:val="00436A38"/>
    <w:pPr>
      <w:spacing w:after="0" w:line="240" w:lineRule="auto"/>
      <w:jc w:val="both"/>
    </w:pPr>
    <w:rPr>
      <w:rFonts w:ascii="Times New Roman" w:eastAsia="Times New Roman" w:hAnsi="Times New Roman" w:cs="Times New Roman"/>
      <w:sz w:val="20"/>
      <w:szCs w:val="20"/>
      <w:lang w:val="en-US" w:eastAsia="sl-SI"/>
    </w:rPr>
  </w:style>
  <w:style w:type="character" w:customStyle="1" w:styleId="Szvegtrzs3Char">
    <w:name w:val="Szövegtörzs 3 Char"/>
    <w:basedOn w:val="Bekezdsalapbettpusa"/>
    <w:link w:val="Szvegtrzs3"/>
    <w:rsid w:val="00436A38"/>
    <w:rPr>
      <w:rFonts w:ascii="Times New Roman" w:eastAsia="Times New Roman" w:hAnsi="Times New Roman" w:cs="Times New Roman"/>
      <w:sz w:val="20"/>
      <w:szCs w:val="20"/>
      <w:lang w:val="en-US" w:eastAsia="sl-SI"/>
    </w:rPr>
  </w:style>
  <w:style w:type="paragraph" w:styleId="Vgjegyzetszvege">
    <w:name w:val="endnote text"/>
    <w:basedOn w:val="Norml"/>
    <w:link w:val="VgjegyzetszvegeChar"/>
    <w:semiHidden/>
    <w:rsid w:val="00436A38"/>
    <w:pPr>
      <w:spacing w:after="0" w:line="240" w:lineRule="auto"/>
      <w:jc w:val="both"/>
    </w:pPr>
    <w:rPr>
      <w:rFonts w:ascii="Times New Roman" w:eastAsia="Times New Roman" w:hAnsi="Times New Roman" w:cs="Times New Roman"/>
      <w:sz w:val="20"/>
      <w:szCs w:val="20"/>
      <w:lang w:val="en-US" w:eastAsia="sl-SI"/>
    </w:rPr>
  </w:style>
  <w:style w:type="character" w:customStyle="1" w:styleId="VgjegyzetszvegeChar">
    <w:name w:val="Végjegyzet szövege Char"/>
    <w:basedOn w:val="Bekezdsalapbettpusa"/>
    <w:link w:val="Vgjegyzetszvege"/>
    <w:semiHidden/>
    <w:rsid w:val="00436A38"/>
    <w:rPr>
      <w:rFonts w:ascii="Times New Roman" w:eastAsia="Times New Roman" w:hAnsi="Times New Roman" w:cs="Times New Roman"/>
      <w:sz w:val="20"/>
      <w:szCs w:val="20"/>
      <w:lang w:val="en-US" w:eastAsia="sl-SI"/>
    </w:rPr>
  </w:style>
  <w:style w:type="character" w:styleId="Vgjegyzet-hivatkozs">
    <w:name w:val="endnote reference"/>
    <w:basedOn w:val="Bekezdsalapbettpusa"/>
    <w:semiHidden/>
    <w:rsid w:val="00436A38"/>
    <w:rPr>
      <w:vertAlign w:val="superscript"/>
    </w:rPr>
  </w:style>
  <w:style w:type="paragraph" w:styleId="lfej">
    <w:name w:val="header"/>
    <w:basedOn w:val="Norml"/>
    <w:link w:val="lfejChar"/>
    <w:rsid w:val="00436A38"/>
    <w:pPr>
      <w:tabs>
        <w:tab w:val="center" w:pos="4536"/>
        <w:tab w:val="right" w:pos="9072"/>
      </w:tabs>
      <w:spacing w:after="0" w:line="240" w:lineRule="auto"/>
      <w:jc w:val="both"/>
    </w:pPr>
    <w:rPr>
      <w:rFonts w:ascii="Times New Roman" w:eastAsia="Times New Roman" w:hAnsi="Times New Roman" w:cs="Times New Roman"/>
      <w:sz w:val="24"/>
      <w:szCs w:val="20"/>
      <w:lang w:val="en-US" w:eastAsia="sl-SI"/>
    </w:rPr>
  </w:style>
  <w:style w:type="character" w:customStyle="1" w:styleId="lfejChar">
    <w:name w:val="Élőfej Char"/>
    <w:basedOn w:val="Bekezdsalapbettpusa"/>
    <w:link w:val="lfej"/>
    <w:rsid w:val="00436A38"/>
    <w:rPr>
      <w:rFonts w:ascii="Times New Roman" w:eastAsia="Times New Roman" w:hAnsi="Times New Roman" w:cs="Times New Roman"/>
      <w:sz w:val="24"/>
      <w:szCs w:val="20"/>
      <w:lang w:val="en-US" w:eastAsia="sl-SI"/>
    </w:rPr>
  </w:style>
  <w:style w:type="paragraph" w:styleId="llb">
    <w:name w:val="footer"/>
    <w:basedOn w:val="Norml"/>
    <w:link w:val="llbChar"/>
    <w:uiPriority w:val="99"/>
    <w:rsid w:val="00436A38"/>
    <w:pPr>
      <w:tabs>
        <w:tab w:val="center" w:pos="4536"/>
        <w:tab w:val="right" w:pos="9072"/>
      </w:tabs>
      <w:spacing w:after="0" w:line="240" w:lineRule="auto"/>
      <w:jc w:val="both"/>
    </w:pPr>
    <w:rPr>
      <w:rFonts w:ascii="Times New Roman" w:eastAsia="Times New Roman" w:hAnsi="Times New Roman" w:cs="Times New Roman"/>
      <w:sz w:val="24"/>
      <w:szCs w:val="20"/>
      <w:lang w:val="en-US" w:eastAsia="sl-SI"/>
    </w:rPr>
  </w:style>
  <w:style w:type="character" w:customStyle="1" w:styleId="llbChar">
    <w:name w:val="Élőláb Char"/>
    <w:basedOn w:val="Bekezdsalapbettpusa"/>
    <w:link w:val="llb"/>
    <w:uiPriority w:val="99"/>
    <w:rsid w:val="00436A38"/>
    <w:rPr>
      <w:rFonts w:ascii="Times New Roman" w:eastAsia="Times New Roman" w:hAnsi="Times New Roman" w:cs="Times New Roman"/>
      <w:sz w:val="24"/>
      <w:szCs w:val="20"/>
      <w:lang w:val="en-US" w:eastAsia="sl-SI"/>
    </w:rPr>
  </w:style>
  <w:style w:type="paragraph" w:customStyle="1" w:styleId="Listenabsatz">
    <w:name w:val="Listenabsatz"/>
    <w:basedOn w:val="Norml"/>
    <w:uiPriority w:val="34"/>
    <w:qFormat/>
    <w:rsid w:val="00436A38"/>
    <w:pPr>
      <w:ind w:left="720"/>
      <w:contextualSpacing/>
    </w:pPr>
    <w:rPr>
      <w:rFonts w:ascii="Calibri" w:eastAsia="SimSun" w:hAnsi="Calibri" w:cs="Times New Roman"/>
      <w:lang w:val="de-DE" w:eastAsia="zh-CN"/>
    </w:rPr>
  </w:style>
  <w:style w:type="paragraph" w:styleId="Lbjegyzetszveg">
    <w:name w:val="footnote text"/>
    <w:basedOn w:val="Norml"/>
    <w:link w:val="LbjegyzetszvegChar"/>
    <w:semiHidden/>
    <w:rsid w:val="00436A3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436A38"/>
    <w:rPr>
      <w:rFonts w:ascii="Times New Roman" w:eastAsia="Times New Roman" w:hAnsi="Times New Roman" w:cs="Times New Roman"/>
      <w:sz w:val="20"/>
      <w:szCs w:val="20"/>
      <w:lang w:eastAsia="hu-HU"/>
    </w:rPr>
  </w:style>
  <w:style w:type="character" w:styleId="Oldalszm">
    <w:name w:val="page number"/>
    <w:basedOn w:val="Bekezdsalapbettpusa"/>
    <w:rsid w:val="00436A38"/>
  </w:style>
  <w:style w:type="character" w:styleId="Lbjegyzet-hivatkozs">
    <w:name w:val="footnote reference"/>
    <w:basedOn w:val="Bekezdsalapbettpusa"/>
    <w:semiHidden/>
    <w:rsid w:val="00436A38"/>
    <w:rPr>
      <w:vertAlign w:val="superscript"/>
    </w:rPr>
  </w:style>
  <w:style w:type="character" w:styleId="Hiperhivatkozs">
    <w:name w:val="Hyperlink"/>
    <w:basedOn w:val="Bekezdsalapbettpusa"/>
    <w:rsid w:val="00436A38"/>
    <w:rPr>
      <w:color w:val="0000FF"/>
      <w:u w:val="single"/>
    </w:rPr>
  </w:style>
  <w:style w:type="character" w:customStyle="1" w:styleId="szoveg1">
    <w:name w:val="szoveg1"/>
    <w:basedOn w:val="Bekezdsalapbettpusa"/>
    <w:rsid w:val="00436A38"/>
    <w:rPr>
      <w:rFonts w:ascii="Arial" w:hAnsi="Arial" w:cs="Arial" w:hint="default"/>
      <w:color w:val="000000"/>
      <w:sz w:val="12"/>
      <w:szCs w:val="12"/>
    </w:rPr>
  </w:style>
  <w:style w:type="character" w:customStyle="1" w:styleId="personname">
    <w:name w:val="personname"/>
    <w:basedOn w:val="Bekezdsalapbettpusa"/>
    <w:rsid w:val="00436A38"/>
  </w:style>
  <w:style w:type="character" w:customStyle="1" w:styleId="fieldtitle">
    <w:name w:val="field_title"/>
    <w:basedOn w:val="Bekezdsalapbettpusa"/>
    <w:rsid w:val="00436A38"/>
  </w:style>
  <w:style w:type="character" w:customStyle="1" w:styleId="text1">
    <w:name w:val="text1"/>
    <w:basedOn w:val="Bekezdsalapbettpusa"/>
    <w:rsid w:val="00436A38"/>
    <w:rPr>
      <w:rFonts w:ascii="Arial" w:hAnsi="Arial" w:cs="Arial" w:hint="default"/>
      <w:color w:val="660066"/>
      <w:sz w:val="13"/>
      <w:szCs w:val="13"/>
    </w:rPr>
  </w:style>
  <w:style w:type="paragraph" w:styleId="NormlWeb">
    <w:name w:val="Normal (Web)"/>
    <w:basedOn w:val="Norml"/>
    <w:rsid w:val="00436A3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436A3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ensecontent1">
    <w:name w:val="sense_content1"/>
    <w:basedOn w:val="Bekezdsalapbettpusa"/>
    <w:rsid w:val="00436A38"/>
    <w:rPr>
      <w:rFonts w:ascii="Times New Roman" w:hAnsi="Times New Roman" w:cs="Times New Roman" w:hint="default"/>
      <w:b w:val="0"/>
      <w:bCs w:val="0"/>
    </w:rPr>
  </w:style>
  <w:style w:type="character" w:customStyle="1" w:styleId="style81">
    <w:name w:val="style81"/>
    <w:basedOn w:val="Bekezdsalapbettpusa"/>
    <w:rsid w:val="00436A38"/>
    <w:rPr>
      <w:rFonts w:ascii="Courier New" w:hAnsi="Courier New" w:cs="Courier New" w:hint="default"/>
      <w:b/>
      <w:bCs/>
      <w:sz w:val="16"/>
      <w:szCs w:val="16"/>
    </w:rPr>
  </w:style>
  <w:style w:type="character" w:customStyle="1" w:styleId="Fotnotereferanse">
    <w:name w:val="Fotnotereferanse"/>
    <w:rsid w:val="00436A38"/>
    <w:rPr>
      <w:color w:val="000000"/>
    </w:rPr>
  </w:style>
  <w:style w:type="character" w:styleId="Kiemels">
    <w:name w:val="Emphasis"/>
    <w:basedOn w:val="Bekezdsalapbettpusa"/>
    <w:uiPriority w:val="20"/>
    <w:qFormat/>
    <w:rsid w:val="00436A38"/>
    <w:rPr>
      <w:i/>
      <w:iCs/>
    </w:rPr>
  </w:style>
  <w:style w:type="table" w:styleId="Rcsostblzat">
    <w:name w:val="Table Grid"/>
    <w:basedOn w:val="Normltblzat"/>
    <w:rsid w:val="00436A3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hD%20RESEARCH\MY%20PAPERS\%20THESIS\Survey%20Results\Diagram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plotArea>
      <c:layout/>
      <c:barChart>
        <c:barDir val="bar"/>
        <c:grouping val="clustered"/>
        <c:ser>
          <c:idx val="0"/>
          <c:order val="0"/>
          <c:spPr>
            <a:solidFill>
              <a:schemeClr val="tx2"/>
            </a:solidFill>
          </c:spPr>
          <c:dPt>
            <c:idx val="0"/>
            <c:spPr>
              <a:solidFill>
                <a:schemeClr val="accent1"/>
              </a:solidFill>
            </c:spPr>
          </c:dPt>
          <c:dPt>
            <c:idx val="1"/>
            <c:spPr>
              <a:solidFill>
                <a:schemeClr val="accent1"/>
              </a:solidFill>
            </c:spPr>
          </c:dPt>
          <c:dPt>
            <c:idx val="2"/>
            <c:spPr>
              <a:solidFill>
                <a:schemeClr val="accent1"/>
              </a:solidFill>
            </c:spPr>
          </c:dPt>
          <c:dPt>
            <c:idx val="3"/>
            <c:spPr>
              <a:solidFill>
                <a:schemeClr val="accent1"/>
              </a:solidFill>
            </c:spPr>
          </c:dPt>
          <c:dPt>
            <c:idx val="4"/>
            <c:spPr>
              <a:solidFill>
                <a:schemeClr val="accent1"/>
              </a:solidFill>
            </c:spPr>
          </c:dPt>
          <c:dPt>
            <c:idx val="5"/>
            <c:spPr>
              <a:solidFill>
                <a:schemeClr val="accent1"/>
              </a:solidFill>
            </c:spPr>
          </c:dPt>
          <c:dPt>
            <c:idx val="6"/>
            <c:spPr>
              <a:solidFill>
                <a:schemeClr val="accent1"/>
              </a:solidFill>
            </c:spPr>
          </c:dPt>
          <c:dLbls>
            <c:numFmt formatCode="0.0%" sourceLinked="0"/>
            <c:txPr>
              <a:bodyPr/>
              <a:lstStyle/>
              <a:p>
                <a:pPr>
                  <a:defRPr sz="800"/>
                </a:pPr>
                <a:endParaRPr lang="hu-HU"/>
              </a:p>
            </c:txPr>
            <c:showVal val="1"/>
          </c:dLbls>
          <c:cat>
            <c:strRef>
              <c:f>Munka12!$C$2:$C$12</c:f>
              <c:strCache>
                <c:ptCount val="11"/>
                <c:pt idx="0">
                  <c:v>often patent IP</c:v>
                </c:pt>
                <c:pt idx="1">
                  <c:v>often seek firms to sell IP</c:v>
                </c:pt>
                <c:pt idx="2">
                  <c:v>often asked by firms to do R&amp;D</c:v>
                </c:pt>
                <c:pt idx="3">
                  <c:v>often do consulting</c:v>
                </c:pt>
                <c:pt idx="4">
                  <c:v>often do R&amp;D for firms by grants</c:v>
                </c:pt>
                <c:pt idx="5">
                  <c:v>often do R&amp;D for firms</c:v>
                </c:pt>
                <c:pt idx="6">
                  <c:v>work in/run spinoff</c:v>
                </c:pt>
                <c:pt idx="7">
                  <c:v>would consider UITT in promotion</c:v>
                </c:pt>
                <c:pt idx="8">
                  <c:v>would put more emphasis on applied res.</c:v>
                </c:pt>
                <c:pt idx="9">
                  <c:v>respect colleagues active in UITT</c:v>
                </c:pt>
                <c:pt idx="10">
                  <c:v>approves the third mission</c:v>
                </c:pt>
              </c:strCache>
            </c:strRef>
          </c:cat>
          <c:val>
            <c:numRef>
              <c:f>Munka12!$D$2:$D$12</c:f>
              <c:numCache>
                <c:formatCode>0.0%</c:formatCode>
                <c:ptCount val="11"/>
                <c:pt idx="0">
                  <c:v>1.9000000000000045E-2</c:v>
                </c:pt>
                <c:pt idx="1">
                  <c:v>5.0000000000000079E-2</c:v>
                </c:pt>
                <c:pt idx="2">
                  <c:v>0.10100000000000002</c:v>
                </c:pt>
                <c:pt idx="3">
                  <c:v>0.14900000000000024</c:v>
                </c:pt>
                <c:pt idx="4">
                  <c:v>0.1660000000000002</c:v>
                </c:pt>
                <c:pt idx="5">
                  <c:v>0.17600000000000021</c:v>
                </c:pt>
                <c:pt idx="6">
                  <c:v>0.21400000000000036</c:v>
                </c:pt>
                <c:pt idx="7">
                  <c:v>0.39800000000000096</c:v>
                </c:pt>
                <c:pt idx="8">
                  <c:v>0.57399999999999995</c:v>
                </c:pt>
                <c:pt idx="9">
                  <c:v>0.63400000000000156</c:v>
                </c:pt>
                <c:pt idx="10">
                  <c:v>0.77500000000000113</c:v>
                </c:pt>
              </c:numCache>
            </c:numRef>
          </c:val>
        </c:ser>
        <c:axId val="59851520"/>
        <c:axId val="59853056"/>
      </c:barChart>
      <c:catAx>
        <c:axId val="59851520"/>
        <c:scaling>
          <c:orientation val="minMax"/>
        </c:scaling>
        <c:axPos val="l"/>
        <c:tickLblPos val="nextTo"/>
        <c:txPr>
          <a:bodyPr/>
          <a:lstStyle/>
          <a:p>
            <a:pPr>
              <a:defRPr sz="800"/>
            </a:pPr>
            <a:endParaRPr lang="hu-HU"/>
          </a:p>
        </c:txPr>
        <c:crossAx val="59853056"/>
        <c:crosses val="autoZero"/>
        <c:auto val="1"/>
        <c:lblAlgn val="ctr"/>
        <c:lblOffset val="100"/>
      </c:catAx>
      <c:valAx>
        <c:axId val="59853056"/>
        <c:scaling>
          <c:orientation val="minMax"/>
        </c:scaling>
        <c:axPos val="b"/>
        <c:majorGridlines/>
        <c:numFmt formatCode="0%" sourceLinked="0"/>
        <c:tickLblPos val="nextTo"/>
        <c:txPr>
          <a:bodyPr/>
          <a:lstStyle/>
          <a:p>
            <a:pPr>
              <a:defRPr sz="800"/>
            </a:pPr>
            <a:endParaRPr lang="hu-HU"/>
          </a:p>
        </c:txPr>
        <c:crossAx val="59851520"/>
        <c:crosses val="autoZero"/>
        <c:crossBetween val="between"/>
      </c:valAx>
    </c:plotArea>
    <c:plotVisOnly val="1"/>
  </c:chart>
  <c:spPr>
    <a:ln>
      <a:noFill/>
    </a:ln>
  </c:sp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Wri07</b:Tag>
    <b:SourceType>Book</b:SourceType>
    <b:Guid>{9E597ACC-DFD6-4247-8F88-166E1962F809}</b:Guid>
    <b:LCID>0</b:LCID>
    <b:Author>
      <b:Author>
        <b:NameList>
          <b:Person>
            <b:Last>Wright</b:Last>
            <b:First>M</b:First>
          </b:Person>
          <b:Person>
            <b:Last>Clarysse</b:Last>
            <b:First>B</b:First>
          </b:Person>
          <b:Person>
            <b:Last>Mustar</b:Last>
            <b:First>P</b:First>
          </b:Person>
          <b:Person>
            <b:Last>Lockett</b:Last>
            <b:First>A</b:First>
          </b:Person>
        </b:NameList>
      </b:Author>
    </b:Author>
    <b:Title>Academic Entrepreneurship in Europe</b:Title>
    <b:Year>2007</b:Year>
    <b:Publisher>Edward Elgar</b:Publisher>
    <b:RefOrder>3</b:RefOrder>
  </b:Source>
  <b:Source>
    <b:Tag>Now03</b:Tag>
    <b:SourceType>JournalArticle</b:SourceType>
    <b:Guid>{B3C100EA-B30A-4664-BC81-585E270AC35A}</b:Guid>
    <b:LCID>0</b:LCID>
    <b:Author>
      <b:Author>
        <b:NameList>
          <b:Person>
            <b:Last>Nowotny</b:Last>
            <b:First>H</b:First>
          </b:Person>
          <b:Person>
            <b:Last>Scott</b:Last>
            <b:First>P</b:First>
          </b:Person>
          <b:Person>
            <b:Last>Gibbons</b:Last>
            <b:First>M</b:First>
          </b:Person>
        </b:NameList>
      </b:Author>
    </b:Author>
    <b:Title>Mode 2 revisited: the new production of knowledge</b:Title>
    <b:Year>2003</b:Year>
    <b:JournalName>Minerva 41</b:JournalName>
    <b:Pages>179-194</b:Pages>
    <b:RefOrder>1</b:RefOrder>
  </b:Source>
  <b:Source>
    <b:Tag>Coa88</b:Tag>
    <b:SourceType>Book</b:SourceType>
    <b:Guid>{62FA60E5-5112-4B74-820D-B5A4547110E3}</b:Guid>
    <b:LCID>0</b:LCID>
    <b:Author>
      <b:Author>
        <b:NameList>
          <b:Person>
            <b:Last>Coase</b:Last>
            <b:First>R.</b:First>
          </b:Person>
        </b:NameList>
      </b:Author>
    </b:Author>
    <b:Title>The Firm, the Market and the Law</b:Title>
    <b:Year>1988</b:Year>
    <b:City>Chicago</b:City>
    <b:Publisher>University of Chicago Press</b:Publisher>
    <b:RefOrder>6</b:RefOrder>
  </b:Source>
  <b:Source>
    <b:Tag>Wil81</b:Tag>
    <b:SourceType>JournalArticle</b:SourceType>
    <b:Guid>{C8DAACC9-48D3-44C3-9A59-7724A424B52D}</b:Guid>
    <b:LCID>0</b:LCID>
    <b:Author>
      <b:Author>
        <b:NameList>
          <b:Person>
            <b:Last>Williamson</b:Last>
            <b:First>O.</b:First>
            <b:Middle>E.</b:Middle>
          </b:Person>
        </b:NameList>
      </b:Author>
    </b:Author>
    <b:Title>The Economics of Organization: The Transaction Cost Approach</b:Title>
    <b:Year>1981</b:Year>
    <b:JournalName>The American Journal of Sociology 87(3)</b:JournalName>
    <b:Pages>548-77</b:Pages>
    <b:RefOrder>7</b:RefOrder>
  </b:Source>
  <b:Source>
    <b:Tag>Helyőrző1</b:Tag>
    <b:SourceType>JournalArticle</b:SourceType>
    <b:Guid>{77BC19D8-1840-47EB-8E4A-891DCBE462DF}</b:Guid>
    <b:LCID>0</b:LCID>
    <b:Author>
      <b:Author>
        <b:NameList>
          <b:Person>
            <b:Last>Kirby</b:Last>
            <b:First>D.A.</b:First>
          </b:Person>
        </b:NameList>
      </b:Author>
    </b:Author>
    <b:Title>Creating Entrepreneurial Universities in the UK: Applying entrepreneurship theory to practice</b:Title>
    <b:Year>2006</b:Year>
    <b:JournalName>Journal of Technology Transfer 31(5)</b:JournalName>
    <b:Pages>599-603</b:Pages>
    <b:RefOrder>2</b:RefOrder>
  </b:Source>
  <b:Source>
    <b:Tag>Maa071</b:Tag>
    <b:SourceType>BookSection</b:SourceType>
    <b:Guid>{B273E9B7-5061-4899-8C94-A5C09FEF8CC3}</b:Guid>
    <b:LCID>0</b:LCID>
    <b:Author>
      <b:Author>
        <b:NameList>
          <b:Person>
            <b:Last>Maassen</b:Last>
            <b:First>P.</b:First>
          </b:Person>
          <b:Person>
            <b:Last>Olsen</b:Last>
            <b:First>J.</b:First>
          </b:Person>
        </b:NameList>
      </b:Author>
      <b:BookAuthor>
        <b:NameList>
          <b:Person>
            <b:Last>Maassen</b:Last>
            <b:First>P.</b:First>
          </b:Person>
          <b:Person>
            <b:Last>Olsen</b:Last>
            <b:First>J.</b:First>
          </b:Person>
        </b:NameList>
      </b:BookAuthor>
    </b:Author>
    <b:Title>European Debates on the Knowledge Institution: The Modernization of the University at the European Level</b:Title>
    <b:Year>2007</b:Year>
    <b:Publisher>Springer</b:Publisher>
    <b:BookTitle>University Dynamics and European Integration</b:BookTitle>
    <b:Pages>3-22</b:Pages>
    <b:RefOrder>4</b:RefOrder>
  </b:Source>
  <b:Source>
    <b:Tag>Etz02</b:Tag>
    <b:SourceType>Book</b:SourceType>
    <b:Guid>{85E15C3A-C67C-42A5-A6CB-2BBEAFF7A26D}</b:Guid>
    <b:LCID>0</b:LCID>
    <b:Author>
      <b:Author>
        <b:NameList>
          <b:Person>
            <b:Last>Etzkowitz</b:Last>
            <b:First>Henry</b:First>
          </b:Person>
        </b:NameList>
      </b:Author>
    </b:Author>
    <b:Title>MIT and the Rise of Entrepreneurial Science</b:Title>
    <b:Year>2002</b:Year>
    <b:City>London és New York</b:City>
    <b:Publisher>Routledge</b:Publisher>
    <b:RefOrder>5</b:RefOrder>
  </b:Source>
</b:Sources>
</file>

<file path=customXml/itemProps1.xml><?xml version="1.0" encoding="utf-8"?>
<ds:datastoreItem xmlns:ds="http://schemas.openxmlformats.org/officeDocument/2006/customXml" ds:itemID="{D26EEC29-CEEB-49C2-9938-AA53356A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5476</Words>
  <Characters>37789</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hardverteszt</dc:creator>
  <cp:keywords/>
  <dc:description/>
  <cp:lastModifiedBy>hardverteszt</cp:lastModifiedBy>
  <cp:revision>12</cp:revision>
  <dcterms:created xsi:type="dcterms:W3CDTF">2010-09-05T14:02:00Z</dcterms:created>
  <dcterms:modified xsi:type="dcterms:W3CDTF">2010-09-10T16:17:00Z</dcterms:modified>
</cp:coreProperties>
</file>